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B4650" w:rsidRPr="00E16C78" w:rsidRDefault="00E16C78" w:rsidP="00E16C78">
      <w:pPr>
        <w:spacing w:before="100" w:beforeAutospacing="1" w:after="100" w:afterAutospacing="1"/>
        <w:ind w:left="0" w:right="0"/>
        <w:rPr>
          <w:rFonts w:ascii="Times New Roman" w:eastAsia="Times New Roman" w:hAnsi="Times New Roman" w:cs="Times New Roman"/>
          <w:kern w:val="0"/>
          <w:sz w:val="24"/>
          <w:szCs w:val="24"/>
          <w:lang w:val="es-CO" w:eastAsia="es-CO"/>
          <w14:ligatures w14:val="none"/>
        </w:rPr>
      </w:pPr>
      <w:bookmarkStart w:id="0" w:name="_GoBack"/>
      <w:bookmarkEnd w:id="0"/>
      <w:r w:rsidRPr="00E16C78">
        <w:rPr>
          <w:rFonts w:ascii="Times New Roman" w:eastAsia="Times New Roman" w:hAnsi="Times New Roman" w:cs="Times New Roman"/>
          <w:noProof/>
          <w:kern w:val="0"/>
          <w:sz w:val="24"/>
          <w:szCs w:val="24"/>
          <w:lang w:val="es-CO" w:eastAsia="es-CO"/>
          <w14:ligatures w14:val="none"/>
        </w:rPr>
        <w:drawing>
          <wp:anchor distT="0" distB="0" distL="114300" distR="114300" simplePos="0" relativeHeight="251662336" behindDoc="1" locked="0" layoutInCell="1" allowOverlap="1">
            <wp:simplePos x="0" y="0"/>
            <wp:positionH relativeFrom="page">
              <wp:align>left</wp:align>
            </wp:positionH>
            <wp:positionV relativeFrom="paragraph">
              <wp:posOffset>-39</wp:posOffset>
            </wp:positionV>
            <wp:extent cx="7538076" cy="10618237"/>
            <wp:effectExtent l="0" t="0" r="6350" b="0"/>
            <wp:wrapTight wrapText="bothSides">
              <wp:wrapPolygon edited="0">
                <wp:start x="0" y="0"/>
                <wp:lineTo x="0" y="21547"/>
                <wp:lineTo x="21564" y="21547"/>
                <wp:lineTo x="21564" y="0"/>
                <wp:lineTo x="0" y="0"/>
              </wp:wrapPolygon>
            </wp:wrapTight>
            <wp:docPr id="10" name="Imagen 10" descr="C:\Users\leona\AppData\Local\Packages\Microsoft.Windows.Photos_8wekyb3d8bbwe\TempState\ShareServiceTempFolder\Documento A4 Portada de Proyecto Escolar Infantil Ilustrado Azul y Amaril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ona\AppData\Local\Packages\Microsoft.Windows.Photos_8wekyb3d8bbwe\TempState\ShareServiceTempFolder\Documento A4 Portada de Proyecto Escolar Infantil Ilustrado Azul y Amarill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702" cy="106247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CB8" w:rsidRDefault="00F37CB8"/>
    <w:p w:rsidR="00F37CB8" w:rsidRDefault="00F37CB8"/>
    <w:p w:rsidR="00F37CB8" w:rsidRDefault="00F37CB8"/>
    <w:p w:rsidR="00F37CB8" w:rsidRDefault="00F37CB8"/>
    <w:p w:rsidR="001B4650" w:rsidRDefault="001B4650"/>
    <w:p w:rsidR="001B4650" w:rsidRDefault="001B4650"/>
    <w:sdt>
      <w:sdtPr>
        <w:rPr>
          <w:rFonts w:asciiTheme="minorHAnsi" w:eastAsiaTheme="minorEastAsia" w:hAnsiTheme="minorHAnsi" w:cstheme="minorBidi"/>
          <w:caps w:val="0"/>
          <w:color w:val="auto"/>
          <w:sz w:val="22"/>
          <w:szCs w:val="22"/>
        </w:rPr>
        <w:id w:val="1993904490"/>
        <w:docPartObj>
          <w:docPartGallery w:val="Table of Contents"/>
          <w:docPartUnique/>
        </w:docPartObj>
      </w:sdtPr>
      <w:sdtEndPr>
        <w:rPr>
          <w:b/>
          <w:bCs/>
        </w:rPr>
      </w:sdtEndPr>
      <w:sdtContent>
        <w:p w:rsidR="00CA465C" w:rsidRDefault="00CA465C">
          <w:pPr>
            <w:pStyle w:val="TtulodeTDC"/>
            <w:rPr>
              <w:rFonts w:asciiTheme="minorHAnsi" w:eastAsiaTheme="minorEastAsia" w:hAnsiTheme="minorHAnsi" w:cstheme="minorBidi"/>
              <w:caps w:val="0"/>
              <w:color w:val="auto"/>
              <w:sz w:val="22"/>
              <w:szCs w:val="22"/>
            </w:rPr>
          </w:pPr>
        </w:p>
        <w:p w:rsidR="001F7EE4" w:rsidRDefault="001F7EE4">
          <w:pPr>
            <w:pStyle w:val="TtulodeTDC"/>
          </w:pPr>
          <w:r>
            <w:t>Contenido</w:t>
          </w:r>
        </w:p>
        <w:p w:rsidR="00400DCB" w:rsidRDefault="00CC64E8">
          <w:pPr>
            <w:pStyle w:val="TDC1"/>
            <w:tabs>
              <w:tab w:val="right" w:leader="dot" w:pos="9016"/>
            </w:tabs>
            <w:rPr>
              <w:rFonts w:cstheme="minorBidi"/>
              <w:noProof/>
              <w:lang w:val="es-CO" w:eastAsia="es-CO"/>
            </w:rPr>
          </w:pPr>
          <w:r>
            <w:fldChar w:fldCharType="begin"/>
          </w:r>
          <w:r>
            <w:instrText xml:space="preserve"> TOC \o "1-3" \h \z \u </w:instrText>
          </w:r>
          <w:r>
            <w:fldChar w:fldCharType="separate"/>
          </w:r>
          <w:hyperlink w:anchor="_Toc163284740" w:history="1">
            <w:r w:rsidR="00400DCB" w:rsidRPr="00DF4D2D">
              <w:rPr>
                <w:rStyle w:val="Hipervnculo"/>
                <w:rFonts w:ascii="Times New Roman" w:hAnsi="Times New Roman"/>
                <w:noProof/>
              </w:rPr>
              <w:t>Introducción</w:t>
            </w:r>
            <w:r w:rsidR="00400DCB">
              <w:rPr>
                <w:noProof/>
                <w:webHidden/>
              </w:rPr>
              <w:tab/>
            </w:r>
            <w:r w:rsidR="00400DCB">
              <w:rPr>
                <w:noProof/>
                <w:webHidden/>
              </w:rPr>
              <w:fldChar w:fldCharType="begin"/>
            </w:r>
            <w:r w:rsidR="00400DCB">
              <w:rPr>
                <w:noProof/>
                <w:webHidden/>
              </w:rPr>
              <w:instrText xml:space="preserve"> PAGEREF _Toc163284740 \h </w:instrText>
            </w:r>
            <w:r w:rsidR="00400DCB">
              <w:rPr>
                <w:noProof/>
                <w:webHidden/>
              </w:rPr>
            </w:r>
            <w:r w:rsidR="00400DCB">
              <w:rPr>
                <w:noProof/>
                <w:webHidden/>
              </w:rPr>
              <w:fldChar w:fldCharType="separate"/>
            </w:r>
            <w:r w:rsidR="00400DCB">
              <w:rPr>
                <w:noProof/>
                <w:webHidden/>
              </w:rPr>
              <w:t>2</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1" w:history="1">
            <w:r w:rsidR="00400DCB" w:rsidRPr="00DF4D2D">
              <w:rPr>
                <w:rStyle w:val="Hipervnculo"/>
                <w:rFonts w:ascii="Times New Roman" w:hAnsi="Times New Roman"/>
                <w:noProof/>
              </w:rPr>
              <w:t>Presentación de la institución</w:t>
            </w:r>
            <w:r w:rsidR="00400DCB">
              <w:rPr>
                <w:noProof/>
                <w:webHidden/>
              </w:rPr>
              <w:tab/>
            </w:r>
            <w:r w:rsidR="00400DCB">
              <w:rPr>
                <w:noProof/>
                <w:webHidden/>
              </w:rPr>
              <w:fldChar w:fldCharType="begin"/>
            </w:r>
            <w:r w:rsidR="00400DCB">
              <w:rPr>
                <w:noProof/>
                <w:webHidden/>
              </w:rPr>
              <w:instrText xml:space="preserve"> PAGEREF _Toc163284741 \h </w:instrText>
            </w:r>
            <w:r w:rsidR="00400DCB">
              <w:rPr>
                <w:noProof/>
                <w:webHidden/>
              </w:rPr>
            </w:r>
            <w:r w:rsidR="00400DCB">
              <w:rPr>
                <w:noProof/>
                <w:webHidden/>
              </w:rPr>
              <w:fldChar w:fldCharType="separate"/>
            </w:r>
            <w:r w:rsidR="00400DCB">
              <w:rPr>
                <w:noProof/>
                <w:webHidden/>
              </w:rPr>
              <w:t>3</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2" w:history="1">
            <w:r w:rsidR="00400DCB" w:rsidRPr="00DF4D2D">
              <w:rPr>
                <w:rStyle w:val="Hipervnculo"/>
                <w:rFonts w:ascii="Times New Roman" w:hAnsi="Times New Roman"/>
                <w:noProof/>
              </w:rPr>
              <w:t>Objetivos  y política</w:t>
            </w:r>
            <w:r w:rsidR="00400DCB">
              <w:rPr>
                <w:noProof/>
                <w:webHidden/>
              </w:rPr>
              <w:tab/>
            </w:r>
            <w:r w:rsidR="00400DCB">
              <w:rPr>
                <w:noProof/>
                <w:webHidden/>
              </w:rPr>
              <w:fldChar w:fldCharType="begin"/>
            </w:r>
            <w:r w:rsidR="00400DCB">
              <w:rPr>
                <w:noProof/>
                <w:webHidden/>
              </w:rPr>
              <w:instrText xml:space="preserve"> PAGEREF _Toc163284742 \h </w:instrText>
            </w:r>
            <w:r w:rsidR="00400DCB">
              <w:rPr>
                <w:noProof/>
                <w:webHidden/>
              </w:rPr>
            </w:r>
            <w:r w:rsidR="00400DCB">
              <w:rPr>
                <w:noProof/>
                <w:webHidden/>
              </w:rPr>
              <w:fldChar w:fldCharType="separate"/>
            </w:r>
            <w:r w:rsidR="00400DCB">
              <w:rPr>
                <w:noProof/>
                <w:webHidden/>
              </w:rPr>
              <w:t>4</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3" w:history="1">
            <w:r w:rsidR="00400DCB" w:rsidRPr="00DF4D2D">
              <w:rPr>
                <w:rStyle w:val="Hipervnculo"/>
                <w:rFonts w:ascii="Times New Roman" w:hAnsi="Times New Roman"/>
                <w:noProof/>
              </w:rPr>
              <w:t>Caracterización del ambiente natural en el que se encuentra la empresa</w:t>
            </w:r>
            <w:r w:rsidR="00400DCB">
              <w:rPr>
                <w:noProof/>
                <w:webHidden/>
              </w:rPr>
              <w:tab/>
            </w:r>
            <w:r w:rsidR="00400DCB">
              <w:rPr>
                <w:noProof/>
                <w:webHidden/>
              </w:rPr>
              <w:fldChar w:fldCharType="begin"/>
            </w:r>
            <w:r w:rsidR="00400DCB">
              <w:rPr>
                <w:noProof/>
                <w:webHidden/>
              </w:rPr>
              <w:instrText xml:space="preserve"> PAGEREF _Toc163284743 \h </w:instrText>
            </w:r>
            <w:r w:rsidR="00400DCB">
              <w:rPr>
                <w:noProof/>
                <w:webHidden/>
              </w:rPr>
            </w:r>
            <w:r w:rsidR="00400DCB">
              <w:rPr>
                <w:noProof/>
                <w:webHidden/>
              </w:rPr>
              <w:fldChar w:fldCharType="separate"/>
            </w:r>
            <w:r w:rsidR="00400DCB">
              <w:rPr>
                <w:noProof/>
                <w:webHidden/>
              </w:rPr>
              <w:t>5</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4" w:history="1">
            <w:r w:rsidR="00400DCB" w:rsidRPr="00DF4D2D">
              <w:rPr>
                <w:rStyle w:val="Hipervnculo"/>
                <w:rFonts w:ascii="Times New Roman" w:hAnsi="Times New Roman"/>
                <w:noProof/>
              </w:rPr>
              <w:t>Caracterización del ambiente construido de la escuela y alrededores</w:t>
            </w:r>
            <w:r w:rsidR="00400DCB">
              <w:rPr>
                <w:noProof/>
                <w:webHidden/>
              </w:rPr>
              <w:tab/>
            </w:r>
            <w:r w:rsidR="00400DCB">
              <w:rPr>
                <w:noProof/>
                <w:webHidden/>
              </w:rPr>
              <w:fldChar w:fldCharType="begin"/>
            </w:r>
            <w:r w:rsidR="00400DCB">
              <w:rPr>
                <w:noProof/>
                <w:webHidden/>
              </w:rPr>
              <w:instrText xml:space="preserve"> PAGEREF _Toc163284744 \h </w:instrText>
            </w:r>
            <w:r w:rsidR="00400DCB">
              <w:rPr>
                <w:noProof/>
                <w:webHidden/>
              </w:rPr>
            </w:r>
            <w:r w:rsidR="00400DCB">
              <w:rPr>
                <w:noProof/>
                <w:webHidden/>
              </w:rPr>
              <w:fldChar w:fldCharType="separate"/>
            </w:r>
            <w:r w:rsidR="00400DCB">
              <w:rPr>
                <w:noProof/>
                <w:webHidden/>
              </w:rPr>
              <w:t>7</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5" w:history="1">
            <w:r w:rsidR="00400DCB" w:rsidRPr="00DF4D2D">
              <w:rPr>
                <w:rStyle w:val="Hipervnculo"/>
                <w:rFonts w:ascii="Times New Roman" w:eastAsia="Times New Roman" w:hAnsi="Times New Roman"/>
                <w:noProof/>
                <w:lang w:val="es-CO" w:eastAsia="es-CO"/>
              </w:rPr>
              <w:t>Caracterización del ambiente social en el que se encuentra la escuela</w:t>
            </w:r>
            <w:r w:rsidR="00400DCB">
              <w:rPr>
                <w:noProof/>
                <w:webHidden/>
              </w:rPr>
              <w:tab/>
            </w:r>
            <w:r w:rsidR="00400DCB">
              <w:rPr>
                <w:noProof/>
                <w:webHidden/>
              </w:rPr>
              <w:fldChar w:fldCharType="begin"/>
            </w:r>
            <w:r w:rsidR="00400DCB">
              <w:rPr>
                <w:noProof/>
                <w:webHidden/>
              </w:rPr>
              <w:instrText xml:space="preserve"> PAGEREF _Toc163284745 \h </w:instrText>
            </w:r>
            <w:r w:rsidR="00400DCB">
              <w:rPr>
                <w:noProof/>
                <w:webHidden/>
              </w:rPr>
            </w:r>
            <w:r w:rsidR="00400DCB">
              <w:rPr>
                <w:noProof/>
                <w:webHidden/>
              </w:rPr>
              <w:fldChar w:fldCharType="separate"/>
            </w:r>
            <w:r w:rsidR="00400DCB">
              <w:rPr>
                <w:noProof/>
                <w:webHidden/>
              </w:rPr>
              <w:t>7</w:t>
            </w:r>
            <w:r w:rsidR="00400DCB">
              <w:rPr>
                <w:noProof/>
                <w:webHidden/>
              </w:rPr>
              <w:fldChar w:fldCharType="end"/>
            </w:r>
          </w:hyperlink>
        </w:p>
        <w:p w:rsidR="00400DCB" w:rsidRDefault="00A10321">
          <w:pPr>
            <w:pStyle w:val="TDC1"/>
            <w:tabs>
              <w:tab w:val="right" w:leader="dot" w:pos="9016"/>
            </w:tabs>
            <w:rPr>
              <w:rFonts w:cstheme="minorBidi"/>
              <w:noProof/>
              <w:lang w:val="es-CO" w:eastAsia="es-CO"/>
            </w:rPr>
          </w:pPr>
          <w:hyperlink w:anchor="_Toc163284746" w:history="1">
            <w:r w:rsidR="00400DCB" w:rsidRPr="00DF4D2D">
              <w:rPr>
                <w:rStyle w:val="Hipervnculo"/>
                <w:rFonts w:eastAsia="Times New Roman"/>
                <w:noProof/>
                <w:lang w:val="es-CO" w:eastAsia="es-CO"/>
              </w:rPr>
              <w:t>Descripción de los daños y perdidas que se pueden presentar</w:t>
            </w:r>
            <w:r w:rsidR="00400DCB">
              <w:rPr>
                <w:noProof/>
                <w:webHidden/>
              </w:rPr>
              <w:tab/>
            </w:r>
            <w:r w:rsidR="00400DCB">
              <w:rPr>
                <w:noProof/>
                <w:webHidden/>
              </w:rPr>
              <w:fldChar w:fldCharType="begin"/>
            </w:r>
            <w:r w:rsidR="00400DCB">
              <w:rPr>
                <w:noProof/>
                <w:webHidden/>
              </w:rPr>
              <w:instrText xml:space="preserve"> PAGEREF _Toc163284746 \h </w:instrText>
            </w:r>
            <w:r w:rsidR="00400DCB">
              <w:rPr>
                <w:noProof/>
                <w:webHidden/>
              </w:rPr>
            </w:r>
            <w:r w:rsidR="00400DCB">
              <w:rPr>
                <w:noProof/>
                <w:webHidden/>
              </w:rPr>
              <w:fldChar w:fldCharType="separate"/>
            </w:r>
            <w:r w:rsidR="00400DCB">
              <w:rPr>
                <w:noProof/>
                <w:webHidden/>
              </w:rPr>
              <w:t>9</w:t>
            </w:r>
            <w:r w:rsidR="00400DCB">
              <w:rPr>
                <w:noProof/>
                <w:webHidden/>
              </w:rPr>
              <w:fldChar w:fldCharType="end"/>
            </w:r>
          </w:hyperlink>
        </w:p>
        <w:p w:rsidR="001F7EE4" w:rsidRDefault="00CC64E8">
          <w:r>
            <w:rPr>
              <w:b/>
              <w:bCs/>
              <w:noProof/>
            </w:rPr>
            <w:fldChar w:fldCharType="end"/>
          </w:r>
        </w:p>
      </w:sdtContent>
    </w:sdt>
    <w:p w:rsidR="001B4650" w:rsidRDefault="001B4650"/>
    <w:p w:rsidR="001B4650" w:rsidRDefault="001B4650"/>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F25919" w:rsidRDefault="00F25919"/>
    <w:p w:rsidR="00665607" w:rsidRDefault="00665607" w:rsidP="00F25919">
      <w:pPr>
        <w:spacing w:line="360" w:lineRule="auto"/>
        <w:rPr>
          <w:rFonts w:ascii="Arial" w:hAnsi="Arial" w:cs="Arial"/>
          <w:sz w:val="24"/>
          <w:szCs w:val="24"/>
        </w:rPr>
      </w:pPr>
    </w:p>
    <w:p w:rsidR="00665607" w:rsidRDefault="00665607" w:rsidP="00F25919">
      <w:pPr>
        <w:spacing w:line="360" w:lineRule="auto"/>
        <w:rPr>
          <w:rFonts w:ascii="Arial" w:hAnsi="Arial" w:cs="Arial"/>
          <w:sz w:val="24"/>
          <w:szCs w:val="24"/>
        </w:rPr>
      </w:pPr>
    </w:p>
    <w:p w:rsidR="00665607" w:rsidRDefault="00665607" w:rsidP="00F25919">
      <w:pPr>
        <w:spacing w:line="360" w:lineRule="auto"/>
        <w:rPr>
          <w:rFonts w:ascii="Arial" w:hAnsi="Arial" w:cs="Arial"/>
          <w:sz w:val="24"/>
          <w:szCs w:val="24"/>
        </w:rPr>
      </w:pPr>
    </w:p>
    <w:p w:rsidR="001F7EE4" w:rsidRPr="00760D45" w:rsidRDefault="001F7EE4" w:rsidP="00F25919">
      <w:pPr>
        <w:spacing w:line="360" w:lineRule="auto"/>
        <w:rPr>
          <w:rFonts w:ascii="Times New Roman" w:hAnsi="Times New Roman" w:cs="Times New Roman"/>
          <w:sz w:val="24"/>
          <w:szCs w:val="24"/>
        </w:rPr>
      </w:pPr>
    </w:p>
    <w:p w:rsidR="001F7EE4" w:rsidRPr="00760D45" w:rsidRDefault="001F7EE4" w:rsidP="00F25919">
      <w:pPr>
        <w:spacing w:line="360" w:lineRule="auto"/>
        <w:rPr>
          <w:rFonts w:ascii="Times New Roman" w:hAnsi="Times New Roman" w:cs="Times New Roman"/>
          <w:sz w:val="24"/>
          <w:szCs w:val="24"/>
        </w:rPr>
      </w:pPr>
    </w:p>
    <w:p w:rsidR="001B4650" w:rsidRPr="00760D45" w:rsidRDefault="001B4650" w:rsidP="000743D7">
      <w:pPr>
        <w:pStyle w:val="Ttulo1"/>
        <w:rPr>
          <w:rFonts w:ascii="Times New Roman" w:hAnsi="Times New Roman" w:cs="Times New Roman"/>
          <w:sz w:val="24"/>
          <w:szCs w:val="24"/>
        </w:rPr>
      </w:pPr>
      <w:bookmarkStart w:id="1" w:name="_Toc163284740"/>
      <w:r w:rsidRPr="00760D45">
        <w:rPr>
          <w:rFonts w:ascii="Times New Roman" w:hAnsi="Times New Roman" w:cs="Times New Roman"/>
          <w:sz w:val="24"/>
          <w:szCs w:val="24"/>
        </w:rPr>
        <w:t>Introducción</w:t>
      </w:r>
      <w:bookmarkEnd w:id="1"/>
    </w:p>
    <w:p w:rsidR="00EC69A8" w:rsidRPr="00760D45" w:rsidRDefault="00EC69A8" w:rsidP="00F25919">
      <w:pPr>
        <w:spacing w:line="360" w:lineRule="auto"/>
        <w:ind w:left="360"/>
        <w:rPr>
          <w:rFonts w:ascii="Times New Roman" w:hAnsi="Times New Roman" w:cs="Times New Roman"/>
          <w:sz w:val="24"/>
          <w:szCs w:val="24"/>
        </w:rPr>
      </w:pPr>
    </w:p>
    <w:p w:rsidR="00EC69A8" w:rsidRPr="00760D45" w:rsidRDefault="00EC69A8" w:rsidP="00F25919">
      <w:pPr>
        <w:spacing w:line="360" w:lineRule="auto"/>
        <w:ind w:left="360"/>
        <w:rPr>
          <w:rFonts w:ascii="Times New Roman" w:hAnsi="Times New Roman" w:cs="Times New Roman"/>
          <w:sz w:val="24"/>
          <w:szCs w:val="24"/>
        </w:rPr>
      </w:pPr>
      <w:r w:rsidRPr="00760D45">
        <w:rPr>
          <w:rFonts w:ascii="Times New Roman" w:hAnsi="Times New Roman" w:cs="Times New Roman"/>
          <w:sz w:val="24"/>
          <w:szCs w:val="24"/>
        </w:rPr>
        <w:t xml:space="preserve">En las actividades cotidianas de cualquier empresa  se pueden `presentar situaciones que afecten el buen curso de la dinámica diaria, en ningún </w:t>
      </w:r>
      <w:r w:rsidR="00682478" w:rsidRPr="00760D45">
        <w:rPr>
          <w:rFonts w:ascii="Times New Roman" w:hAnsi="Times New Roman" w:cs="Times New Roman"/>
          <w:sz w:val="24"/>
          <w:szCs w:val="24"/>
        </w:rPr>
        <w:t>momento</w:t>
      </w:r>
      <w:r w:rsidRPr="00760D45">
        <w:rPr>
          <w:rFonts w:ascii="Times New Roman" w:hAnsi="Times New Roman" w:cs="Times New Roman"/>
          <w:sz w:val="24"/>
          <w:szCs w:val="24"/>
        </w:rPr>
        <w:t xml:space="preserve"> se </w:t>
      </w:r>
      <w:r w:rsidR="00682478" w:rsidRPr="00760D45">
        <w:rPr>
          <w:rFonts w:ascii="Times New Roman" w:hAnsi="Times New Roman" w:cs="Times New Roman"/>
          <w:sz w:val="24"/>
          <w:szCs w:val="24"/>
        </w:rPr>
        <w:t>está</w:t>
      </w:r>
      <w:r w:rsidRPr="00760D45">
        <w:rPr>
          <w:rFonts w:ascii="Times New Roman" w:hAnsi="Times New Roman" w:cs="Times New Roman"/>
          <w:sz w:val="24"/>
          <w:szCs w:val="24"/>
        </w:rPr>
        <w:t xml:space="preserve"> exento de vivir situaciones de diferente origen como lo son: naturales </w:t>
      </w:r>
      <w:r w:rsidR="00682478" w:rsidRPr="00760D45">
        <w:rPr>
          <w:rFonts w:ascii="Times New Roman" w:hAnsi="Times New Roman" w:cs="Times New Roman"/>
          <w:sz w:val="24"/>
          <w:szCs w:val="24"/>
        </w:rPr>
        <w:t>(vendavales</w:t>
      </w:r>
      <w:r w:rsidRPr="00760D45">
        <w:rPr>
          <w:rFonts w:ascii="Times New Roman" w:hAnsi="Times New Roman" w:cs="Times New Roman"/>
          <w:sz w:val="24"/>
          <w:szCs w:val="24"/>
        </w:rPr>
        <w:t xml:space="preserve">, inundaciones, sismos, tormentas eléctricas, incendios forestales entre otros), Sociales </w:t>
      </w:r>
      <w:r w:rsidR="00682478" w:rsidRPr="00760D45">
        <w:rPr>
          <w:rFonts w:ascii="Times New Roman" w:hAnsi="Times New Roman" w:cs="Times New Roman"/>
          <w:sz w:val="24"/>
          <w:szCs w:val="24"/>
        </w:rPr>
        <w:t>(Terrorismo,</w:t>
      </w:r>
      <w:r w:rsidRPr="00760D45">
        <w:rPr>
          <w:rFonts w:ascii="Times New Roman" w:hAnsi="Times New Roman" w:cs="Times New Roman"/>
          <w:sz w:val="24"/>
          <w:szCs w:val="24"/>
        </w:rPr>
        <w:t xml:space="preserve"> </w:t>
      </w:r>
      <w:r w:rsidR="00682478" w:rsidRPr="00760D45">
        <w:rPr>
          <w:rFonts w:ascii="Times New Roman" w:hAnsi="Times New Roman" w:cs="Times New Roman"/>
          <w:sz w:val="24"/>
          <w:szCs w:val="24"/>
        </w:rPr>
        <w:t>vandalismo,</w:t>
      </w:r>
      <w:r w:rsidRPr="00760D45">
        <w:rPr>
          <w:rFonts w:ascii="Times New Roman" w:hAnsi="Times New Roman" w:cs="Times New Roman"/>
          <w:sz w:val="24"/>
          <w:szCs w:val="24"/>
        </w:rPr>
        <w:t xml:space="preserve"> amenazas, atentados) y tecnológicos </w:t>
      </w:r>
      <w:r w:rsidR="00682478" w:rsidRPr="00760D45">
        <w:rPr>
          <w:rFonts w:ascii="Times New Roman" w:hAnsi="Times New Roman" w:cs="Times New Roman"/>
          <w:sz w:val="24"/>
          <w:szCs w:val="24"/>
        </w:rPr>
        <w:t>(incendios</w:t>
      </w:r>
      <w:r w:rsidRPr="00760D45">
        <w:rPr>
          <w:rFonts w:ascii="Times New Roman" w:hAnsi="Times New Roman" w:cs="Times New Roman"/>
          <w:sz w:val="24"/>
          <w:szCs w:val="24"/>
        </w:rPr>
        <w:t>, fallas eléctricas, estructurales, derrame de combustible</w:t>
      </w:r>
      <w:r w:rsidR="00682478" w:rsidRPr="00760D45">
        <w:rPr>
          <w:rFonts w:ascii="Times New Roman" w:hAnsi="Times New Roman" w:cs="Times New Roman"/>
          <w:sz w:val="24"/>
          <w:szCs w:val="24"/>
        </w:rPr>
        <w:t>, etc</w:t>
      </w:r>
      <w:r w:rsidRPr="00760D45">
        <w:rPr>
          <w:rFonts w:ascii="Times New Roman" w:hAnsi="Times New Roman" w:cs="Times New Roman"/>
          <w:sz w:val="24"/>
          <w:szCs w:val="24"/>
        </w:rPr>
        <w:t>.).</w:t>
      </w:r>
    </w:p>
    <w:p w:rsidR="00EC69A8" w:rsidRPr="00760D45" w:rsidRDefault="00EC69A8" w:rsidP="00F25919">
      <w:pPr>
        <w:spacing w:line="360" w:lineRule="auto"/>
        <w:ind w:left="360"/>
        <w:rPr>
          <w:rFonts w:ascii="Times New Roman" w:hAnsi="Times New Roman" w:cs="Times New Roman"/>
          <w:sz w:val="24"/>
          <w:szCs w:val="24"/>
        </w:rPr>
      </w:pPr>
      <w:r w:rsidRPr="00760D45">
        <w:rPr>
          <w:rFonts w:ascii="Times New Roman" w:hAnsi="Times New Roman" w:cs="Times New Roman"/>
          <w:sz w:val="24"/>
          <w:szCs w:val="24"/>
        </w:rPr>
        <w:t xml:space="preserve">De acuerdo a lo anterior se determina que en cualquier momento se pueden presentar de manera individual y colectiva cualquier siniestro que genere para la comunidad del centro de estimulación afectaciones que pueden llegar a </w:t>
      </w:r>
      <w:r w:rsidR="00682478" w:rsidRPr="00760D45">
        <w:rPr>
          <w:rFonts w:ascii="Times New Roman" w:hAnsi="Times New Roman" w:cs="Times New Roman"/>
          <w:sz w:val="24"/>
          <w:szCs w:val="24"/>
        </w:rPr>
        <w:t xml:space="preserve"> causar daño en la persona de una forma leve</w:t>
      </w:r>
      <w:r w:rsidRPr="00760D45">
        <w:rPr>
          <w:rFonts w:ascii="Times New Roman" w:hAnsi="Times New Roman" w:cs="Times New Roman"/>
          <w:sz w:val="24"/>
          <w:szCs w:val="24"/>
        </w:rPr>
        <w:t>, gr</w:t>
      </w:r>
      <w:r w:rsidR="00682478" w:rsidRPr="00760D45">
        <w:rPr>
          <w:rFonts w:ascii="Times New Roman" w:hAnsi="Times New Roman" w:cs="Times New Roman"/>
          <w:sz w:val="24"/>
          <w:szCs w:val="24"/>
        </w:rPr>
        <w:t>ave</w:t>
      </w:r>
      <w:r w:rsidRPr="00760D45">
        <w:rPr>
          <w:rFonts w:ascii="Times New Roman" w:hAnsi="Times New Roman" w:cs="Times New Roman"/>
          <w:sz w:val="24"/>
          <w:szCs w:val="24"/>
        </w:rPr>
        <w:t xml:space="preserve"> y hasta provocar la muerte, además de los daños </w:t>
      </w:r>
      <w:r w:rsidR="00682478" w:rsidRPr="00760D45">
        <w:rPr>
          <w:rFonts w:ascii="Times New Roman" w:hAnsi="Times New Roman" w:cs="Times New Roman"/>
          <w:sz w:val="24"/>
          <w:szCs w:val="24"/>
        </w:rPr>
        <w:t>en las estructuras, el medio ambiente, en el buen funcionamiento y perdidas económicas que pueden afectar de forma directa el establecimiento, depende de la estructuración , el desarrollo y la continuidad que se le dé al plan de gestión de riesgo el poder salir adelante frente a las emergencias y los daños que esta pudiera llegar a causar.</w:t>
      </w:r>
    </w:p>
    <w:p w:rsidR="00682478" w:rsidRPr="00760D45" w:rsidRDefault="00682478" w:rsidP="00F25919">
      <w:pPr>
        <w:spacing w:line="360" w:lineRule="auto"/>
        <w:ind w:left="360"/>
        <w:rPr>
          <w:rFonts w:ascii="Times New Roman" w:hAnsi="Times New Roman" w:cs="Times New Roman"/>
          <w:sz w:val="24"/>
          <w:szCs w:val="24"/>
        </w:rPr>
      </w:pPr>
    </w:p>
    <w:p w:rsidR="00F25919" w:rsidRPr="00760D45" w:rsidRDefault="00EC69A8" w:rsidP="00F25919">
      <w:pPr>
        <w:spacing w:line="360" w:lineRule="auto"/>
        <w:ind w:left="360"/>
        <w:rPr>
          <w:rFonts w:ascii="Times New Roman" w:hAnsi="Times New Roman" w:cs="Times New Roman"/>
          <w:sz w:val="24"/>
          <w:szCs w:val="24"/>
          <w:lang w:val="es-MX"/>
        </w:rPr>
      </w:pPr>
      <w:r w:rsidRPr="00760D45">
        <w:rPr>
          <w:rFonts w:ascii="Times New Roman" w:hAnsi="Times New Roman" w:cs="Times New Roman"/>
          <w:sz w:val="24"/>
          <w:szCs w:val="24"/>
          <w:lang w:val="es-MX"/>
        </w:rPr>
        <w:t xml:space="preserve">Pekes exploradores </w:t>
      </w:r>
      <w:r w:rsidR="00682478" w:rsidRPr="00760D45">
        <w:rPr>
          <w:rFonts w:ascii="Times New Roman" w:hAnsi="Times New Roman" w:cs="Times New Roman"/>
          <w:sz w:val="24"/>
          <w:szCs w:val="24"/>
          <w:lang w:val="es-MX"/>
        </w:rPr>
        <w:t xml:space="preserve">desarrolla en este plan de gestión de riesgo escolar  estrategias que le permitan actuar de forma segura, oportuna y eficaz ante cualquier situación que pueda poner en riesgo la vida, la integridad de la comunidad del centro, así como también asegurar la continuidad de las actividades en caso que se presente algún tipo de situación. </w:t>
      </w:r>
    </w:p>
    <w:p w:rsidR="00F25919" w:rsidRPr="00760D45" w:rsidRDefault="00F25919" w:rsidP="00F25919">
      <w:pPr>
        <w:spacing w:line="360" w:lineRule="auto"/>
        <w:ind w:left="360" w:right="44" w:firstLine="360"/>
        <w:rPr>
          <w:rFonts w:ascii="Times New Roman" w:hAnsi="Times New Roman" w:cs="Times New Roman"/>
          <w:b/>
          <w:sz w:val="24"/>
          <w:szCs w:val="24"/>
          <w:lang w:val="es-MX"/>
        </w:rPr>
      </w:pPr>
    </w:p>
    <w:p w:rsidR="00F25919" w:rsidRPr="00760D45" w:rsidRDefault="00F25919" w:rsidP="00F25919">
      <w:pPr>
        <w:spacing w:line="360" w:lineRule="auto"/>
        <w:ind w:left="360"/>
        <w:rPr>
          <w:rFonts w:ascii="Times New Roman" w:hAnsi="Times New Roman" w:cs="Times New Roman"/>
          <w:sz w:val="24"/>
          <w:szCs w:val="24"/>
          <w:lang w:val="es-MX"/>
        </w:rPr>
      </w:pPr>
    </w:p>
    <w:p w:rsidR="00F25919" w:rsidRPr="00760D45" w:rsidRDefault="00E16C78" w:rsidP="00E16C78">
      <w:pPr>
        <w:tabs>
          <w:tab w:val="left" w:pos="2498"/>
        </w:tabs>
        <w:spacing w:line="360" w:lineRule="auto"/>
        <w:ind w:left="360"/>
        <w:rPr>
          <w:rFonts w:ascii="Times New Roman" w:hAnsi="Times New Roman" w:cs="Times New Roman"/>
          <w:sz w:val="24"/>
          <w:szCs w:val="24"/>
          <w:lang w:val="es-MX"/>
        </w:rPr>
      </w:pPr>
      <w:r>
        <w:rPr>
          <w:rFonts w:ascii="Times New Roman" w:hAnsi="Times New Roman" w:cs="Times New Roman"/>
          <w:sz w:val="24"/>
          <w:szCs w:val="24"/>
          <w:lang w:val="es-MX"/>
        </w:rPr>
        <w:lastRenderedPageBreak/>
        <w:tab/>
      </w:r>
    </w:p>
    <w:p w:rsidR="00F25919" w:rsidRPr="00760D45" w:rsidRDefault="00F25919" w:rsidP="00F25919">
      <w:pPr>
        <w:spacing w:line="360" w:lineRule="auto"/>
        <w:ind w:left="360"/>
        <w:rPr>
          <w:rFonts w:ascii="Times New Roman" w:hAnsi="Times New Roman" w:cs="Times New Roman"/>
          <w:sz w:val="24"/>
          <w:szCs w:val="24"/>
          <w:lang w:val="es-MX"/>
        </w:rPr>
      </w:pPr>
    </w:p>
    <w:p w:rsidR="00F25919" w:rsidRDefault="00F25919" w:rsidP="00F25919">
      <w:pPr>
        <w:spacing w:line="360" w:lineRule="auto"/>
        <w:ind w:left="360"/>
        <w:rPr>
          <w:rFonts w:ascii="Times New Roman" w:hAnsi="Times New Roman" w:cs="Times New Roman"/>
          <w:sz w:val="24"/>
          <w:szCs w:val="24"/>
          <w:lang w:val="es-MX"/>
        </w:rPr>
      </w:pPr>
    </w:p>
    <w:p w:rsidR="00760D45" w:rsidRPr="00760D45" w:rsidRDefault="00760D45" w:rsidP="00F25919">
      <w:pPr>
        <w:spacing w:line="360" w:lineRule="auto"/>
        <w:ind w:left="360"/>
        <w:rPr>
          <w:rFonts w:ascii="Times New Roman" w:hAnsi="Times New Roman" w:cs="Times New Roman"/>
          <w:sz w:val="24"/>
          <w:szCs w:val="24"/>
          <w:lang w:val="es-MX"/>
        </w:rPr>
      </w:pPr>
    </w:p>
    <w:p w:rsidR="00CA55F5" w:rsidRPr="00760D45" w:rsidRDefault="00CA55F5" w:rsidP="00CA55F5">
      <w:pPr>
        <w:rPr>
          <w:rFonts w:ascii="Times New Roman" w:hAnsi="Times New Roman" w:cs="Times New Roman"/>
          <w:sz w:val="24"/>
          <w:szCs w:val="24"/>
        </w:rPr>
      </w:pPr>
    </w:p>
    <w:p w:rsidR="001F7EE4" w:rsidRPr="00760D45" w:rsidRDefault="00F25919" w:rsidP="000743D7">
      <w:pPr>
        <w:pStyle w:val="Ttulo1"/>
        <w:rPr>
          <w:rFonts w:ascii="Times New Roman" w:hAnsi="Times New Roman" w:cs="Times New Roman"/>
          <w:sz w:val="24"/>
          <w:szCs w:val="24"/>
        </w:rPr>
      </w:pPr>
      <w:bookmarkStart w:id="2" w:name="_Toc163284741"/>
      <w:r w:rsidRPr="00760D45">
        <w:rPr>
          <w:rFonts w:ascii="Times New Roman" w:hAnsi="Times New Roman" w:cs="Times New Roman"/>
          <w:sz w:val="24"/>
          <w:szCs w:val="24"/>
        </w:rPr>
        <w:t>Presentación de la institución</w:t>
      </w:r>
      <w:bookmarkEnd w:id="2"/>
    </w:p>
    <w:p w:rsidR="001F7EE4" w:rsidRPr="00760D45" w:rsidRDefault="001F7EE4" w:rsidP="001F7EE4">
      <w:pPr>
        <w:rPr>
          <w:rFonts w:ascii="Times New Roman" w:hAnsi="Times New Roman" w:cs="Times New Roman"/>
          <w:sz w:val="24"/>
          <w:szCs w:val="24"/>
        </w:rPr>
      </w:pPr>
    </w:p>
    <w:tbl>
      <w:tblPr>
        <w:tblW w:w="9537" w:type="dxa"/>
        <w:tblCellMar>
          <w:left w:w="70" w:type="dxa"/>
          <w:right w:w="70" w:type="dxa"/>
        </w:tblCellMar>
        <w:tblLook w:val="04A0" w:firstRow="1" w:lastRow="0" w:firstColumn="1" w:lastColumn="0" w:noHBand="0" w:noVBand="1"/>
      </w:tblPr>
      <w:tblGrid>
        <w:gridCol w:w="2315"/>
        <w:gridCol w:w="1666"/>
        <w:gridCol w:w="486"/>
        <w:gridCol w:w="5070"/>
      </w:tblGrid>
      <w:tr w:rsidR="00176F2D" w:rsidRPr="00760D45" w:rsidTr="006F5445">
        <w:trPr>
          <w:trHeight w:val="313"/>
        </w:trPr>
        <w:tc>
          <w:tcPr>
            <w:tcW w:w="9537" w:type="dxa"/>
            <w:gridSpan w:val="4"/>
            <w:tcBorders>
              <w:top w:val="single" w:sz="8" w:space="0" w:color="auto"/>
              <w:left w:val="single" w:sz="8" w:space="0" w:color="auto"/>
              <w:bottom w:val="single" w:sz="4" w:space="0" w:color="auto"/>
              <w:right w:val="single" w:sz="8" w:space="0" w:color="000000"/>
            </w:tcBorders>
            <w:shd w:val="clear" w:color="auto" w:fill="CC99FF"/>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PRESENTACIÒN E INDENTIFICACIÒN DE LA INSTITUCIÒN </w:t>
            </w:r>
          </w:p>
        </w:tc>
      </w:tr>
      <w:tr w:rsidR="00176F2D" w:rsidRPr="00760D45" w:rsidTr="00176F2D">
        <w:trPr>
          <w:trHeight w:val="313"/>
        </w:trPr>
        <w:tc>
          <w:tcPr>
            <w:tcW w:w="9537" w:type="dxa"/>
            <w:gridSpan w:val="4"/>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Nombre da la institución educativa</w:t>
            </w:r>
          </w:p>
        </w:tc>
      </w:tr>
      <w:tr w:rsidR="00176F2D" w:rsidRPr="00760D45" w:rsidTr="00176F2D">
        <w:trPr>
          <w:trHeight w:val="298"/>
        </w:trPr>
        <w:tc>
          <w:tcPr>
            <w:tcW w:w="9537"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Centro de estimulación inicial Pekes Exploradores</w:t>
            </w:r>
          </w:p>
        </w:tc>
      </w:tr>
      <w:tr w:rsidR="00176F2D" w:rsidRPr="00760D45" w:rsidTr="00176F2D">
        <w:trPr>
          <w:trHeight w:val="298"/>
        </w:trPr>
        <w:tc>
          <w:tcPr>
            <w:tcW w:w="9537" w:type="dxa"/>
            <w:gridSpan w:val="4"/>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3981"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Sede</w:t>
            </w:r>
          </w:p>
        </w:tc>
        <w:tc>
          <w:tcPr>
            <w:tcW w:w="5555" w:type="dxa"/>
            <w:gridSpan w:val="2"/>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Jornada </w:t>
            </w:r>
          </w:p>
        </w:tc>
      </w:tr>
      <w:tr w:rsidR="00176F2D" w:rsidRPr="00760D45" w:rsidTr="00176F2D">
        <w:trPr>
          <w:trHeight w:val="298"/>
        </w:trPr>
        <w:tc>
          <w:tcPr>
            <w:tcW w:w="3981"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Única </w:t>
            </w:r>
          </w:p>
        </w:tc>
        <w:tc>
          <w:tcPr>
            <w:tcW w:w="5555"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Única </w:t>
            </w:r>
          </w:p>
        </w:tc>
      </w:tr>
      <w:tr w:rsidR="00176F2D" w:rsidRPr="00760D45" w:rsidTr="00176F2D">
        <w:trPr>
          <w:trHeight w:val="298"/>
        </w:trPr>
        <w:tc>
          <w:tcPr>
            <w:tcW w:w="3981" w:type="dxa"/>
            <w:gridSpan w:val="2"/>
            <w:vMerge/>
            <w:tcBorders>
              <w:top w:val="single" w:sz="4" w:space="0" w:color="auto"/>
              <w:left w:val="single" w:sz="8"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555" w:type="dxa"/>
            <w:gridSpan w:val="2"/>
            <w:vMerge/>
            <w:tcBorders>
              <w:top w:val="single" w:sz="4" w:space="0" w:color="auto"/>
              <w:left w:val="single" w:sz="4"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2315"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Departamento </w:t>
            </w:r>
          </w:p>
        </w:tc>
        <w:tc>
          <w:tcPr>
            <w:tcW w:w="1666" w:type="dxa"/>
            <w:tcBorders>
              <w:top w:val="nil"/>
              <w:left w:val="nil"/>
              <w:bottom w:val="single" w:sz="4" w:space="0" w:color="auto"/>
              <w:right w:val="single" w:sz="4" w:space="0" w:color="auto"/>
            </w:tcBorders>
            <w:shd w:val="clear" w:color="000000" w:fill="BFBFBF"/>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Municipio</w:t>
            </w:r>
          </w:p>
        </w:tc>
        <w:tc>
          <w:tcPr>
            <w:tcW w:w="5555" w:type="dxa"/>
            <w:gridSpan w:val="2"/>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Barrio/vereda</w:t>
            </w:r>
          </w:p>
        </w:tc>
      </w:tr>
      <w:tr w:rsidR="00176F2D" w:rsidRPr="00760D45" w:rsidTr="00176F2D">
        <w:trPr>
          <w:trHeight w:val="298"/>
        </w:trPr>
        <w:tc>
          <w:tcPr>
            <w:tcW w:w="231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Cundinamarca </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Madrid</w:t>
            </w:r>
          </w:p>
        </w:tc>
        <w:tc>
          <w:tcPr>
            <w:tcW w:w="5069"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Sosiego</w:t>
            </w:r>
          </w:p>
        </w:tc>
      </w:tr>
      <w:tr w:rsidR="00176F2D" w:rsidRPr="00760D45" w:rsidTr="00176F2D">
        <w:trPr>
          <w:trHeight w:val="298"/>
        </w:trPr>
        <w:tc>
          <w:tcPr>
            <w:tcW w:w="2315" w:type="dxa"/>
            <w:vMerge/>
            <w:tcBorders>
              <w:top w:val="single" w:sz="4" w:space="0" w:color="auto"/>
              <w:left w:val="single" w:sz="8"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069" w:type="dxa"/>
            <w:vMerge/>
            <w:tcBorders>
              <w:top w:val="single" w:sz="4" w:space="0" w:color="auto"/>
              <w:left w:val="single" w:sz="4"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2315"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Dirección </w:t>
            </w:r>
          </w:p>
        </w:tc>
        <w:tc>
          <w:tcPr>
            <w:tcW w:w="2152" w:type="dxa"/>
            <w:gridSpan w:val="2"/>
            <w:tcBorders>
              <w:top w:val="single" w:sz="4" w:space="0" w:color="auto"/>
              <w:left w:val="nil"/>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Teléfono</w:t>
            </w:r>
          </w:p>
        </w:tc>
        <w:tc>
          <w:tcPr>
            <w:tcW w:w="5069" w:type="dxa"/>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sitio web correo electrónico</w:t>
            </w:r>
          </w:p>
        </w:tc>
      </w:tr>
      <w:tr w:rsidR="00176F2D" w:rsidRPr="00760D45" w:rsidTr="00176F2D">
        <w:trPr>
          <w:trHeight w:val="298"/>
        </w:trPr>
        <w:tc>
          <w:tcPr>
            <w:tcW w:w="2315"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Calle 3 sur 22 21 </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3132799068</w:t>
            </w:r>
          </w:p>
        </w:tc>
        <w:tc>
          <w:tcPr>
            <w:tcW w:w="5069"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176F2D" w:rsidRPr="00760D45" w:rsidRDefault="00A10321" w:rsidP="00176F2D">
            <w:pPr>
              <w:spacing w:after="0"/>
              <w:ind w:left="0" w:right="0"/>
              <w:jc w:val="center"/>
              <w:rPr>
                <w:rFonts w:ascii="Times New Roman" w:eastAsia="Times New Roman" w:hAnsi="Times New Roman" w:cs="Times New Roman"/>
                <w:color w:val="0563C1"/>
                <w:kern w:val="0"/>
                <w:sz w:val="24"/>
                <w:szCs w:val="24"/>
                <w:u w:val="single"/>
                <w:lang w:val="es-CO" w:eastAsia="es-CO"/>
                <w14:ligatures w14:val="none"/>
              </w:rPr>
            </w:pPr>
            <w:hyperlink r:id="rId9" w:history="1">
              <w:r w:rsidR="00176F2D" w:rsidRPr="00760D45">
                <w:rPr>
                  <w:rFonts w:ascii="Times New Roman" w:eastAsia="Times New Roman" w:hAnsi="Times New Roman" w:cs="Times New Roman"/>
                  <w:color w:val="0563C1"/>
                  <w:kern w:val="0"/>
                  <w:sz w:val="24"/>
                  <w:szCs w:val="24"/>
                  <w:u w:val="single"/>
                  <w:lang w:val="es-CO" w:eastAsia="es-CO"/>
                  <w14:ligatures w14:val="none"/>
                </w:rPr>
                <w:t>pekesexploradores2022@gmail.com</w:t>
              </w:r>
            </w:hyperlink>
          </w:p>
        </w:tc>
      </w:tr>
      <w:tr w:rsidR="00176F2D" w:rsidRPr="00760D45" w:rsidTr="00176F2D">
        <w:trPr>
          <w:trHeight w:val="298"/>
        </w:trPr>
        <w:tc>
          <w:tcPr>
            <w:tcW w:w="2315" w:type="dxa"/>
            <w:vMerge/>
            <w:tcBorders>
              <w:top w:val="single" w:sz="4" w:space="0" w:color="auto"/>
              <w:left w:val="single" w:sz="8"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069" w:type="dxa"/>
            <w:vMerge/>
            <w:tcBorders>
              <w:top w:val="single" w:sz="4" w:space="0" w:color="auto"/>
              <w:left w:val="single" w:sz="4"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563C1"/>
                <w:kern w:val="0"/>
                <w:sz w:val="24"/>
                <w:szCs w:val="24"/>
                <w:u w:val="single"/>
                <w:lang w:val="es-CO" w:eastAsia="es-CO"/>
                <w14:ligatures w14:val="none"/>
              </w:rPr>
            </w:pPr>
          </w:p>
        </w:tc>
      </w:tr>
      <w:tr w:rsidR="00176F2D" w:rsidRPr="00760D45" w:rsidTr="00176F2D">
        <w:trPr>
          <w:trHeight w:val="313"/>
        </w:trPr>
        <w:tc>
          <w:tcPr>
            <w:tcW w:w="2315"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Rector(a)</w:t>
            </w:r>
          </w:p>
        </w:tc>
        <w:tc>
          <w:tcPr>
            <w:tcW w:w="2152" w:type="dxa"/>
            <w:gridSpan w:val="2"/>
            <w:tcBorders>
              <w:top w:val="single" w:sz="4" w:space="0" w:color="auto"/>
              <w:left w:val="nil"/>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Coordinadores (as)</w:t>
            </w:r>
          </w:p>
        </w:tc>
        <w:tc>
          <w:tcPr>
            <w:tcW w:w="5069" w:type="dxa"/>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Coordinador (a) del plan </w:t>
            </w:r>
          </w:p>
        </w:tc>
      </w:tr>
      <w:tr w:rsidR="00176F2D" w:rsidRPr="00760D45" w:rsidTr="00176F2D">
        <w:trPr>
          <w:trHeight w:val="298"/>
        </w:trPr>
        <w:tc>
          <w:tcPr>
            <w:tcW w:w="2315"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Sonia Fabiola Naranjo Gutiérrez</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No aplica </w:t>
            </w:r>
          </w:p>
        </w:tc>
        <w:tc>
          <w:tcPr>
            <w:tcW w:w="5069"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Sonia Fabiola Naranjo Gutiérrez </w:t>
            </w:r>
          </w:p>
        </w:tc>
      </w:tr>
      <w:tr w:rsidR="00176F2D" w:rsidRPr="00760D45" w:rsidTr="00176F2D">
        <w:trPr>
          <w:trHeight w:val="298"/>
        </w:trPr>
        <w:tc>
          <w:tcPr>
            <w:tcW w:w="2315" w:type="dxa"/>
            <w:vMerge/>
            <w:tcBorders>
              <w:top w:val="single" w:sz="4" w:space="0" w:color="auto"/>
              <w:left w:val="single" w:sz="8"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069" w:type="dxa"/>
            <w:vMerge/>
            <w:tcBorders>
              <w:top w:val="single" w:sz="4" w:space="0" w:color="auto"/>
              <w:left w:val="single" w:sz="4"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9537" w:type="dxa"/>
            <w:gridSpan w:val="4"/>
            <w:tcBorders>
              <w:top w:val="single" w:sz="4" w:space="0" w:color="auto"/>
              <w:left w:val="single" w:sz="8" w:space="0" w:color="auto"/>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Grupo de formulación </w:t>
            </w:r>
          </w:p>
        </w:tc>
      </w:tr>
      <w:tr w:rsidR="00176F2D" w:rsidRPr="00760D45" w:rsidTr="00176F2D">
        <w:trPr>
          <w:trHeight w:val="298"/>
        </w:trPr>
        <w:tc>
          <w:tcPr>
            <w:tcW w:w="9537"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Jenny Barbosa </w:t>
            </w:r>
          </w:p>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Jenny Amaya  </w:t>
            </w:r>
          </w:p>
        </w:tc>
      </w:tr>
      <w:tr w:rsidR="00176F2D" w:rsidRPr="00760D45" w:rsidTr="00176F2D">
        <w:trPr>
          <w:trHeight w:val="298"/>
        </w:trPr>
        <w:tc>
          <w:tcPr>
            <w:tcW w:w="9537" w:type="dxa"/>
            <w:gridSpan w:val="4"/>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98"/>
        </w:trPr>
        <w:tc>
          <w:tcPr>
            <w:tcW w:w="9537" w:type="dxa"/>
            <w:gridSpan w:val="4"/>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2315"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Nº estudiantes </w:t>
            </w:r>
          </w:p>
        </w:tc>
        <w:tc>
          <w:tcPr>
            <w:tcW w:w="2152" w:type="dxa"/>
            <w:gridSpan w:val="2"/>
            <w:tcBorders>
              <w:top w:val="single" w:sz="4" w:space="0" w:color="auto"/>
              <w:left w:val="nil"/>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Nº docentes </w:t>
            </w:r>
          </w:p>
        </w:tc>
        <w:tc>
          <w:tcPr>
            <w:tcW w:w="5069" w:type="dxa"/>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Nº Administrativos </w:t>
            </w:r>
          </w:p>
        </w:tc>
      </w:tr>
      <w:tr w:rsidR="00176F2D" w:rsidRPr="00760D45" w:rsidTr="00176F2D">
        <w:trPr>
          <w:trHeight w:val="298"/>
        </w:trPr>
        <w:tc>
          <w:tcPr>
            <w:tcW w:w="2315"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28</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2</w:t>
            </w:r>
          </w:p>
        </w:tc>
        <w:tc>
          <w:tcPr>
            <w:tcW w:w="5069"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1</w:t>
            </w:r>
          </w:p>
        </w:tc>
      </w:tr>
      <w:tr w:rsidR="00176F2D" w:rsidRPr="00760D45" w:rsidTr="00176F2D">
        <w:trPr>
          <w:trHeight w:val="298"/>
        </w:trPr>
        <w:tc>
          <w:tcPr>
            <w:tcW w:w="2315" w:type="dxa"/>
            <w:vMerge/>
            <w:tcBorders>
              <w:top w:val="single" w:sz="4" w:space="0" w:color="auto"/>
              <w:left w:val="single" w:sz="8"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069" w:type="dxa"/>
            <w:vMerge/>
            <w:tcBorders>
              <w:top w:val="single" w:sz="4" w:space="0" w:color="auto"/>
              <w:left w:val="single" w:sz="4"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313"/>
        </w:trPr>
        <w:tc>
          <w:tcPr>
            <w:tcW w:w="3981"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c>
          <w:tcPr>
            <w:tcW w:w="5555" w:type="dxa"/>
            <w:gridSpan w:val="2"/>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actualización </w:t>
            </w:r>
          </w:p>
        </w:tc>
      </w:tr>
      <w:tr w:rsidR="00176F2D" w:rsidRPr="00760D45" w:rsidTr="00176F2D">
        <w:trPr>
          <w:trHeight w:val="298"/>
        </w:trPr>
        <w:tc>
          <w:tcPr>
            <w:tcW w:w="398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JULIO 2023</w:t>
            </w:r>
          </w:p>
        </w:tc>
        <w:tc>
          <w:tcPr>
            <w:tcW w:w="5555"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ABRIL 2024</w:t>
            </w:r>
          </w:p>
        </w:tc>
      </w:tr>
      <w:tr w:rsidR="00176F2D" w:rsidRPr="00760D45" w:rsidTr="00176F2D">
        <w:trPr>
          <w:trHeight w:val="313"/>
        </w:trPr>
        <w:tc>
          <w:tcPr>
            <w:tcW w:w="3981" w:type="dxa"/>
            <w:gridSpan w:val="2"/>
            <w:vMerge/>
            <w:tcBorders>
              <w:top w:val="single" w:sz="4" w:space="0" w:color="auto"/>
              <w:left w:val="single" w:sz="8" w:space="0" w:color="auto"/>
              <w:bottom w:val="single" w:sz="8" w:space="0" w:color="000000"/>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555" w:type="dxa"/>
            <w:gridSpan w:val="2"/>
            <w:vMerge/>
            <w:tcBorders>
              <w:top w:val="single" w:sz="4" w:space="0" w:color="auto"/>
              <w:left w:val="single" w:sz="4" w:space="0" w:color="auto"/>
              <w:bottom w:val="single" w:sz="8" w:space="0" w:color="000000"/>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bl>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1F7EE4" w:rsidRPr="00760D45" w:rsidRDefault="001F7EE4" w:rsidP="001F7EE4">
      <w:pPr>
        <w:rPr>
          <w:rFonts w:ascii="Times New Roman" w:hAnsi="Times New Roman" w:cs="Times New Roman"/>
          <w:sz w:val="24"/>
          <w:szCs w:val="24"/>
        </w:rPr>
      </w:pPr>
    </w:p>
    <w:p w:rsidR="00CA55F5" w:rsidRPr="00760D45" w:rsidRDefault="00F25919" w:rsidP="000743D7">
      <w:pPr>
        <w:pStyle w:val="Ttulo1"/>
        <w:rPr>
          <w:rFonts w:ascii="Times New Roman" w:hAnsi="Times New Roman" w:cs="Times New Roman"/>
          <w:sz w:val="24"/>
          <w:szCs w:val="24"/>
        </w:rPr>
      </w:pPr>
      <w:r w:rsidRPr="00760D45">
        <w:rPr>
          <w:rFonts w:ascii="Times New Roman" w:hAnsi="Times New Roman" w:cs="Times New Roman"/>
          <w:sz w:val="24"/>
          <w:szCs w:val="24"/>
        </w:rPr>
        <w:t xml:space="preserve"> </w:t>
      </w:r>
      <w:bookmarkStart w:id="3" w:name="_Toc163284742"/>
      <w:r w:rsidR="004A7AB4" w:rsidRPr="00760D45">
        <w:rPr>
          <w:rFonts w:ascii="Times New Roman" w:hAnsi="Times New Roman" w:cs="Times New Roman"/>
          <w:sz w:val="24"/>
          <w:szCs w:val="24"/>
        </w:rPr>
        <w:t>Objetivos  y política</w:t>
      </w:r>
      <w:bookmarkEnd w:id="3"/>
      <w:r w:rsidR="004A7AB4" w:rsidRPr="00760D45">
        <w:rPr>
          <w:rFonts w:ascii="Times New Roman" w:hAnsi="Times New Roman" w:cs="Times New Roman"/>
          <w:sz w:val="24"/>
          <w:szCs w:val="24"/>
        </w:rPr>
        <w:t xml:space="preserve"> </w:t>
      </w:r>
    </w:p>
    <w:tbl>
      <w:tblPr>
        <w:tblW w:w="9607" w:type="dxa"/>
        <w:tblCellMar>
          <w:left w:w="70" w:type="dxa"/>
          <w:right w:w="70" w:type="dxa"/>
        </w:tblCellMar>
        <w:tblLook w:val="04A0" w:firstRow="1" w:lastRow="0" w:firstColumn="1" w:lastColumn="0" w:noHBand="0" w:noVBand="1"/>
      </w:tblPr>
      <w:tblGrid>
        <w:gridCol w:w="3719"/>
        <w:gridCol w:w="5888"/>
      </w:tblGrid>
      <w:tr w:rsidR="00176F2D" w:rsidRPr="00760D45" w:rsidTr="006F5445">
        <w:trPr>
          <w:trHeight w:val="298"/>
        </w:trPr>
        <w:tc>
          <w:tcPr>
            <w:tcW w:w="9607" w:type="dxa"/>
            <w:gridSpan w:val="2"/>
            <w:tcBorders>
              <w:top w:val="single" w:sz="8" w:space="0" w:color="auto"/>
              <w:left w:val="single" w:sz="8" w:space="0" w:color="auto"/>
              <w:bottom w:val="single" w:sz="4" w:space="0" w:color="auto"/>
              <w:right w:val="single" w:sz="8" w:space="0" w:color="000000"/>
            </w:tcBorders>
            <w:shd w:val="clear" w:color="auto" w:fill="CC99FF"/>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OBJETIVOS Y POLÌTCAS  DE GESTION DE RIESGO </w:t>
            </w: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Objetivos</w:t>
            </w: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Objetivo general</w:t>
            </w: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Planear, organizar, dirigir y controlar actividades tendientes a mitigar las consecuencias de un evento súbito que pueda poner en peligro la estabilidad de las instalaciones y la comunidad del centro de estimulación pekes exploradores </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objetivos específicos </w:t>
            </w: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1. Identificar y priorizar las amenazas internas y externas que pueden afectar al centro de estimulación Pekes Exploradores  y analizar el porcentaje de vulnerabilidad para afrontar una emergencia</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76"/>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2.  Identificar acciones tendientes a mejorar las condiciones de riesgo para disminuir su impacto y disminuir el nivel de vulnerabilidad en el jardín. </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3. Verificar e identificar los recursos existentes necesarios para la respuesta inicial a una emergencia.</w:t>
            </w: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4. Establecer y mantener un esquema de organización interna, práctico, eficaz y eficiente para responder inicialmente a una emergencia hasta el arribo de los organismos de socorro externos.</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5. Cumplir el procedimiento de atención de emergencias organizacional.</w:t>
            </w: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6. Establecer procedimientos simples y prácticos para evacuación del jardín y reacción frente a las principales amenazas identificadas.</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640"/>
        </w:trPr>
        <w:tc>
          <w:tcPr>
            <w:tcW w:w="9607" w:type="dxa"/>
            <w:gridSpan w:val="2"/>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7. Establecer un plan integral de capacitación en respuesta de emergencia para los niños del jardín,  el personal docente, y asistencias además de los  padres usuarios.</w:t>
            </w:r>
          </w:p>
        </w:tc>
      </w:tr>
      <w:tr w:rsidR="00176F2D" w:rsidRPr="00760D45" w:rsidTr="00176F2D">
        <w:trPr>
          <w:trHeight w:val="298"/>
        </w:trPr>
        <w:tc>
          <w:tcPr>
            <w:tcW w:w="9607" w:type="dxa"/>
            <w:gridSpan w:val="2"/>
            <w:tcBorders>
              <w:top w:val="single" w:sz="4" w:space="0" w:color="auto"/>
              <w:left w:val="single" w:sz="8" w:space="0" w:color="auto"/>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Políticas</w:t>
            </w:r>
          </w:p>
        </w:tc>
      </w:tr>
      <w:tr w:rsidR="00176F2D" w:rsidRPr="00760D45" w:rsidTr="00176F2D">
        <w:trPr>
          <w:trHeight w:val="284"/>
        </w:trPr>
        <w:tc>
          <w:tcPr>
            <w:tcW w:w="9607"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El centro de estimulación pekes exploradores es un centro de bienestar y cuidado para la primera infancia en el que se brindan  servicios de calidad acompañado de un personal calificado  y amoroso, busca el bienestar integral de la comunidad que lo compone en general y es por esto es  que  se compromete a mantener  la  seguridad ,  la preservación del bienestar  y la mejora continua , buscando estrategias y poniendo en marcha proyectos que le permitan cumplir con los requisitos legales, la calidad, la salud y el bienestar en busca del crecimiento y la estabilidad de la empresa.                                  Para mantener un ambiente seguro y sano Pekes exploradores identifica los peligros, evalúa los riesgos y busca controlarlos para disminuir o eliminarlos basándose  con estrategias preventivas y planes de acción que haga de este un lugar seguro. </w:t>
            </w: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9607" w:type="dxa"/>
            <w:gridSpan w:val="2"/>
            <w:vMerge/>
            <w:tcBorders>
              <w:top w:val="single" w:sz="4" w:space="0" w:color="auto"/>
              <w:left w:val="single" w:sz="8" w:space="0" w:color="auto"/>
              <w:bottom w:val="single" w:sz="4" w:space="0" w:color="auto"/>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176F2D">
        <w:trPr>
          <w:trHeight w:val="284"/>
        </w:trPr>
        <w:tc>
          <w:tcPr>
            <w:tcW w:w="3719"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c>
          <w:tcPr>
            <w:tcW w:w="5888" w:type="dxa"/>
            <w:tcBorders>
              <w:top w:val="single" w:sz="4" w:space="0" w:color="auto"/>
              <w:left w:val="nil"/>
              <w:bottom w:val="single" w:sz="4" w:space="0" w:color="auto"/>
              <w:right w:val="single" w:sz="8" w:space="0" w:color="000000"/>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Actualización </w:t>
            </w:r>
          </w:p>
        </w:tc>
      </w:tr>
      <w:tr w:rsidR="00176F2D" w:rsidRPr="00760D45" w:rsidTr="00176F2D">
        <w:trPr>
          <w:trHeight w:val="284"/>
        </w:trPr>
        <w:tc>
          <w:tcPr>
            <w:tcW w:w="3719" w:type="dxa"/>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JULIO 2023</w:t>
            </w:r>
          </w:p>
        </w:tc>
        <w:tc>
          <w:tcPr>
            <w:tcW w:w="5888" w:type="dxa"/>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ABRIL 2024</w:t>
            </w:r>
          </w:p>
        </w:tc>
      </w:tr>
      <w:tr w:rsidR="00176F2D" w:rsidRPr="00760D45" w:rsidTr="00176F2D">
        <w:trPr>
          <w:trHeight w:val="298"/>
        </w:trPr>
        <w:tc>
          <w:tcPr>
            <w:tcW w:w="3719" w:type="dxa"/>
            <w:vMerge/>
            <w:tcBorders>
              <w:top w:val="single" w:sz="4" w:space="0" w:color="auto"/>
              <w:left w:val="single" w:sz="8" w:space="0" w:color="auto"/>
              <w:bottom w:val="single" w:sz="8" w:space="0" w:color="000000"/>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5888" w:type="dxa"/>
            <w:vMerge/>
            <w:tcBorders>
              <w:top w:val="single" w:sz="4" w:space="0" w:color="auto"/>
              <w:left w:val="single" w:sz="4" w:space="0" w:color="auto"/>
              <w:bottom w:val="single" w:sz="8" w:space="0" w:color="000000"/>
              <w:right w:val="single" w:sz="8" w:space="0" w:color="000000"/>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bl>
    <w:p w:rsidR="004A7AB4" w:rsidRPr="00760D45" w:rsidRDefault="004A7AB4" w:rsidP="004A7AB4">
      <w:pPr>
        <w:rPr>
          <w:rFonts w:ascii="Times New Roman" w:hAnsi="Times New Roman" w:cs="Times New Roman"/>
          <w:sz w:val="24"/>
          <w:szCs w:val="24"/>
        </w:rPr>
      </w:pPr>
    </w:p>
    <w:p w:rsidR="004A7AB4" w:rsidRPr="00760D45" w:rsidRDefault="004A7AB4" w:rsidP="004A7AB4">
      <w:pPr>
        <w:tabs>
          <w:tab w:val="left" w:pos="3647"/>
        </w:tabs>
        <w:rPr>
          <w:rFonts w:ascii="Times New Roman" w:hAnsi="Times New Roman" w:cs="Times New Roman"/>
          <w:sz w:val="24"/>
          <w:szCs w:val="24"/>
        </w:rPr>
      </w:pPr>
      <w:r w:rsidRPr="00760D45">
        <w:rPr>
          <w:rFonts w:ascii="Times New Roman" w:hAnsi="Times New Roman" w:cs="Times New Roman"/>
          <w:sz w:val="24"/>
          <w:szCs w:val="24"/>
        </w:rPr>
        <w:tab/>
      </w:r>
    </w:p>
    <w:p w:rsidR="004A7AB4" w:rsidRDefault="004A7AB4" w:rsidP="004A7AB4">
      <w:pPr>
        <w:tabs>
          <w:tab w:val="left" w:pos="3647"/>
        </w:tabs>
        <w:rPr>
          <w:rFonts w:ascii="Times New Roman" w:hAnsi="Times New Roman" w:cs="Times New Roman"/>
          <w:sz w:val="24"/>
          <w:szCs w:val="24"/>
        </w:rPr>
      </w:pPr>
    </w:p>
    <w:p w:rsidR="00760D45" w:rsidRPr="00760D45" w:rsidRDefault="00760D45" w:rsidP="004A7AB4">
      <w:pPr>
        <w:tabs>
          <w:tab w:val="left" w:pos="3647"/>
        </w:tabs>
        <w:rPr>
          <w:rFonts w:ascii="Times New Roman" w:hAnsi="Times New Roman" w:cs="Times New Roman"/>
          <w:sz w:val="24"/>
          <w:szCs w:val="24"/>
        </w:rPr>
      </w:pPr>
    </w:p>
    <w:p w:rsidR="004A7AB4" w:rsidRPr="00760D45" w:rsidRDefault="004A7AB4" w:rsidP="004A7AB4">
      <w:pPr>
        <w:tabs>
          <w:tab w:val="left" w:pos="3647"/>
        </w:tabs>
        <w:rPr>
          <w:rFonts w:ascii="Times New Roman" w:hAnsi="Times New Roman" w:cs="Times New Roman"/>
          <w:sz w:val="24"/>
          <w:szCs w:val="24"/>
        </w:rPr>
      </w:pPr>
    </w:p>
    <w:p w:rsidR="004A7AB4" w:rsidRPr="00760D45" w:rsidRDefault="004A7AB4" w:rsidP="000743D7">
      <w:pPr>
        <w:pStyle w:val="Ttulo1"/>
        <w:rPr>
          <w:rFonts w:ascii="Times New Roman" w:hAnsi="Times New Roman" w:cs="Times New Roman"/>
          <w:sz w:val="24"/>
          <w:szCs w:val="24"/>
        </w:rPr>
      </w:pPr>
      <w:bookmarkStart w:id="4" w:name="_Toc163284743"/>
      <w:r w:rsidRPr="00760D45">
        <w:rPr>
          <w:rFonts w:ascii="Times New Roman" w:hAnsi="Times New Roman" w:cs="Times New Roman"/>
          <w:sz w:val="24"/>
          <w:szCs w:val="24"/>
        </w:rPr>
        <w:t>Caracterización del ambiente natural en el que se encuentra la empresa</w:t>
      </w:r>
      <w:bookmarkEnd w:id="4"/>
      <w:r w:rsidRPr="00760D45">
        <w:rPr>
          <w:rFonts w:ascii="Times New Roman" w:hAnsi="Times New Roman" w:cs="Times New Roman"/>
          <w:sz w:val="24"/>
          <w:szCs w:val="24"/>
        </w:rPr>
        <w:t xml:space="preserve"> </w:t>
      </w:r>
    </w:p>
    <w:tbl>
      <w:tblPr>
        <w:tblW w:w="10841" w:type="dxa"/>
        <w:tblInd w:w="-856" w:type="dxa"/>
        <w:tblCellMar>
          <w:left w:w="70" w:type="dxa"/>
          <w:right w:w="70" w:type="dxa"/>
        </w:tblCellMar>
        <w:tblLook w:val="04A0" w:firstRow="1" w:lastRow="0" w:firstColumn="1" w:lastColumn="0" w:noHBand="0" w:noVBand="1"/>
      </w:tblPr>
      <w:tblGrid>
        <w:gridCol w:w="4408"/>
        <w:gridCol w:w="6433"/>
      </w:tblGrid>
      <w:tr w:rsidR="00176F2D" w:rsidRPr="00760D45" w:rsidTr="006F5445">
        <w:trPr>
          <w:trHeight w:val="287"/>
        </w:trPr>
        <w:tc>
          <w:tcPr>
            <w:tcW w:w="10841" w:type="dxa"/>
            <w:gridSpan w:val="2"/>
            <w:tcBorders>
              <w:top w:val="single" w:sz="4" w:space="0" w:color="auto"/>
              <w:left w:val="single" w:sz="4" w:space="0" w:color="auto"/>
              <w:bottom w:val="single" w:sz="4" w:space="0" w:color="auto"/>
              <w:right w:val="single" w:sz="4" w:space="0" w:color="auto"/>
            </w:tcBorders>
            <w:shd w:val="clear" w:color="auto" w:fill="CC99FF"/>
            <w:vAlign w:val="center"/>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shd w:val="clear" w:color="auto" w:fill="CC99FF"/>
                <w:lang w:val="es-CO" w:eastAsia="es-CO"/>
                <w14:ligatures w14:val="none"/>
              </w:rPr>
              <w:t xml:space="preserve">CARACTERIZACION DEL AMBIENTE NATURAL EN EL QUE SE ENCUENTRA </w:t>
            </w:r>
            <w:r w:rsidRPr="00760D45">
              <w:rPr>
                <w:rFonts w:ascii="Times New Roman" w:eastAsia="Times New Roman" w:hAnsi="Times New Roman" w:cs="Times New Roman"/>
                <w:color w:val="000000"/>
                <w:kern w:val="0"/>
                <w:sz w:val="24"/>
                <w:szCs w:val="24"/>
                <w:lang w:val="es-CO" w:eastAsia="es-CO"/>
                <w14:ligatures w14:val="none"/>
              </w:rPr>
              <w:t xml:space="preserve">LA ESCUELA </w:t>
            </w:r>
          </w:p>
        </w:tc>
      </w:tr>
      <w:tr w:rsidR="00176F2D" w:rsidRPr="00760D45" w:rsidTr="006F5445">
        <w:trPr>
          <w:trHeight w:val="302"/>
        </w:trPr>
        <w:tc>
          <w:tcPr>
            <w:tcW w:w="10841"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176F2D" w:rsidRPr="00760D45" w:rsidRDefault="00B10DB4"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Identificación</w:t>
            </w:r>
            <w:r w:rsidR="00176F2D" w:rsidRPr="00760D45">
              <w:rPr>
                <w:rFonts w:ascii="Times New Roman" w:eastAsia="Times New Roman" w:hAnsi="Times New Roman" w:cs="Times New Roman"/>
                <w:color w:val="000000"/>
                <w:kern w:val="0"/>
                <w:sz w:val="24"/>
                <w:szCs w:val="24"/>
                <w:lang w:val="es-CO" w:eastAsia="es-CO"/>
                <w14:ligatures w14:val="none"/>
              </w:rPr>
              <w:t xml:space="preserve"> de las </w:t>
            </w:r>
            <w:r w:rsidRPr="00760D45">
              <w:rPr>
                <w:rFonts w:ascii="Times New Roman" w:eastAsia="Times New Roman" w:hAnsi="Times New Roman" w:cs="Times New Roman"/>
                <w:color w:val="000000"/>
                <w:kern w:val="0"/>
                <w:sz w:val="24"/>
                <w:szCs w:val="24"/>
                <w:lang w:val="es-CO" w:eastAsia="es-CO"/>
                <w14:ligatures w14:val="none"/>
              </w:rPr>
              <w:t>características</w:t>
            </w:r>
            <w:r w:rsidR="00176F2D" w:rsidRPr="00760D45">
              <w:rPr>
                <w:rFonts w:ascii="Times New Roman" w:eastAsia="Times New Roman" w:hAnsi="Times New Roman" w:cs="Times New Roman"/>
                <w:color w:val="000000"/>
                <w:kern w:val="0"/>
                <w:sz w:val="24"/>
                <w:szCs w:val="24"/>
                <w:lang w:val="es-CO" w:eastAsia="es-CO"/>
                <w14:ligatures w14:val="none"/>
              </w:rPr>
              <w:t xml:space="preserve"> naturales del territorio a nivel </w:t>
            </w:r>
            <w:r w:rsidRPr="00760D45">
              <w:rPr>
                <w:rFonts w:ascii="Times New Roman" w:eastAsia="Times New Roman" w:hAnsi="Times New Roman" w:cs="Times New Roman"/>
                <w:color w:val="000000"/>
                <w:kern w:val="0"/>
                <w:sz w:val="24"/>
                <w:szCs w:val="24"/>
                <w:lang w:val="es-CO" w:eastAsia="es-CO"/>
                <w14:ligatures w14:val="none"/>
              </w:rPr>
              <w:t>físico</w:t>
            </w:r>
            <w:r w:rsidR="00176F2D" w:rsidRPr="00760D45">
              <w:rPr>
                <w:rFonts w:ascii="Times New Roman" w:eastAsia="Times New Roman" w:hAnsi="Times New Roman" w:cs="Times New Roman"/>
                <w:color w:val="000000"/>
                <w:kern w:val="0"/>
                <w:sz w:val="24"/>
                <w:szCs w:val="24"/>
                <w:lang w:val="es-CO" w:eastAsia="es-CO"/>
                <w14:ligatures w14:val="none"/>
              </w:rPr>
              <w:t xml:space="preserve"> </w:t>
            </w:r>
          </w:p>
        </w:tc>
      </w:tr>
      <w:tr w:rsidR="00176F2D" w:rsidRPr="00760D45" w:rsidTr="006F5445">
        <w:trPr>
          <w:trHeight w:val="287"/>
        </w:trPr>
        <w:tc>
          <w:tcPr>
            <w:tcW w:w="108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Madrid </w:t>
            </w:r>
            <w:r w:rsidR="00B10DB4" w:rsidRPr="00760D45">
              <w:rPr>
                <w:rFonts w:ascii="Times New Roman" w:eastAsia="Times New Roman" w:hAnsi="Times New Roman" w:cs="Times New Roman"/>
                <w:color w:val="000000"/>
                <w:kern w:val="0"/>
                <w:sz w:val="24"/>
                <w:szCs w:val="24"/>
                <w:lang w:val="es-CO" w:eastAsia="es-CO"/>
                <w14:ligatures w14:val="none"/>
              </w:rPr>
              <w:t>está</w:t>
            </w:r>
            <w:r w:rsidRPr="00760D45">
              <w:rPr>
                <w:rFonts w:ascii="Times New Roman" w:eastAsia="Times New Roman" w:hAnsi="Times New Roman" w:cs="Times New Roman"/>
                <w:color w:val="000000"/>
                <w:kern w:val="0"/>
                <w:sz w:val="24"/>
                <w:szCs w:val="24"/>
                <w:lang w:val="es-CO" w:eastAsia="es-CO"/>
                <w14:ligatures w14:val="none"/>
              </w:rPr>
              <w:t xml:space="preserve"> localizado en el </w:t>
            </w:r>
            <w:r w:rsidR="00B10DB4" w:rsidRPr="00760D45">
              <w:rPr>
                <w:rFonts w:ascii="Times New Roman" w:eastAsia="Times New Roman" w:hAnsi="Times New Roman" w:cs="Times New Roman"/>
                <w:color w:val="000000"/>
                <w:kern w:val="0"/>
                <w:sz w:val="24"/>
                <w:szCs w:val="24"/>
                <w:lang w:val="es-CO" w:eastAsia="es-CO"/>
                <w14:ligatures w14:val="none"/>
              </w:rPr>
              <w:t>departamento</w:t>
            </w:r>
            <w:r w:rsidRPr="00760D45">
              <w:rPr>
                <w:rFonts w:ascii="Times New Roman" w:eastAsia="Times New Roman" w:hAnsi="Times New Roman" w:cs="Times New Roman"/>
                <w:color w:val="000000"/>
                <w:kern w:val="0"/>
                <w:sz w:val="24"/>
                <w:szCs w:val="24"/>
                <w:lang w:val="es-CO" w:eastAsia="es-CO"/>
                <w14:ligatures w14:val="none"/>
              </w:rPr>
              <w:t xml:space="preserve"> de Cundinamarca exactamente al occidente de la sabana de </w:t>
            </w:r>
            <w:r w:rsidR="00B10DB4" w:rsidRPr="00760D45">
              <w:rPr>
                <w:rFonts w:ascii="Times New Roman" w:eastAsia="Times New Roman" w:hAnsi="Times New Roman" w:cs="Times New Roman"/>
                <w:color w:val="000000"/>
                <w:kern w:val="0"/>
                <w:sz w:val="24"/>
                <w:szCs w:val="24"/>
                <w:lang w:val="es-CO" w:eastAsia="es-CO"/>
                <w14:ligatures w14:val="none"/>
              </w:rPr>
              <w:t>Bogotá</w:t>
            </w:r>
            <w:r w:rsidRPr="00760D45">
              <w:rPr>
                <w:rFonts w:ascii="Times New Roman" w:eastAsia="Times New Roman" w:hAnsi="Times New Roman" w:cs="Times New Roman"/>
                <w:color w:val="000000"/>
                <w:kern w:val="0"/>
                <w:sz w:val="24"/>
                <w:szCs w:val="24"/>
                <w:lang w:val="es-CO" w:eastAsia="es-CO"/>
                <w14:ligatures w14:val="none"/>
              </w:rPr>
              <w:t xml:space="preserve"> , el municipio se </w:t>
            </w:r>
            <w:r w:rsidR="00B10DB4" w:rsidRPr="00760D45">
              <w:rPr>
                <w:rFonts w:ascii="Times New Roman" w:eastAsia="Times New Roman" w:hAnsi="Times New Roman" w:cs="Times New Roman"/>
                <w:color w:val="000000"/>
                <w:kern w:val="0"/>
                <w:sz w:val="24"/>
                <w:szCs w:val="24"/>
                <w:lang w:val="es-CO" w:eastAsia="es-CO"/>
                <w14:ligatures w14:val="none"/>
              </w:rPr>
              <w:t>encuentra</w:t>
            </w:r>
            <w:r w:rsidRPr="00760D45">
              <w:rPr>
                <w:rFonts w:ascii="Times New Roman" w:eastAsia="Times New Roman" w:hAnsi="Times New Roman" w:cs="Times New Roman"/>
                <w:color w:val="000000"/>
                <w:kern w:val="0"/>
                <w:sz w:val="24"/>
                <w:szCs w:val="24"/>
                <w:lang w:val="es-CO" w:eastAsia="es-CO"/>
                <w14:ligatures w14:val="none"/>
              </w:rPr>
              <w:t xml:space="preserve"> atravesado por dos </w:t>
            </w:r>
            <w:r w:rsidR="00B10DB4" w:rsidRPr="00760D45">
              <w:rPr>
                <w:rFonts w:ascii="Times New Roman" w:eastAsia="Times New Roman" w:hAnsi="Times New Roman" w:cs="Times New Roman"/>
                <w:color w:val="000000"/>
                <w:kern w:val="0"/>
                <w:sz w:val="24"/>
                <w:szCs w:val="24"/>
                <w:lang w:val="es-CO" w:eastAsia="es-CO"/>
                <w14:ligatures w14:val="none"/>
              </w:rPr>
              <w:t>vías</w:t>
            </w:r>
            <w:r w:rsidRPr="00760D45">
              <w:rPr>
                <w:rFonts w:ascii="Times New Roman" w:eastAsia="Times New Roman" w:hAnsi="Times New Roman" w:cs="Times New Roman"/>
                <w:color w:val="000000"/>
                <w:kern w:val="0"/>
                <w:sz w:val="24"/>
                <w:szCs w:val="24"/>
                <w:lang w:val="es-CO" w:eastAsia="es-CO"/>
                <w14:ligatures w14:val="none"/>
              </w:rPr>
              <w:t xml:space="preserve"> importantes como lo son la autopista </w:t>
            </w:r>
            <w:r w:rsidR="00B10DB4" w:rsidRPr="00760D45">
              <w:rPr>
                <w:rFonts w:ascii="Times New Roman" w:eastAsia="Times New Roman" w:hAnsi="Times New Roman" w:cs="Times New Roman"/>
                <w:color w:val="000000"/>
                <w:kern w:val="0"/>
                <w:sz w:val="24"/>
                <w:szCs w:val="24"/>
                <w:lang w:val="es-CO" w:eastAsia="es-CO"/>
                <w14:ligatures w14:val="none"/>
              </w:rPr>
              <w:t>Medellín</w:t>
            </w:r>
            <w:r w:rsidRPr="00760D45">
              <w:rPr>
                <w:rFonts w:ascii="Times New Roman" w:eastAsia="Times New Roman" w:hAnsi="Times New Roman" w:cs="Times New Roman"/>
                <w:color w:val="000000"/>
                <w:kern w:val="0"/>
                <w:sz w:val="24"/>
                <w:szCs w:val="24"/>
                <w:lang w:val="es-CO" w:eastAsia="es-CO"/>
                <w14:ligatures w14:val="none"/>
              </w:rPr>
              <w:t xml:space="preserve"> y la troncal de occidente que comunican la capital con el occidente , El municipio de </w:t>
            </w:r>
            <w:r w:rsidR="00B10DB4" w:rsidRPr="00760D45">
              <w:rPr>
                <w:rFonts w:ascii="Times New Roman" w:eastAsia="Times New Roman" w:hAnsi="Times New Roman" w:cs="Times New Roman"/>
                <w:color w:val="000000"/>
                <w:kern w:val="0"/>
                <w:sz w:val="24"/>
                <w:szCs w:val="24"/>
                <w:lang w:val="es-CO" w:eastAsia="es-CO"/>
                <w14:ligatures w14:val="none"/>
              </w:rPr>
              <w:t>Madrid</w:t>
            </w:r>
            <w:r w:rsidRPr="00760D45">
              <w:rPr>
                <w:rFonts w:ascii="Times New Roman" w:eastAsia="Times New Roman" w:hAnsi="Times New Roman" w:cs="Times New Roman"/>
                <w:color w:val="000000"/>
                <w:kern w:val="0"/>
                <w:sz w:val="24"/>
                <w:szCs w:val="24"/>
                <w:lang w:val="es-CO" w:eastAsia="es-CO"/>
                <w14:ligatures w14:val="none"/>
              </w:rPr>
              <w:t xml:space="preserve"> </w:t>
            </w:r>
            <w:r w:rsidR="00B10DB4" w:rsidRPr="00760D45">
              <w:rPr>
                <w:rFonts w:ascii="Times New Roman" w:eastAsia="Times New Roman" w:hAnsi="Times New Roman" w:cs="Times New Roman"/>
                <w:color w:val="000000"/>
                <w:kern w:val="0"/>
                <w:sz w:val="24"/>
                <w:szCs w:val="24"/>
                <w:lang w:val="es-CO" w:eastAsia="es-CO"/>
                <w14:ligatures w14:val="none"/>
              </w:rPr>
              <w:t>Cundinamarca</w:t>
            </w:r>
            <w:r w:rsidRPr="00760D45">
              <w:rPr>
                <w:rFonts w:ascii="Times New Roman" w:eastAsia="Times New Roman" w:hAnsi="Times New Roman" w:cs="Times New Roman"/>
                <w:color w:val="000000"/>
                <w:kern w:val="0"/>
                <w:sz w:val="24"/>
                <w:szCs w:val="24"/>
                <w:lang w:val="es-CO" w:eastAsia="es-CO"/>
                <w14:ligatures w14:val="none"/>
              </w:rPr>
              <w:t xml:space="preserve"> se encuentra a 29 km de la ciudad de </w:t>
            </w:r>
            <w:r w:rsidR="00B10DB4" w:rsidRPr="00760D45">
              <w:rPr>
                <w:rFonts w:ascii="Times New Roman" w:eastAsia="Times New Roman" w:hAnsi="Times New Roman" w:cs="Times New Roman"/>
                <w:color w:val="000000"/>
                <w:kern w:val="0"/>
                <w:sz w:val="24"/>
                <w:szCs w:val="24"/>
                <w:lang w:val="es-CO" w:eastAsia="es-CO"/>
                <w14:ligatures w14:val="none"/>
              </w:rPr>
              <w:t>Bogotá</w:t>
            </w:r>
            <w:r w:rsidRPr="00760D45">
              <w:rPr>
                <w:rFonts w:ascii="Times New Roman" w:eastAsia="Times New Roman" w:hAnsi="Times New Roman" w:cs="Times New Roman"/>
                <w:color w:val="000000"/>
                <w:kern w:val="0"/>
                <w:sz w:val="24"/>
                <w:szCs w:val="24"/>
                <w:lang w:val="es-CO" w:eastAsia="es-CO"/>
                <w14:ligatures w14:val="none"/>
              </w:rPr>
              <w:t xml:space="preserve">, En el municipio se distinguen dos zonas </w:t>
            </w:r>
            <w:r w:rsidR="00B10DB4" w:rsidRPr="00760D45">
              <w:rPr>
                <w:rFonts w:ascii="Times New Roman" w:eastAsia="Times New Roman" w:hAnsi="Times New Roman" w:cs="Times New Roman"/>
                <w:color w:val="000000"/>
                <w:kern w:val="0"/>
                <w:sz w:val="24"/>
                <w:szCs w:val="24"/>
                <w:lang w:val="es-CO" w:eastAsia="es-CO"/>
                <w14:ligatures w14:val="none"/>
              </w:rPr>
              <w:t>geográfica</w:t>
            </w:r>
            <w:r w:rsidRPr="00760D45">
              <w:rPr>
                <w:rFonts w:ascii="Times New Roman" w:eastAsia="Times New Roman" w:hAnsi="Times New Roman" w:cs="Times New Roman"/>
                <w:color w:val="000000"/>
                <w:kern w:val="0"/>
                <w:sz w:val="24"/>
                <w:szCs w:val="24"/>
                <w:lang w:val="es-CO" w:eastAsia="es-CO"/>
                <w14:ligatures w14:val="none"/>
              </w:rPr>
              <w:t xml:space="preserve">, una zona plana que corresponde al 84%de la </w:t>
            </w:r>
            <w:r w:rsidR="00B10DB4" w:rsidRPr="00760D45">
              <w:rPr>
                <w:rFonts w:ascii="Times New Roman" w:eastAsia="Times New Roman" w:hAnsi="Times New Roman" w:cs="Times New Roman"/>
                <w:color w:val="000000"/>
                <w:kern w:val="0"/>
                <w:sz w:val="24"/>
                <w:szCs w:val="24"/>
                <w:lang w:val="es-CO" w:eastAsia="es-CO"/>
                <w14:ligatures w14:val="none"/>
              </w:rPr>
              <w:t>extensión</w:t>
            </w:r>
            <w:r w:rsidRPr="00760D45">
              <w:rPr>
                <w:rFonts w:ascii="Times New Roman" w:eastAsia="Times New Roman" w:hAnsi="Times New Roman" w:cs="Times New Roman"/>
                <w:color w:val="000000"/>
                <w:kern w:val="0"/>
                <w:sz w:val="24"/>
                <w:szCs w:val="24"/>
                <w:lang w:val="es-CO" w:eastAsia="es-CO"/>
                <w14:ligatures w14:val="none"/>
              </w:rPr>
              <w:t xml:space="preserve"> del </w:t>
            </w:r>
            <w:r w:rsidR="00B10DB4" w:rsidRPr="00760D45">
              <w:rPr>
                <w:rFonts w:ascii="Times New Roman" w:eastAsia="Times New Roman" w:hAnsi="Times New Roman" w:cs="Times New Roman"/>
                <w:color w:val="000000"/>
                <w:kern w:val="0"/>
                <w:sz w:val="24"/>
                <w:szCs w:val="24"/>
                <w:lang w:val="es-CO" w:eastAsia="es-CO"/>
                <w14:ligatures w14:val="none"/>
              </w:rPr>
              <w:t>municipio y</w:t>
            </w:r>
            <w:r w:rsidRPr="00760D45">
              <w:rPr>
                <w:rFonts w:ascii="Times New Roman" w:eastAsia="Times New Roman" w:hAnsi="Times New Roman" w:cs="Times New Roman"/>
                <w:color w:val="000000"/>
                <w:kern w:val="0"/>
                <w:sz w:val="24"/>
                <w:szCs w:val="24"/>
                <w:lang w:val="es-CO" w:eastAsia="es-CO"/>
                <w14:ligatures w14:val="none"/>
              </w:rPr>
              <w:t xml:space="preserve"> sobre la cual se localiza la zona urbana esta zona se caracteriza por un relieve plano , poco </w:t>
            </w:r>
            <w:r w:rsidR="00B10DB4" w:rsidRPr="00760D45">
              <w:rPr>
                <w:rFonts w:ascii="Times New Roman" w:eastAsia="Times New Roman" w:hAnsi="Times New Roman" w:cs="Times New Roman"/>
                <w:color w:val="000000"/>
                <w:kern w:val="0"/>
                <w:sz w:val="24"/>
                <w:szCs w:val="24"/>
                <w:lang w:val="es-CO" w:eastAsia="es-CO"/>
                <w14:ligatures w14:val="none"/>
              </w:rPr>
              <w:t>inundable por</w:t>
            </w:r>
            <w:r w:rsidRPr="00760D45">
              <w:rPr>
                <w:rFonts w:ascii="Times New Roman" w:eastAsia="Times New Roman" w:hAnsi="Times New Roman" w:cs="Times New Roman"/>
                <w:color w:val="000000"/>
                <w:kern w:val="0"/>
                <w:sz w:val="24"/>
                <w:szCs w:val="24"/>
                <w:lang w:val="es-CO" w:eastAsia="es-CO"/>
                <w14:ligatures w14:val="none"/>
              </w:rPr>
              <w:t xml:space="preserve"> las </w:t>
            </w:r>
            <w:r w:rsidR="00B10DB4" w:rsidRPr="00760D45">
              <w:rPr>
                <w:rFonts w:ascii="Times New Roman" w:eastAsia="Times New Roman" w:hAnsi="Times New Roman" w:cs="Times New Roman"/>
                <w:color w:val="000000"/>
                <w:kern w:val="0"/>
                <w:sz w:val="24"/>
                <w:szCs w:val="24"/>
                <w:lang w:val="es-CO" w:eastAsia="es-CO"/>
                <w14:ligatures w14:val="none"/>
              </w:rPr>
              <w:t>óptimas</w:t>
            </w:r>
            <w:r w:rsidRPr="00760D45">
              <w:rPr>
                <w:rFonts w:ascii="Times New Roman" w:eastAsia="Times New Roman" w:hAnsi="Times New Roman" w:cs="Times New Roman"/>
                <w:color w:val="000000"/>
                <w:kern w:val="0"/>
                <w:sz w:val="24"/>
                <w:szCs w:val="24"/>
                <w:lang w:val="es-CO" w:eastAsia="es-CO"/>
                <w14:ligatures w14:val="none"/>
              </w:rPr>
              <w:t xml:space="preserve"> condiciones de drenaje con buenas disponibilidad de aguas superficiales y </w:t>
            </w:r>
            <w:r w:rsidR="00B10DB4" w:rsidRPr="00760D45">
              <w:rPr>
                <w:rFonts w:ascii="Times New Roman" w:eastAsia="Times New Roman" w:hAnsi="Times New Roman" w:cs="Times New Roman"/>
                <w:color w:val="000000"/>
                <w:kern w:val="0"/>
                <w:sz w:val="24"/>
                <w:szCs w:val="24"/>
                <w:lang w:val="es-CO" w:eastAsia="es-CO"/>
                <w14:ligatures w14:val="none"/>
              </w:rPr>
              <w:t>subterráneas</w:t>
            </w:r>
            <w:r w:rsidRPr="00760D45">
              <w:rPr>
                <w:rFonts w:ascii="Times New Roman" w:eastAsia="Times New Roman" w:hAnsi="Times New Roman" w:cs="Times New Roman"/>
                <w:color w:val="000000"/>
                <w:kern w:val="0"/>
                <w:sz w:val="24"/>
                <w:szCs w:val="24"/>
                <w:lang w:val="es-CO" w:eastAsia="es-CO"/>
                <w14:ligatures w14:val="none"/>
              </w:rPr>
              <w:t xml:space="preserve">, son suelos </w:t>
            </w:r>
            <w:r w:rsidR="00B10DB4" w:rsidRPr="00760D45">
              <w:rPr>
                <w:rFonts w:ascii="Times New Roman" w:eastAsia="Times New Roman" w:hAnsi="Times New Roman" w:cs="Times New Roman"/>
                <w:color w:val="000000"/>
                <w:kern w:val="0"/>
                <w:sz w:val="24"/>
                <w:szCs w:val="24"/>
                <w:lang w:val="es-CO" w:eastAsia="es-CO"/>
                <w14:ligatures w14:val="none"/>
              </w:rPr>
              <w:t>fértiles</w:t>
            </w:r>
            <w:r w:rsidRPr="00760D45">
              <w:rPr>
                <w:rFonts w:ascii="Times New Roman" w:eastAsia="Times New Roman" w:hAnsi="Times New Roman" w:cs="Times New Roman"/>
                <w:color w:val="000000"/>
                <w:kern w:val="0"/>
                <w:sz w:val="24"/>
                <w:szCs w:val="24"/>
                <w:lang w:val="es-CO" w:eastAsia="es-CO"/>
                <w14:ligatures w14:val="none"/>
              </w:rPr>
              <w:t xml:space="preserve"> y profundos. </w:t>
            </w:r>
            <w:r w:rsidR="00B10DB4" w:rsidRPr="00760D45">
              <w:rPr>
                <w:rFonts w:ascii="Times New Roman" w:eastAsia="Times New Roman" w:hAnsi="Times New Roman" w:cs="Times New Roman"/>
                <w:color w:val="000000"/>
                <w:kern w:val="0"/>
                <w:sz w:val="24"/>
                <w:szCs w:val="24"/>
                <w:lang w:val="es-CO" w:eastAsia="es-CO"/>
                <w14:ligatures w14:val="none"/>
              </w:rPr>
              <w:t>Considerado</w:t>
            </w:r>
            <w:r w:rsidRPr="00760D45">
              <w:rPr>
                <w:rFonts w:ascii="Times New Roman" w:eastAsia="Times New Roman" w:hAnsi="Times New Roman" w:cs="Times New Roman"/>
                <w:color w:val="000000"/>
                <w:kern w:val="0"/>
                <w:sz w:val="24"/>
                <w:szCs w:val="24"/>
                <w:lang w:val="es-CO" w:eastAsia="es-CO"/>
                <w14:ligatures w14:val="none"/>
              </w:rPr>
              <w:t xml:space="preserve"> suelos </w:t>
            </w:r>
            <w:r w:rsidR="00B10DB4" w:rsidRPr="00760D45">
              <w:rPr>
                <w:rFonts w:ascii="Times New Roman" w:eastAsia="Times New Roman" w:hAnsi="Times New Roman" w:cs="Times New Roman"/>
                <w:color w:val="000000"/>
                <w:kern w:val="0"/>
                <w:sz w:val="24"/>
                <w:szCs w:val="24"/>
                <w:lang w:val="es-CO" w:eastAsia="es-CO"/>
                <w14:ligatures w14:val="none"/>
              </w:rPr>
              <w:t>fértiles</w:t>
            </w:r>
            <w:r w:rsidRPr="00760D45">
              <w:rPr>
                <w:rFonts w:ascii="Times New Roman" w:eastAsia="Times New Roman" w:hAnsi="Times New Roman" w:cs="Times New Roman"/>
                <w:color w:val="000000"/>
                <w:kern w:val="0"/>
                <w:sz w:val="24"/>
                <w:szCs w:val="24"/>
                <w:lang w:val="es-CO" w:eastAsia="es-CO"/>
                <w14:ligatures w14:val="none"/>
              </w:rPr>
              <w:t xml:space="preserve"> aptos para la agricultura.                                                                                                                                                                          La segunda zona la cual ocupa el 16 % de a </w:t>
            </w:r>
            <w:r w:rsidR="00B10DB4" w:rsidRPr="00760D45">
              <w:rPr>
                <w:rFonts w:ascii="Times New Roman" w:eastAsia="Times New Roman" w:hAnsi="Times New Roman" w:cs="Times New Roman"/>
                <w:color w:val="000000"/>
                <w:kern w:val="0"/>
                <w:sz w:val="24"/>
                <w:szCs w:val="24"/>
                <w:lang w:val="es-CO" w:eastAsia="es-CO"/>
                <w14:ligatures w14:val="none"/>
              </w:rPr>
              <w:t>extensión</w:t>
            </w:r>
            <w:r w:rsidRPr="00760D45">
              <w:rPr>
                <w:rFonts w:ascii="Times New Roman" w:eastAsia="Times New Roman" w:hAnsi="Times New Roman" w:cs="Times New Roman"/>
                <w:color w:val="000000"/>
                <w:kern w:val="0"/>
                <w:sz w:val="24"/>
                <w:szCs w:val="24"/>
                <w:lang w:val="es-CO" w:eastAsia="es-CO"/>
                <w14:ligatures w14:val="none"/>
              </w:rPr>
              <w:t xml:space="preserve"> y</w:t>
            </w:r>
            <w:r w:rsidR="00B10DB4" w:rsidRPr="00760D45">
              <w:rPr>
                <w:rFonts w:ascii="Times New Roman" w:eastAsia="Times New Roman" w:hAnsi="Times New Roman" w:cs="Times New Roman"/>
                <w:color w:val="000000"/>
                <w:kern w:val="0"/>
                <w:sz w:val="24"/>
                <w:szCs w:val="24"/>
                <w:lang w:val="es-CO" w:eastAsia="es-CO"/>
                <w14:ligatures w14:val="none"/>
              </w:rPr>
              <w:t xml:space="preserve"> </w:t>
            </w:r>
            <w:r w:rsidRPr="00760D45">
              <w:rPr>
                <w:rFonts w:ascii="Times New Roman" w:eastAsia="Times New Roman" w:hAnsi="Times New Roman" w:cs="Times New Roman"/>
                <w:color w:val="000000"/>
                <w:kern w:val="0"/>
                <w:sz w:val="24"/>
                <w:szCs w:val="24"/>
                <w:lang w:val="es-CO" w:eastAsia="es-CO"/>
                <w14:ligatures w14:val="none"/>
              </w:rPr>
              <w:t xml:space="preserve">territorial </w:t>
            </w:r>
            <w:r w:rsidR="00B10DB4" w:rsidRPr="00760D45">
              <w:rPr>
                <w:rFonts w:ascii="Times New Roman" w:eastAsia="Times New Roman" w:hAnsi="Times New Roman" w:cs="Times New Roman"/>
                <w:color w:val="000000"/>
                <w:kern w:val="0"/>
                <w:sz w:val="24"/>
                <w:szCs w:val="24"/>
                <w:lang w:val="es-CO" w:eastAsia="es-CO"/>
                <w14:ligatures w14:val="none"/>
              </w:rPr>
              <w:t>está</w:t>
            </w:r>
            <w:r w:rsidRPr="00760D45">
              <w:rPr>
                <w:rFonts w:ascii="Times New Roman" w:eastAsia="Times New Roman" w:hAnsi="Times New Roman" w:cs="Times New Roman"/>
                <w:color w:val="000000"/>
                <w:kern w:val="0"/>
                <w:sz w:val="24"/>
                <w:szCs w:val="24"/>
                <w:lang w:val="es-CO" w:eastAsia="es-CO"/>
                <w14:ligatures w14:val="none"/>
              </w:rPr>
              <w:t xml:space="preserve"> conformada por una </w:t>
            </w:r>
            <w:r w:rsidR="00B10DB4" w:rsidRPr="00760D45">
              <w:rPr>
                <w:rFonts w:ascii="Times New Roman" w:eastAsia="Times New Roman" w:hAnsi="Times New Roman" w:cs="Times New Roman"/>
                <w:color w:val="000000"/>
                <w:kern w:val="0"/>
                <w:sz w:val="24"/>
                <w:szCs w:val="24"/>
                <w:lang w:val="es-CO" w:eastAsia="es-CO"/>
                <w14:ligatures w14:val="none"/>
              </w:rPr>
              <w:t>elevación</w:t>
            </w:r>
            <w:r w:rsidRPr="00760D45">
              <w:rPr>
                <w:rFonts w:ascii="Times New Roman" w:eastAsia="Times New Roman" w:hAnsi="Times New Roman" w:cs="Times New Roman"/>
                <w:color w:val="000000"/>
                <w:kern w:val="0"/>
                <w:sz w:val="24"/>
                <w:szCs w:val="24"/>
                <w:lang w:val="es-CO" w:eastAsia="es-CO"/>
                <w14:ligatures w14:val="none"/>
              </w:rPr>
              <w:t xml:space="preserve"> montañosa que alcanza los 2875 mtr de altura por encima de los 2600 msnm (Perspect. geogr. Año 2011) En cuanto al clima presenta un clima templado, su temperatura oscila entre los 7 ºC y 20 ºC , con una </w:t>
            </w:r>
            <w:r w:rsidR="00B10DB4" w:rsidRPr="00760D45">
              <w:rPr>
                <w:rFonts w:ascii="Times New Roman" w:eastAsia="Times New Roman" w:hAnsi="Times New Roman" w:cs="Times New Roman"/>
                <w:color w:val="000000"/>
                <w:kern w:val="0"/>
                <w:sz w:val="24"/>
                <w:szCs w:val="24"/>
                <w:lang w:val="es-CO" w:eastAsia="es-CO"/>
                <w14:ligatures w14:val="none"/>
              </w:rPr>
              <w:t>temperatura</w:t>
            </w:r>
            <w:r w:rsidRPr="00760D45">
              <w:rPr>
                <w:rFonts w:ascii="Times New Roman" w:eastAsia="Times New Roman" w:hAnsi="Times New Roman" w:cs="Times New Roman"/>
                <w:color w:val="000000"/>
                <w:kern w:val="0"/>
                <w:sz w:val="24"/>
                <w:szCs w:val="24"/>
                <w:lang w:val="es-CO" w:eastAsia="es-CO"/>
                <w14:ligatures w14:val="none"/>
              </w:rPr>
              <w:t xml:space="preserve"> media de 14ºC  (Clima </w:t>
            </w:r>
            <w:r w:rsidR="00B10DB4" w:rsidRPr="00760D45">
              <w:rPr>
                <w:rFonts w:ascii="Times New Roman" w:eastAsia="Times New Roman" w:hAnsi="Times New Roman" w:cs="Times New Roman"/>
                <w:color w:val="000000"/>
                <w:kern w:val="0"/>
                <w:sz w:val="24"/>
                <w:szCs w:val="24"/>
                <w:lang w:val="es-CO" w:eastAsia="es-CO"/>
                <w14:ligatures w14:val="none"/>
              </w:rPr>
              <w:t>Cundinamarca</w:t>
            </w:r>
            <w:r w:rsidRPr="00760D45">
              <w:rPr>
                <w:rFonts w:ascii="Times New Roman" w:eastAsia="Times New Roman" w:hAnsi="Times New Roman" w:cs="Times New Roman"/>
                <w:color w:val="000000"/>
                <w:kern w:val="0"/>
                <w:sz w:val="24"/>
                <w:szCs w:val="24"/>
                <w:lang w:val="es-CO" w:eastAsia="es-CO"/>
                <w14:ligatures w14:val="none"/>
              </w:rPr>
              <w:t xml:space="preserve">. 2023)                                                                                                                                                                                                                                         La  </w:t>
            </w:r>
            <w:r w:rsidR="00B10DB4" w:rsidRPr="00760D45">
              <w:rPr>
                <w:rFonts w:ascii="Times New Roman" w:eastAsia="Times New Roman" w:hAnsi="Times New Roman" w:cs="Times New Roman"/>
                <w:color w:val="000000"/>
                <w:kern w:val="0"/>
                <w:sz w:val="24"/>
                <w:szCs w:val="24"/>
                <w:lang w:val="es-CO" w:eastAsia="es-CO"/>
                <w14:ligatures w14:val="none"/>
              </w:rPr>
              <w:t>precipitación</w:t>
            </w:r>
            <w:r w:rsidRPr="00760D45">
              <w:rPr>
                <w:rFonts w:ascii="Times New Roman" w:eastAsia="Times New Roman" w:hAnsi="Times New Roman" w:cs="Times New Roman"/>
                <w:color w:val="000000"/>
                <w:kern w:val="0"/>
                <w:sz w:val="24"/>
                <w:szCs w:val="24"/>
                <w:lang w:val="es-CO" w:eastAsia="es-CO"/>
                <w14:ligatures w14:val="none"/>
              </w:rPr>
              <w:t xml:space="preserve">  alcanzado unos valores de </w:t>
            </w:r>
            <w:r w:rsidR="00B10DB4" w:rsidRPr="00760D45">
              <w:rPr>
                <w:rFonts w:ascii="Times New Roman" w:eastAsia="Times New Roman" w:hAnsi="Times New Roman" w:cs="Times New Roman"/>
                <w:color w:val="000000"/>
                <w:kern w:val="0"/>
                <w:sz w:val="24"/>
                <w:szCs w:val="24"/>
                <w:lang w:val="es-CO" w:eastAsia="es-CO"/>
                <w14:ligatures w14:val="none"/>
              </w:rPr>
              <w:t>más</w:t>
            </w:r>
            <w:r w:rsidRPr="00760D45">
              <w:rPr>
                <w:rFonts w:ascii="Times New Roman" w:eastAsia="Times New Roman" w:hAnsi="Times New Roman" w:cs="Times New Roman"/>
                <w:color w:val="000000"/>
                <w:kern w:val="0"/>
                <w:sz w:val="24"/>
                <w:szCs w:val="24"/>
                <w:lang w:val="es-CO" w:eastAsia="es-CO"/>
                <w14:ligatures w14:val="none"/>
              </w:rPr>
              <w:t xml:space="preserve"> de 2000 mm , el comportamiento presenta una </w:t>
            </w:r>
            <w:r w:rsidR="00B10DB4" w:rsidRPr="00760D45">
              <w:rPr>
                <w:rFonts w:ascii="Times New Roman" w:eastAsia="Times New Roman" w:hAnsi="Times New Roman" w:cs="Times New Roman"/>
                <w:color w:val="000000"/>
                <w:kern w:val="0"/>
                <w:sz w:val="24"/>
                <w:szCs w:val="24"/>
                <w:lang w:val="es-CO" w:eastAsia="es-CO"/>
                <w14:ligatures w14:val="none"/>
              </w:rPr>
              <w:t>precipitación</w:t>
            </w:r>
            <w:r w:rsidRPr="00760D45">
              <w:rPr>
                <w:rFonts w:ascii="Times New Roman" w:eastAsia="Times New Roman" w:hAnsi="Times New Roman" w:cs="Times New Roman"/>
                <w:color w:val="000000"/>
                <w:kern w:val="0"/>
                <w:sz w:val="24"/>
                <w:szCs w:val="24"/>
                <w:lang w:val="es-CO" w:eastAsia="es-CO"/>
                <w14:ligatures w14:val="none"/>
              </w:rPr>
              <w:t xml:space="preserve"> de comportamiento binomial con dos estaciones secas y dos de lluvia  al año con precipitaciones en los meses de abril y octubre y </w:t>
            </w:r>
            <w:r w:rsidR="00B10DB4" w:rsidRPr="00760D45">
              <w:rPr>
                <w:rFonts w:ascii="Times New Roman" w:eastAsia="Times New Roman" w:hAnsi="Times New Roman" w:cs="Times New Roman"/>
                <w:color w:val="000000"/>
                <w:kern w:val="0"/>
                <w:sz w:val="24"/>
                <w:szCs w:val="24"/>
                <w:lang w:val="es-CO" w:eastAsia="es-CO"/>
                <w14:ligatures w14:val="none"/>
              </w:rPr>
              <w:t>mínimas</w:t>
            </w:r>
            <w:r w:rsidRPr="00760D45">
              <w:rPr>
                <w:rFonts w:ascii="Times New Roman" w:eastAsia="Times New Roman" w:hAnsi="Times New Roman" w:cs="Times New Roman"/>
                <w:color w:val="000000"/>
                <w:kern w:val="0"/>
                <w:sz w:val="24"/>
                <w:szCs w:val="24"/>
                <w:lang w:val="es-CO" w:eastAsia="es-CO"/>
                <w14:ligatures w14:val="none"/>
              </w:rPr>
              <w:t xml:space="preserve"> en enero y julio ( Plan municipal, Madrid; </w:t>
            </w:r>
            <w:r w:rsidR="00B10DB4" w:rsidRPr="00760D45">
              <w:rPr>
                <w:rFonts w:ascii="Times New Roman" w:eastAsia="Times New Roman" w:hAnsi="Times New Roman" w:cs="Times New Roman"/>
                <w:color w:val="000000"/>
                <w:kern w:val="0"/>
                <w:sz w:val="24"/>
                <w:szCs w:val="24"/>
                <w:lang w:val="es-CO" w:eastAsia="es-CO"/>
                <w14:ligatures w14:val="none"/>
              </w:rPr>
              <w:t>gestión</w:t>
            </w:r>
            <w:r w:rsidRPr="00760D45">
              <w:rPr>
                <w:rFonts w:ascii="Times New Roman" w:eastAsia="Times New Roman" w:hAnsi="Times New Roman" w:cs="Times New Roman"/>
                <w:color w:val="000000"/>
                <w:kern w:val="0"/>
                <w:sz w:val="24"/>
                <w:szCs w:val="24"/>
                <w:lang w:val="es-CO" w:eastAsia="es-CO"/>
                <w14:ligatures w14:val="none"/>
              </w:rPr>
              <w:t xml:space="preserve"> del riesgo).                                                                                                                                                                                                                      Vientos en </w:t>
            </w:r>
            <w:r w:rsidR="00B10DB4" w:rsidRPr="00760D45">
              <w:rPr>
                <w:rFonts w:ascii="Times New Roman" w:eastAsia="Times New Roman" w:hAnsi="Times New Roman" w:cs="Times New Roman"/>
                <w:color w:val="000000"/>
                <w:kern w:val="0"/>
                <w:sz w:val="24"/>
                <w:szCs w:val="24"/>
                <w:lang w:val="es-CO" w:eastAsia="es-CO"/>
                <w14:ligatures w14:val="none"/>
              </w:rPr>
              <w:t>superficie: Durante</w:t>
            </w:r>
            <w:r w:rsidRPr="00760D45">
              <w:rPr>
                <w:rFonts w:ascii="Times New Roman" w:eastAsia="Times New Roman" w:hAnsi="Times New Roman" w:cs="Times New Roman"/>
                <w:color w:val="000000"/>
                <w:kern w:val="0"/>
                <w:sz w:val="24"/>
                <w:szCs w:val="24"/>
                <w:lang w:val="es-CO" w:eastAsia="es-CO"/>
                <w14:ligatures w14:val="none"/>
              </w:rPr>
              <w:t xml:space="preserve"> los meses de </w:t>
            </w:r>
            <w:r w:rsidR="00B10DB4" w:rsidRPr="00760D45">
              <w:rPr>
                <w:rFonts w:ascii="Times New Roman" w:eastAsia="Times New Roman" w:hAnsi="Times New Roman" w:cs="Times New Roman"/>
                <w:color w:val="000000"/>
                <w:kern w:val="0"/>
                <w:sz w:val="24"/>
                <w:szCs w:val="24"/>
                <w:lang w:val="es-CO" w:eastAsia="es-CO"/>
                <w14:ligatures w14:val="none"/>
              </w:rPr>
              <w:t>Febrero,</w:t>
            </w:r>
            <w:r w:rsidRPr="00760D45">
              <w:rPr>
                <w:rFonts w:ascii="Times New Roman" w:eastAsia="Times New Roman" w:hAnsi="Times New Roman" w:cs="Times New Roman"/>
                <w:color w:val="000000"/>
                <w:kern w:val="0"/>
                <w:sz w:val="24"/>
                <w:szCs w:val="24"/>
                <w:lang w:val="es-CO" w:eastAsia="es-CO"/>
                <w14:ligatures w14:val="none"/>
              </w:rPr>
              <w:t xml:space="preserve"> junio, julio y agosto se </w:t>
            </w:r>
            <w:r w:rsidR="00B10DB4" w:rsidRPr="00760D45">
              <w:rPr>
                <w:rFonts w:ascii="Times New Roman" w:eastAsia="Times New Roman" w:hAnsi="Times New Roman" w:cs="Times New Roman"/>
                <w:color w:val="000000"/>
                <w:kern w:val="0"/>
                <w:sz w:val="24"/>
                <w:szCs w:val="24"/>
                <w:lang w:val="es-CO" w:eastAsia="es-CO"/>
                <w14:ligatures w14:val="none"/>
              </w:rPr>
              <w:t>registran</w:t>
            </w:r>
            <w:r w:rsidRPr="00760D45">
              <w:rPr>
                <w:rFonts w:ascii="Times New Roman" w:eastAsia="Times New Roman" w:hAnsi="Times New Roman" w:cs="Times New Roman"/>
                <w:color w:val="000000"/>
                <w:kern w:val="0"/>
                <w:sz w:val="24"/>
                <w:szCs w:val="24"/>
                <w:lang w:val="es-CO" w:eastAsia="es-CO"/>
                <w14:ligatures w14:val="none"/>
              </w:rPr>
              <w:t xml:space="preserve"> la </w:t>
            </w:r>
            <w:r w:rsidR="00B10DB4" w:rsidRPr="00760D45">
              <w:rPr>
                <w:rFonts w:ascii="Times New Roman" w:eastAsia="Times New Roman" w:hAnsi="Times New Roman" w:cs="Times New Roman"/>
                <w:color w:val="000000"/>
                <w:kern w:val="0"/>
                <w:sz w:val="24"/>
                <w:szCs w:val="24"/>
                <w:lang w:val="es-CO" w:eastAsia="es-CO"/>
                <w14:ligatures w14:val="none"/>
              </w:rPr>
              <w:t>velocidades promedio</w:t>
            </w:r>
            <w:r w:rsidRPr="00760D45">
              <w:rPr>
                <w:rFonts w:ascii="Times New Roman" w:eastAsia="Times New Roman" w:hAnsi="Times New Roman" w:cs="Times New Roman"/>
                <w:color w:val="000000"/>
                <w:kern w:val="0"/>
                <w:sz w:val="24"/>
                <w:szCs w:val="24"/>
                <w:lang w:val="es-CO" w:eastAsia="es-CO"/>
                <w14:ligatures w14:val="none"/>
              </w:rPr>
              <w:t xml:space="preserve">  </w:t>
            </w:r>
            <w:r w:rsidR="00B10DB4" w:rsidRPr="00760D45">
              <w:rPr>
                <w:rFonts w:ascii="Times New Roman" w:eastAsia="Times New Roman" w:hAnsi="Times New Roman" w:cs="Times New Roman"/>
                <w:color w:val="000000"/>
                <w:kern w:val="0"/>
                <w:sz w:val="24"/>
                <w:szCs w:val="24"/>
                <w:lang w:val="es-CO" w:eastAsia="es-CO"/>
                <w14:ligatures w14:val="none"/>
              </w:rPr>
              <w:t>más</w:t>
            </w:r>
            <w:r w:rsidRPr="00760D45">
              <w:rPr>
                <w:rFonts w:ascii="Times New Roman" w:eastAsia="Times New Roman" w:hAnsi="Times New Roman" w:cs="Times New Roman"/>
                <w:color w:val="000000"/>
                <w:kern w:val="0"/>
                <w:sz w:val="24"/>
                <w:szCs w:val="24"/>
                <w:lang w:val="es-CO" w:eastAsia="es-CO"/>
                <w14:ligatures w14:val="none"/>
              </w:rPr>
              <w:t xml:space="preserve"> altas  y en Enero, marzo, mayo y diciembre las </w:t>
            </w:r>
            <w:r w:rsidR="00B10DB4" w:rsidRPr="00760D45">
              <w:rPr>
                <w:rFonts w:ascii="Times New Roman" w:eastAsia="Times New Roman" w:hAnsi="Times New Roman" w:cs="Times New Roman"/>
                <w:color w:val="000000"/>
                <w:kern w:val="0"/>
                <w:sz w:val="24"/>
                <w:szCs w:val="24"/>
                <w:lang w:val="es-CO" w:eastAsia="es-CO"/>
                <w14:ligatures w14:val="none"/>
              </w:rPr>
              <w:t>más</w:t>
            </w:r>
            <w:r w:rsidRPr="00760D45">
              <w:rPr>
                <w:rFonts w:ascii="Times New Roman" w:eastAsia="Times New Roman" w:hAnsi="Times New Roman" w:cs="Times New Roman"/>
                <w:color w:val="000000"/>
                <w:kern w:val="0"/>
                <w:sz w:val="24"/>
                <w:szCs w:val="24"/>
                <w:lang w:val="es-CO" w:eastAsia="es-CO"/>
                <w14:ligatures w14:val="none"/>
              </w:rPr>
              <w:t xml:space="preserve"> bajas.                                                                                                                 </w:t>
            </w:r>
            <w:r w:rsidR="00B10DB4" w:rsidRPr="00760D45">
              <w:rPr>
                <w:rFonts w:ascii="Times New Roman" w:eastAsia="Times New Roman" w:hAnsi="Times New Roman" w:cs="Times New Roman"/>
                <w:color w:val="000000"/>
                <w:kern w:val="0"/>
                <w:sz w:val="24"/>
                <w:szCs w:val="24"/>
                <w:lang w:val="es-CO" w:eastAsia="es-CO"/>
                <w14:ligatures w14:val="none"/>
              </w:rPr>
              <w:t>Hidrografía</w:t>
            </w:r>
            <w:r w:rsidRPr="00760D45">
              <w:rPr>
                <w:rFonts w:ascii="Times New Roman" w:eastAsia="Times New Roman" w:hAnsi="Times New Roman" w:cs="Times New Roman"/>
                <w:color w:val="000000"/>
                <w:kern w:val="0"/>
                <w:sz w:val="24"/>
                <w:szCs w:val="24"/>
                <w:lang w:val="es-CO" w:eastAsia="es-CO"/>
                <w14:ligatures w14:val="none"/>
              </w:rPr>
              <w:t xml:space="preserve">: El municipio de Madrid cuenta con dos fuentes </w:t>
            </w:r>
            <w:r w:rsidR="00B10DB4" w:rsidRPr="00760D45">
              <w:rPr>
                <w:rFonts w:ascii="Times New Roman" w:eastAsia="Times New Roman" w:hAnsi="Times New Roman" w:cs="Times New Roman"/>
                <w:color w:val="000000"/>
                <w:kern w:val="0"/>
                <w:sz w:val="24"/>
                <w:szCs w:val="24"/>
                <w:lang w:val="es-CO" w:eastAsia="es-CO"/>
                <w14:ligatures w14:val="none"/>
              </w:rPr>
              <w:t>hídricas</w:t>
            </w:r>
            <w:r w:rsidRPr="00760D45">
              <w:rPr>
                <w:rFonts w:ascii="Times New Roman" w:eastAsia="Times New Roman" w:hAnsi="Times New Roman" w:cs="Times New Roman"/>
                <w:color w:val="000000"/>
                <w:kern w:val="0"/>
                <w:sz w:val="24"/>
                <w:szCs w:val="24"/>
                <w:lang w:val="es-CO" w:eastAsia="es-CO"/>
                <w14:ligatures w14:val="none"/>
              </w:rPr>
              <w:t xml:space="preserve">, el rio </w:t>
            </w:r>
            <w:r w:rsidR="00B10DB4" w:rsidRPr="00760D45">
              <w:rPr>
                <w:rFonts w:ascii="Times New Roman" w:eastAsia="Times New Roman" w:hAnsi="Times New Roman" w:cs="Times New Roman"/>
                <w:color w:val="000000"/>
                <w:kern w:val="0"/>
                <w:sz w:val="24"/>
                <w:szCs w:val="24"/>
                <w:lang w:val="es-CO" w:eastAsia="es-CO"/>
                <w14:ligatures w14:val="none"/>
              </w:rPr>
              <w:t>bajaca</w:t>
            </w:r>
            <w:r w:rsidRPr="00760D45">
              <w:rPr>
                <w:rFonts w:ascii="Times New Roman" w:eastAsia="Times New Roman" w:hAnsi="Times New Roman" w:cs="Times New Roman"/>
                <w:color w:val="000000"/>
                <w:kern w:val="0"/>
                <w:sz w:val="24"/>
                <w:szCs w:val="24"/>
                <w:lang w:val="es-CO" w:eastAsia="es-CO"/>
                <w14:ligatures w14:val="none"/>
              </w:rPr>
              <w:t xml:space="preserve"> y e rio </w:t>
            </w:r>
            <w:r w:rsidR="00B10DB4" w:rsidRPr="00760D45">
              <w:rPr>
                <w:rFonts w:ascii="Times New Roman" w:eastAsia="Times New Roman" w:hAnsi="Times New Roman" w:cs="Times New Roman"/>
                <w:color w:val="000000"/>
                <w:kern w:val="0"/>
                <w:sz w:val="24"/>
                <w:szCs w:val="24"/>
                <w:lang w:val="es-CO" w:eastAsia="es-CO"/>
                <w14:ligatures w14:val="none"/>
              </w:rPr>
              <w:t>Subachoque</w:t>
            </w:r>
            <w:r w:rsidRPr="00760D45">
              <w:rPr>
                <w:rFonts w:ascii="Times New Roman" w:eastAsia="Times New Roman" w:hAnsi="Times New Roman" w:cs="Times New Roman"/>
                <w:color w:val="000000"/>
                <w:kern w:val="0"/>
                <w:sz w:val="24"/>
                <w:szCs w:val="24"/>
                <w:lang w:val="es-CO" w:eastAsia="es-CO"/>
                <w14:ligatures w14:val="none"/>
              </w:rPr>
              <w:t xml:space="preserve"> El Río </w:t>
            </w:r>
            <w:r w:rsidR="00B10DB4" w:rsidRPr="00760D45">
              <w:rPr>
                <w:rFonts w:ascii="Times New Roman" w:eastAsia="Times New Roman" w:hAnsi="Times New Roman" w:cs="Times New Roman"/>
                <w:color w:val="000000"/>
                <w:kern w:val="0"/>
                <w:sz w:val="24"/>
                <w:szCs w:val="24"/>
                <w:lang w:val="es-CO" w:eastAsia="es-CO"/>
                <w14:ligatures w14:val="none"/>
              </w:rPr>
              <w:t>Boyacá</w:t>
            </w:r>
            <w:r w:rsidRPr="00760D45">
              <w:rPr>
                <w:rFonts w:ascii="Times New Roman" w:eastAsia="Times New Roman" w:hAnsi="Times New Roman" w:cs="Times New Roman"/>
                <w:color w:val="000000"/>
                <w:kern w:val="0"/>
                <w:sz w:val="24"/>
                <w:szCs w:val="24"/>
                <w:lang w:val="es-CO" w:eastAsia="es-CO"/>
                <w14:ligatures w14:val="none"/>
              </w:rPr>
              <w:t xml:space="preserve"> recorre el límite sur del Municipio de Madrid constituyéndose en el límite de este con los municipios de </w:t>
            </w:r>
            <w:r w:rsidR="00B10DB4" w:rsidRPr="00760D45">
              <w:rPr>
                <w:rFonts w:ascii="Times New Roman" w:eastAsia="Times New Roman" w:hAnsi="Times New Roman" w:cs="Times New Roman"/>
                <w:color w:val="000000"/>
                <w:kern w:val="0"/>
                <w:sz w:val="24"/>
                <w:szCs w:val="24"/>
                <w:lang w:val="es-CO" w:eastAsia="es-CO"/>
                <w14:ligatures w14:val="none"/>
              </w:rPr>
              <w:t>Boyacá</w:t>
            </w:r>
            <w:r w:rsidRPr="00760D45">
              <w:rPr>
                <w:rFonts w:ascii="Times New Roman" w:eastAsia="Times New Roman" w:hAnsi="Times New Roman" w:cs="Times New Roman"/>
                <w:color w:val="000000"/>
                <w:kern w:val="0"/>
                <w:sz w:val="24"/>
                <w:szCs w:val="24"/>
                <w:lang w:val="es-CO" w:eastAsia="es-CO"/>
                <w14:ligatures w14:val="none"/>
              </w:rPr>
              <w:t xml:space="preserve">    y Mosquera, en un recorrido total de 15,89 kilómetros a su paso por  Madrid. El Río Subachoque inicia su recorrido por el municipio de Madrid  en la zona norte del mismo, constituyendo el límite noroccidental de Madrid con los municipios de Facatativá y El Rosal en un recorrido de 22,99 kilómetros. Posteriormente se adentra en territorio Madrileño adoptando el nombre de Río Serrezuela en un recorrido de 8,77  kilómetros hasta llegar a la cabecera urbana, recorriendo 6,21</w:t>
            </w:r>
            <w:r w:rsidRPr="00760D45">
              <w:rPr>
                <w:rFonts w:ascii="Times New Roman" w:eastAsia="Times New Roman" w:hAnsi="Times New Roman" w:cs="Times New Roman"/>
                <w:color w:val="000000"/>
                <w:kern w:val="0"/>
                <w:sz w:val="24"/>
                <w:szCs w:val="24"/>
                <w:lang w:val="es-CO" w:eastAsia="es-CO"/>
                <w14:ligatures w14:val="none"/>
              </w:rPr>
              <w:br/>
              <w:t xml:space="preserve">kilómetros de esta zona para finalizar al sur de la zona rural de Madrid después de recorrer 7,30 kilómetros más, totalizando un recorrido de  45,27 kilómetros por el municipio de Madrid.   </w:t>
            </w: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760D45">
        <w:trPr>
          <w:trHeight w:val="4315"/>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302"/>
        </w:trPr>
        <w:tc>
          <w:tcPr>
            <w:tcW w:w="1084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    </w:t>
            </w:r>
          </w:p>
        </w:tc>
      </w:tr>
      <w:tr w:rsidR="00176F2D" w:rsidRPr="00760D45" w:rsidTr="006F5445">
        <w:trPr>
          <w:trHeight w:val="287"/>
        </w:trPr>
        <w:tc>
          <w:tcPr>
            <w:tcW w:w="108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Según el local  de  emergencias y contingencias del municipio de </w:t>
            </w:r>
            <w:r w:rsidR="00B10DB4" w:rsidRPr="00760D45">
              <w:rPr>
                <w:rFonts w:ascii="Times New Roman" w:eastAsia="Times New Roman" w:hAnsi="Times New Roman" w:cs="Times New Roman"/>
                <w:color w:val="000000"/>
                <w:kern w:val="0"/>
                <w:sz w:val="24"/>
                <w:szCs w:val="24"/>
                <w:lang w:val="es-CO" w:eastAsia="es-CO"/>
                <w14:ligatures w14:val="none"/>
              </w:rPr>
              <w:t>Madrid</w:t>
            </w:r>
            <w:r w:rsidRPr="00760D45">
              <w:rPr>
                <w:rFonts w:ascii="Times New Roman" w:eastAsia="Times New Roman" w:hAnsi="Times New Roman" w:cs="Times New Roman"/>
                <w:color w:val="000000"/>
                <w:kern w:val="0"/>
                <w:sz w:val="24"/>
                <w:szCs w:val="24"/>
                <w:lang w:val="es-CO" w:eastAsia="es-CO"/>
                <w14:ligatures w14:val="none"/>
              </w:rPr>
              <w:t xml:space="preserve"> </w:t>
            </w:r>
            <w:r w:rsidR="00B10DB4" w:rsidRPr="00760D45">
              <w:rPr>
                <w:rFonts w:ascii="Times New Roman" w:eastAsia="Times New Roman" w:hAnsi="Times New Roman" w:cs="Times New Roman"/>
                <w:color w:val="000000"/>
                <w:kern w:val="0"/>
                <w:sz w:val="24"/>
                <w:szCs w:val="24"/>
                <w:lang w:val="es-CO" w:eastAsia="es-CO"/>
                <w14:ligatures w14:val="none"/>
              </w:rPr>
              <w:t>realizado</w:t>
            </w:r>
            <w:r w:rsidRPr="00760D45">
              <w:rPr>
                <w:rFonts w:ascii="Times New Roman" w:eastAsia="Times New Roman" w:hAnsi="Times New Roman" w:cs="Times New Roman"/>
                <w:color w:val="000000"/>
                <w:kern w:val="0"/>
                <w:sz w:val="24"/>
                <w:szCs w:val="24"/>
                <w:lang w:val="es-CO" w:eastAsia="es-CO"/>
                <w14:ligatures w14:val="none"/>
              </w:rPr>
              <w:t xml:space="preserve"> para el 2012 a lo largo de la historia se han presentado una serie de </w:t>
            </w:r>
            <w:r w:rsidR="00B10DB4" w:rsidRPr="00760D45">
              <w:rPr>
                <w:rFonts w:ascii="Times New Roman" w:eastAsia="Times New Roman" w:hAnsi="Times New Roman" w:cs="Times New Roman"/>
                <w:color w:val="000000"/>
                <w:kern w:val="0"/>
                <w:sz w:val="24"/>
                <w:szCs w:val="24"/>
                <w:lang w:val="es-CO" w:eastAsia="es-CO"/>
                <w14:ligatures w14:val="none"/>
              </w:rPr>
              <w:t>fenómenos</w:t>
            </w:r>
            <w:r w:rsidRPr="00760D45">
              <w:rPr>
                <w:rFonts w:ascii="Times New Roman" w:eastAsia="Times New Roman" w:hAnsi="Times New Roman" w:cs="Times New Roman"/>
                <w:color w:val="000000"/>
                <w:kern w:val="0"/>
                <w:sz w:val="24"/>
                <w:szCs w:val="24"/>
                <w:lang w:val="es-CO" w:eastAsia="es-CO"/>
                <w14:ligatures w14:val="none"/>
              </w:rPr>
              <w:t xml:space="preserve"> que se han constituido en una amenaza para la </w:t>
            </w:r>
            <w:r w:rsidR="00B10DB4" w:rsidRPr="00760D45">
              <w:rPr>
                <w:rFonts w:ascii="Times New Roman" w:eastAsia="Times New Roman" w:hAnsi="Times New Roman" w:cs="Times New Roman"/>
                <w:color w:val="000000"/>
                <w:kern w:val="0"/>
                <w:sz w:val="24"/>
                <w:szCs w:val="24"/>
                <w:lang w:val="es-CO" w:eastAsia="es-CO"/>
                <w14:ligatures w14:val="none"/>
              </w:rPr>
              <w:t>población</w:t>
            </w:r>
            <w:r w:rsidRPr="00760D45">
              <w:rPr>
                <w:rFonts w:ascii="Times New Roman" w:eastAsia="Times New Roman" w:hAnsi="Times New Roman" w:cs="Times New Roman"/>
                <w:color w:val="000000"/>
                <w:kern w:val="0"/>
                <w:sz w:val="24"/>
                <w:szCs w:val="24"/>
                <w:lang w:val="es-CO" w:eastAsia="es-CO"/>
                <w14:ligatures w14:val="none"/>
              </w:rPr>
              <w:t xml:space="preserve"> dentro de las cuales se destacan las </w:t>
            </w:r>
            <w:r w:rsidR="00B10DB4" w:rsidRPr="00760D45">
              <w:rPr>
                <w:rFonts w:ascii="Times New Roman" w:eastAsia="Times New Roman" w:hAnsi="Times New Roman" w:cs="Times New Roman"/>
                <w:color w:val="000000"/>
                <w:kern w:val="0"/>
                <w:sz w:val="24"/>
                <w:szCs w:val="24"/>
                <w:lang w:val="es-CO" w:eastAsia="es-CO"/>
                <w14:ligatures w14:val="none"/>
              </w:rPr>
              <w:t>siguientes</w:t>
            </w:r>
            <w:r w:rsidRPr="00760D45">
              <w:rPr>
                <w:rFonts w:ascii="Times New Roman" w:eastAsia="Times New Roman" w:hAnsi="Times New Roman" w:cs="Times New Roman"/>
                <w:color w:val="000000"/>
                <w:kern w:val="0"/>
                <w:sz w:val="24"/>
                <w:szCs w:val="24"/>
                <w:lang w:val="es-CO" w:eastAsia="es-CO"/>
                <w14:ligatures w14:val="none"/>
              </w:rPr>
              <w:t xml:space="preserve">:                                                                                                                                                                         </w:t>
            </w:r>
            <w:r w:rsidRPr="00760D45">
              <w:rPr>
                <w:rFonts w:ascii="Times New Roman" w:eastAsia="Times New Roman" w:hAnsi="Times New Roman" w:cs="Times New Roman"/>
                <w:b/>
                <w:bCs/>
                <w:kern w:val="0"/>
                <w:sz w:val="24"/>
                <w:szCs w:val="24"/>
                <w:u w:val="single"/>
                <w:lang w:val="es-CO" w:eastAsia="es-CO"/>
                <w14:ligatures w14:val="none"/>
              </w:rPr>
              <w:t>Inundaciones:</w:t>
            </w:r>
            <w:r w:rsidRPr="00760D45">
              <w:rPr>
                <w:rFonts w:ascii="Times New Roman" w:eastAsia="Times New Roman" w:hAnsi="Times New Roman" w:cs="Times New Roman"/>
                <w:color w:val="000000"/>
                <w:kern w:val="0"/>
                <w:sz w:val="24"/>
                <w:szCs w:val="24"/>
                <w:lang w:val="es-CO" w:eastAsia="es-CO"/>
                <w14:ligatures w14:val="none"/>
              </w:rPr>
              <w:t xml:space="preserve"> Madrid es un municipio </w:t>
            </w:r>
            <w:r w:rsidR="00B10DB4" w:rsidRPr="00760D45">
              <w:rPr>
                <w:rFonts w:ascii="Times New Roman" w:eastAsia="Times New Roman" w:hAnsi="Times New Roman" w:cs="Times New Roman"/>
                <w:color w:val="000000"/>
                <w:kern w:val="0"/>
                <w:sz w:val="24"/>
                <w:szCs w:val="24"/>
                <w:lang w:val="es-CO" w:eastAsia="es-CO"/>
                <w14:ligatures w14:val="none"/>
              </w:rPr>
              <w:t>susceptible</w:t>
            </w:r>
            <w:r w:rsidRPr="00760D45">
              <w:rPr>
                <w:rFonts w:ascii="Times New Roman" w:eastAsia="Times New Roman" w:hAnsi="Times New Roman" w:cs="Times New Roman"/>
                <w:color w:val="000000"/>
                <w:kern w:val="0"/>
                <w:sz w:val="24"/>
                <w:szCs w:val="24"/>
                <w:lang w:val="es-CO" w:eastAsia="es-CO"/>
                <w14:ligatures w14:val="none"/>
              </w:rPr>
              <w:t xml:space="preserve"> a inundaciones  por su </w:t>
            </w:r>
            <w:r w:rsidR="00B10DB4" w:rsidRPr="00760D45">
              <w:rPr>
                <w:rFonts w:ascii="Times New Roman" w:eastAsia="Times New Roman" w:hAnsi="Times New Roman" w:cs="Times New Roman"/>
                <w:color w:val="000000"/>
                <w:kern w:val="0"/>
                <w:sz w:val="24"/>
                <w:szCs w:val="24"/>
                <w:lang w:val="es-CO" w:eastAsia="es-CO"/>
                <w14:ligatures w14:val="none"/>
              </w:rPr>
              <w:t>hidrografía</w:t>
            </w:r>
            <w:r w:rsidRPr="00760D45">
              <w:rPr>
                <w:rFonts w:ascii="Times New Roman" w:eastAsia="Times New Roman" w:hAnsi="Times New Roman" w:cs="Times New Roman"/>
                <w:color w:val="000000"/>
                <w:kern w:val="0"/>
                <w:sz w:val="24"/>
                <w:szCs w:val="24"/>
                <w:lang w:val="es-CO" w:eastAsia="es-CO"/>
                <w14:ligatures w14:val="none"/>
              </w:rPr>
              <w:t xml:space="preserve"> </w:t>
            </w:r>
            <w:r w:rsidR="00B10DB4" w:rsidRPr="00760D45">
              <w:rPr>
                <w:rFonts w:ascii="Times New Roman" w:eastAsia="Times New Roman" w:hAnsi="Times New Roman" w:cs="Times New Roman"/>
                <w:color w:val="000000"/>
                <w:kern w:val="0"/>
                <w:sz w:val="24"/>
                <w:szCs w:val="24"/>
                <w:lang w:val="es-CO" w:eastAsia="es-CO"/>
                <w14:ligatures w14:val="none"/>
              </w:rPr>
              <w:t>presentándose</w:t>
            </w:r>
            <w:r w:rsidRPr="00760D45">
              <w:rPr>
                <w:rFonts w:ascii="Times New Roman" w:eastAsia="Times New Roman" w:hAnsi="Times New Roman" w:cs="Times New Roman"/>
                <w:color w:val="000000"/>
                <w:kern w:val="0"/>
                <w:sz w:val="24"/>
                <w:szCs w:val="24"/>
                <w:lang w:val="es-CO" w:eastAsia="es-CO"/>
                <w14:ligatures w14:val="none"/>
              </w:rPr>
              <w:t xml:space="preserve"> sobre todo en as </w:t>
            </w:r>
            <w:r w:rsidR="00B10DB4" w:rsidRPr="00760D45">
              <w:rPr>
                <w:rFonts w:ascii="Times New Roman" w:eastAsia="Times New Roman" w:hAnsi="Times New Roman" w:cs="Times New Roman"/>
                <w:color w:val="000000"/>
                <w:kern w:val="0"/>
                <w:sz w:val="24"/>
                <w:szCs w:val="24"/>
                <w:lang w:val="es-CO" w:eastAsia="es-CO"/>
                <w14:ligatures w14:val="none"/>
              </w:rPr>
              <w:t>épocas</w:t>
            </w:r>
            <w:r w:rsidRPr="00760D45">
              <w:rPr>
                <w:rFonts w:ascii="Times New Roman" w:eastAsia="Times New Roman" w:hAnsi="Times New Roman" w:cs="Times New Roman"/>
                <w:color w:val="000000"/>
                <w:kern w:val="0"/>
                <w:sz w:val="24"/>
                <w:szCs w:val="24"/>
                <w:lang w:val="es-CO" w:eastAsia="es-CO"/>
                <w14:ligatures w14:val="none"/>
              </w:rPr>
              <w:t xml:space="preserve"> de abundante lluvia afectando barrios del sector rural cercano al rio y sectores rurales , una de las causas es la </w:t>
            </w:r>
            <w:r w:rsidR="00B10DB4" w:rsidRPr="00760D45">
              <w:rPr>
                <w:rFonts w:ascii="Times New Roman" w:eastAsia="Times New Roman" w:hAnsi="Times New Roman" w:cs="Times New Roman"/>
                <w:color w:val="000000"/>
                <w:kern w:val="0"/>
                <w:sz w:val="24"/>
                <w:szCs w:val="24"/>
                <w:lang w:val="es-CO" w:eastAsia="es-CO"/>
                <w14:ligatures w14:val="none"/>
              </w:rPr>
              <w:t>saturación</w:t>
            </w:r>
            <w:r w:rsidRPr="00760D45">
              <w:rPr>
                <w:rFonts w:ascii="Times New Roman" w:eastAsia="Times New Roman" w:hAnsi="Times New Roman" w:cs="Times New Roman"/>
                <w:color w:val="000000"/>
                <w:kern w:val="0"/>
                <w:sz w:val="24"/>
                <w:szCs w:val="24"/>
                <w:lang w:val="es-CO" w:eastAsia="es-CO"/>
                <w14:ligatures w14:val="none"/>
              </w:rPr>
              <w:t xml:space="preserve"> de las redes  por el </w:t>
            </w:r>
            <w:r w:rsidR="00B10DB4" w:rsidRPr="00760D45">
              <w:rPr>
                <w:rFonts w:ascii="Times New Roman" w:eastAsia="Times New Roman" w:hAnsi="Times New Roman" w:cs="Times New Roman"/>
                <w:color w:val="000000"/>
                <w:kern w:val="0"/>
                <w:sz w:val="24"/>
                <w:szCs w:val="24"/>
                <w:lang w:val="es-CO" w:eastAsia="es-CO"/>
                <w14:ligatures w14:val="none"/>
              </w:rPr>
              <w:t>depósito</w:t>
            </w:r>
            <w:r w:rsidRPr="00760D45">
              <w:rPr>
                <w:rFonts w:ascii="Times New Roman" w:eastAsia="Times New Roman" w:hAnsi="Times New Roman" w:cs="Times New Roman"/>
                <w:color w:val="000000"/>
                <w:kern w:val="0"/>
                <w:sz w:val="24"/>
                <w:szCs w:val="24"/>
                <w:lang w:val="es-CO" w:eastAsia="es-CO"/>
                <w14:ligatures w14:val="none"/>
              </w:rPr>
              <w:t xml:space="preserve"> de basuras taponando los drenajes , </w:t>
            </w:r>
            <w:r w:rsidR="00B10DB4" w:rsidRPr="00760D45">
              <w:rPr>
                <w:rFonts w:ascii="Times New Roman" w:eastAsia="Times New Roman" w:hAnsi="Times New Roman" w:cs="Times New Roman"/>
                <w:color w:val="000000"/>
                <w:kern w:val="0"/>
                <w:sz w:val="24"/>
                <w:szCs w:val="24"/>
                <w:lang w:val="es-CO" w:eastAsia="es-CO"/>
                <w14:ligatures w14:val="none"/>
              </w:rPr>
              <w:t>además</w:t>
            </w:r>
            <w:r w:rsidRPr="00760D45">
              <w:rPr>
                <w:rFonts w:ascii="Times New Roman" w:eastAsia="Times New Roman" w:hAnsi="Times New Roman" w:cs="Times New Roman"/>
                <w:color w:val="000000"/>
                <w:kern w:val="0"/>
                <w:sz w:val="24"/>
                <w:szCs w:val="24"/>
                <w:lang w:val="es-CO" w:eastAsia="es-CO"/>
                <w14:ligatures w14:val="none"/>
              </w:rPr>
              <w:t xml:space="preserve"> del desbordamiento del rio por el deterioro de las cuencas y los cauces  por la </w:t>
            </w:r>
            <w:r w:rsidR="00B10DB4" w:rsidRPr="00760D45">
              <w:rPr>
                <w:rFonts w:ascii="Times New Roman" w:eastAsia="Times New Roman" w:hAnsi="Times New Roman" w:cs="Times New Roman"/>
                <w:color w:val="000000"/>
                <w:kern w:val="0"/>
                <w:sz w:val="24"/>
                <w:szCs w:val="24"/>
                <w:lang w:val="es-CO" w:eastAsia="es-CO"/>
                <w14:ligatures w14:val="none"/>
              </w:rPr>
              <w:t>saturación</w:t>
            </w:r>
            <w:r w:rsidRPr="00760D45">
              <w:rPr>
                <w:rFonts w:ascii="Times New Roman" w:eastAsia="Times New Roman" w:hAnsi="Times New Roman" w:cs="Times New Roman"/>
                <w:color w:val="000000"/>
                <w:kern w:val="0"/>
                <w:sz w:val="24"/>
                <w:szCs w:val="24"/>
                <w:lang w:val="es-CO" w:eastAsia="es-CO"/>
                <w14:ligatures w14:val="none"/>
              </w:rPr>
              <w:t xml:space="preserve"> de basura, la </w:t>
            </w:r>
            <w:r w:rsidR="00B10DB4" w:rsidRPr="00760D45">
              <w:rPr>
                <w:rFonts w:ascii="Times New Roman" w:eastAsia="Times New Roman" w:hAnsi="Times New Roman" w:cs="Times New Roman"/>
                <w:color w:val="000000"/>
                <w:kern w:val="0"/>
                <w:sz w:val="24"/>
                <w:szCs w:val="24"/>
                <w:lang w:val="es-CO" w:eastAsia="es-CO"/>
                <w14:ligatures w14:val="none"/>
              </w:rPr>
              <w:t>erosión</w:t>
            </w:r>
            <w:r w:rsidRPr="00760D45">
              <w:rPr>
                <w:rFonts w:ascii="Times New Roman" w:eastAsia="Times New Roman" w:hAnsi="Times New Roman" w:cs="Times New Roman"/>
                <w:color w:val="000000"/>
                <w:kern w:val="0"/>
                <w:sz w:val="24"/>
                <w:szCs w:val="24"/>
                <w:lang w:val="es-CO" w:eastAsia="es-CO"/>
                <w14:ligatures w14:val="none"/>
              </w:rPr>
              <w:t xml:space="preserve"> por la tala de los </w:t>
            </w:r>
            <w:r w:rsidR="00B10DB4" w:rsidRPr="00760D45">
              <w:rPr>
                <w:rFonts w:ascii="Times New Roman" w:eastAsia="Times New Roman" w:hAnsi="Times New Roman" w:cs="Times New Roman"/>
                <w:color w:val="000000"/>
                <w:kern w:val="0"/>
                <w:sz w:val="24"/>
                <w:szCs w:val="24"/>
                <w:lang w:val="es-CO" w:eastAsia="es-CO"/>
                <w14:ligatures w14:val="none"/>
              </w:rPr>
              <w:t>árboles</w:t>
            </w:r>
            <w:r w:rsidRPr="00760D45">
              <w:rPr>
                <w:rFonts w:ascii="Times New Roman" w:eastAsia="Times New Roman" w:hAnsi="Times New Roman" w:cs="Times New Roman"/>
                <w:color w:val="000000"/>
                <w:kern w:val="0"/>
                <w:sz w:val="24"/>
                <w:szCs w:val="24"/>
                <w:lang w:val="es-CO" w:eastAsia="es-CO"/>
                <w14:ligatures w14:val="none"/>
              </w:rPr>
              <w:t xml:space="preserve">.                                                                                                                                                            </w:t>
            </w:r>
            <w:r w:rsidRPr="00760D45">
              <w:rPr>
                <w:rFonts w:ascii="Times New Roman" w:eastAsia="Times New Roman" w:hAnsi="Times New Roman" w:cs="Times New Roman"/>
                <w:b/>
                <w:bCs/>
                <w:color w:val="000000"/>
                <w:kern w:val="0"/>
                <w:sz w:val="24"/>
                <w:szCs w:val="24"/>
                <w:u w:val="single"/>
                <w:lang w:val="es-CO" w:eastAsia="es-CO"/>
                <w14:ligatures w14:val="none"/>
              </w:rPr>
              <w:t>Sismos</w:t>
            </w:r>
            <w:r w:rsidRPr="00760D45">
              <w:rPr>
                <w:rFonts w:ascii="Times New Roman" w:eastAsia="Times New Roman" w:hAnsi="Times New Roman" w:cs="Times New Roman"/>
                <w:color w:val="000000"/>
                <w:kern w:val="0"/>
                <w:sz w:val="24"/>
                <w:szCs w:val="24"/>
                <w:lang w:val="es-CO" w:eastAsia="es-CO"/>
                <w14:ligatures w14:val="none"/>
              </w:rPr>
              <w:t xml:space="preserve"> el municipio de Madrid es </w:t>
            </w:r>
            <w:r w:rsidR="00B10DB4" w:rsidRPr="00760D45">
              <w:rPr>
                <w:rFonts w:ascii="Times New Roman" w:eastAsia="Times New Roman" w:hAnsi="Times New Roman" w:cs="Times New Roman"/>
                <w:color w:val="000000"/>
                <w:kern w:val="0"/>
                <w:sz w:val="24"/>
                <w:szCs w:val="24"/>
                <w:lang w:val="es-CO" w:eastAsia="es-CO"/>
                <w14:ligatures w14:val="none"/>
              </w:rPr>
              <w:t>susceptible</w:t>
            </w:r>
            <w:r w:rsidRPr="00760D45">
              <w:rPr>
                <w:rFonts w:ascii="Times New Roman" w:eastAsia="Times New Roman" w:hAnsi="Times New Roman" w:cs="Times New Roman"/>
                <w:color w:val="000000"/>
                <w:kern w:val="0"/>
                <w:sz w:val="24"/>
                <w:szCs w:val="24"/>
                <w:lang w:val="es-CO" w:eastAsia="es-CO"/>
                <w14:ligatures w14:val="none"/>
              </w:rPr>
              <w:t xml:space="preserve"> a simos por encontrarse en una zona  que posee indicios de actividad </w:t>
            </w:r>
            <w:r w:rsidR="00B10DB4" w:rsidRPr="00760D45">
              <w:rPr>
                <w:rFonts w:ascii="Times New Roman" w:eastAsia="Times New Roman" w:hAnsi="Times New Roman" w:cs="Times New Roman"/>
                <w:color w:val="000000"/>
                <w:kern w:val="0"/>
                <w:sz w:val="24"/>
                <w:szCs w:val="24"/>
                <w:lang w:val="es-CO" w:eastAsia="es-CO"/>
                <w14:ligatures w14:val="none"/>
              </w:rPr>
              <w:t>tectónica</w:t>
            </w:r>
            <w:r w:rsidRPr="00760D45">
              <w:rPr>
                <w:rFonts w:ascii="Times New Roman" w:eastAsia="Times New Roman" w:hAnsi="Times New Roman" w:cs="Times New Roman"/>
                <w:color w:val="000000"/>
                <w:kern w:val="0"/>
                <w:sz w:val="24"/>
                <w:szCs w:val="24"/>
                <w:lang w:val="es-CO" w:eastAsia="es-CO"/>
                <w14:ligatures w14:val="none"/>
              </w:rPr>
              <w:t xml:space="preserve">.                                                                                                                                                                                                                    </w:t>
            </w:r>
            <w:r w:rsidRPr="00760D45">
              <w:rPr>
                <w:rFonts w:ascii="Times New Roman" w:eastAsia="Times New Roman" w:hAnsi="Times New Roman" w:cs="Times New Roman"/>
                <w:b/>
                <w:bCs/>
                <w:color w:val="000000"/>
                <w:kern w:val="0"/>
                <w:sz w:val="24"/>
                <w:szCs w:val="24"/>
                <w:u w:val="single"/>
                <w:lang w:val="es-CO" w:eastAsia="es-CO"/>
                <w14:ligatures w14:val="none"/>
              </w:rPr>
              <w:t>Incendio forestal:</w:t>
            </w:r>
            <w:r w:rsidRPr="00760D45">
              <w:rPr>
                <w:rFonts w:ascii="Times New Roman" w:eastAsia="Times New Roman" w:hAnsi="Times New Roman" w:cs="Times New Roman"/>
                <w:color w:val="000000"/>
                <w:kern w:val="0"/>
                <w:sz w:val="24"/>
                <w:szCs w:val="24"/>
                <w:lang w:val="es-CO" w:eastAsia="es-CO"/>
                <w14:ligatures w14:val="none"/>
              </w:rPr>
              <w:t xml:space="preserve"> es la mayor </w:t>
            </w:r>
            <w:r w:rsidR="00B10DB4" w:rsidRPr="00760D45">
              <w:rPr>
                <w:rFonts w:ascii="Times New Roman" w:eastAsia="Times New Roman" w:hAnsi="Times New Roman" w:cs="Times New Roman"/>
                <w:color w:val="000000"/>
                <w:kern w:val="0"/>
                <w:sz w:val="24"/>
                <w:szCs w:val="24"/>
                <w:lang w:val="es-CO" w:eastAsia="es-CO"/>
                <w14:ligatures w14:val="none"/>
              </w:rPr>
              <w:t>perturbación</w:t>
            </w:r>
            <w:r w:rsidRPr="00760D45">
              <w:rPr>
                <w:rFonts w:ascii="Times New Roman" w:eastAsia="Times New Roman" w:hAnsi="Times New Roman" w:cs="Times New Roman"/>
                <w:color w:val="000000"/>
                <w:kern w:val="0"/>
                <w:sz w:val="24"/>
                <w:szCs w:val="24"/>
                <w:lang w:val="es-CO" w:eastAsia="es-CO"/>
                <w14:ligatures w14:val="none"/>
              </w:rPr>
              <w:t xml:space="preserve"> que hay en Madrid </w:t>
            </w:r>
            <w:r w:rsidR="00B10DB4" w:rsidRPr="00760D45">
              <w:rPr>
                <w:rFonts w:ascii="Times New Roman" w:eastAsia="Times New Roman" w:hAnsi="Times New Roman" w:cs="Times New Roman"/>
                <w:color w:val="000000"/>
                <w:kern w:val="0"/>
                <w:sz w:val="24"/>
                <w:szCs w:val="24"/>
                <w:lang w:val="es-CO" w:eastAsia="es-CO"/>
                <w14:ligatures w14:val="none"/>
              </w:rPr>
              <w:t>sobre todo</w:t>
            </w:r>
            <w:r w:rsidRPr="00760D45">
              <w:rPr>
                <w:rFonts w:ascii="Times New Roman" w:eastAsia="Times New Roman" w:hAnsi="Times New Roman" w:cs="Times New Roman"/>
                <w:color w:val="000000"/>
                <w:kern w:val="0"/>
                <w:sz w:val="24"/>
                <w:szCs w:val="24"/>
                <w:lang w:val="es-CO" w:eastAsia="es-CO"/>
                <w14:ligatures w14:val="none"/>
              </w:rPr>
              <w:t xml:space="preserve"> en zonas rurales producida por las </w:t>
            </w:r>
            <w:r w:rsidRPr="00760D45">
              <w:rPr>
                <w:rFonts w:ascii="Times New Roman" w:eastAsia="Times New Roman" w:hAnsi="Times New Roman" w:cs="Times New Roman"/>
                <w:color w:val="000000"/>
                <w:kern w:val="0"/>
                <w:sz w:val="24"/>
                <w:szCs w:val="24"/>
                <w:lang w:val="es-CO" w:eastAsia="es-CO"/>
                <w14:ligatures w14:val="none"/>
              </w:rPr>
              <w:lastRenderedPageBreak/>
              <w:t xml:space="preserve">condiciones de la </w:t>
            </w:r>
            <w:r w:rsidR="00B10DB4" w:rsidRPr="00760D45">
              <w:rPr>
                <w:rFonts w:ascii="Times New Roman" w:eastAsia="Times New Roman" w:hAnsi="Times New Roman" w:cs="Times New Roman"/>
                <w:color w:val="000000"/>
                <w:kern w:val="0"/>
                <w:sz w:val="24"/>
                <w:szCs w:val="24"/>
                <w:lang w:val="es-CO" w:eastAsia="es-CO"/>
                <w14:ligatures w14:val="none"/>
              </w:rPr>
              <w:t>vegetación</w:t>
            </w:r>
            <w:r w:rsidRPr="00760D45">
              <w:rPr>
                <w:rFonts w:ascii="Times New Roman" w:eastAsia="Times New Roman" w:hAnsi="Times New Roman" w:cs="Times New Roman"/>
                <w:color w:val="000000"/>
                <w:kern w:val="0"/>
                <w:sz w:val="24"/>
                <w:szCs w:val="24"/>
                <w:lang w:val="es-CO" w:eastAsia="es-CO"/>
                <w14:ligatures w14:val="none"/>
              </w:rPr>
              <w:t xml:space="preserve">, periodos de verano largos, por las acciones humanas, quema de </w:t>
            </w:r>
            <w:r w:rsidR="00B10DB4" w:rsidRPr="00760D45">
              <w:rPr>
                <w:rFonts w:ascii="Times New Roman" w:eastAsia="Times New Roman" w:hAnsi="Times New Roman" w:cs="Times New Roman"/>
                <w:color w:val="000000"/>
                <w:kern w:val="0"/>
                <w:sz w:val="24"/>
                <w:szCs w:val="24"/>
                <w:lang w:val="es-CO" w:eastAsia="es-CO"/>
                <w14:ligatures w14:val="none"/>
              </w:rPr>
              <w:t>vegetación</w:t>
            </w:r>
            <w:r w:rsidRPr="00760D45">
              <w:rPr>
                <w:rFonts w:ascii="Times New Roman" w:eastAsia="Times New Roman" w:hAnsi="Times New Roman" w:cs="Times New Roman"/>
                <w:color w:val="000000"/>
                <w:kern w:val="0"/>
                <w:sz w:val="24"/>
                <w:szCs w:val="24"/>
                <w:lang w:val="es-CO" w:eastAsia="es-CO"/>
                <w14:ligatures w14:val="none"/>
              </w:rPr>
              <w:t xml:space="preserve"> para siembra, manos criminales.                                                                                                            </w:t>
            </w: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760D45">
        <w:trPr>
          <w:trHeight w:val="276"/>
        </w:trPr>
        <w:tc>
          <w:tcPr>
            <w:tcW w:w="10841" w:type="dxa"/>
            <w:gridSpan w:val="2"/>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302"/>
        </w:trPr>
        <w:tc>
          <w:tcPr>
            <w:tcW w:w="1084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76F2D" w:rsidRPr="00760D45" w:rsidRDefault="00176F2D"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Antecedentes de </w:t>
            </w:r>
            <w:r w:rsidR="00B10DB4" w:rsidRPr="00760D45">
              <w:rPr>
                <w:rFonts w:ascii="Times New Roman" w:eastAsia="Times New Roman" w:hAnsi="Times New Roman" w:cs="Times New Roman"/>
                <w:color w:val="000000"/>
                <w:kern w:val="0"/>
                <w:sz w:val="24"/>
                <w:szCs w:val="24"/>
                <w:lang w:val="es-CO" w:eastAsia="es-CO"/>
                <w14:ligatures w14:val="none"/>
              </w:rPr>
              <w:t>fenómenos</w:t>
            </w:r>
            <w:r w:rsidRPr="00760D45">
              <w:rPr>
                <w:rFonts w:ascii="Times New Roman" w:eastAsia="Times New Roman" w:hAnsi="Times New Roman" w:cs="Times New Roman"/>
                <w:color w:val="000000"/>
                <w:kern w:val="0"/>
                <w:sz w:val="24"/>
                <w:szCs w:val="24"/>
                <w:lang w:val="es-CO" w:eastAsia="es-CO"/>
                <w14:ligatures w14:val="none"/>
              </w:rPr>
              <w:t xml:space="preserve"> amenazantes de origen natural</w:t>
            </w:r>
          </w:p>
        </w:tc>
      </w:tr>
      <w:tr w:rsidR="00176F2D" w:rsidRPr="00760D45" w:rsidTr="006F5445">
        <w:trPr>
          <w:trHeight w:val="287"/>
        </w:trPr>
        <w:tc>
          <w:tcPr>
            <w:tcW w:w="4408"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176F2D" w:rsidRPr="00760D45" w:rsidRDefault="00B10DB4"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Fenómenos</w:t>
            </w:r>
            <w:r w:rsidR="00176F2D" w:rsidRPr="00760D45">
              <w:rPr>
                <w:rFonts w:ascii="Times New Roman" w:eastAsia="Times New Roman" w:hAnsi="Times New Roman" w:cs="Times New Roman"/>
                <w:color w:val="000000"/>
                <w:kern w:val="0"/>
                <w:sz w:val="24"/>
                <w:szCs w:val="24"/>
                <w:lang w:val="es-CO" w:eastAsia="es-CO"/>
                <w14:ligatures w14:val="none"/>
              </w:rPr>
              <w:t xml:space="preserve"> de los cuales hay antecedentes de ocurrencia en el pasado</w:t>
            </w:r>
          </w:p>
        </w:tc>
        <w:tc>
          <w:tcPr>
            <w:tcW w:w="6433"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176F2D" w:rsidRPr="00760D45" w:rsidRDefault="00B10DB4"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Fenómenos</w:t>
            </w:r>
            <w:r w:rsidR="00176F2D" w:rsidRPr="00760D45">
              <w:rPr>
                <w:rFonts w:ascii="Times New Roman" w:eastAsia="Times New Roman" w:hAnsi="Times New Roman" w:cs="Times New Roman"/>
                <w:color w:val="000000"/>
                <w:kern w:val="0"/>
                <w:sz w:val="24"/>
                <w:szCs w:val="24"/>
                <w:lang w:val="es-CO" w:eastAsia="es-CO"/>
                <w14:ligatures w14:val="none"/>
              </w:rPr>
              <w:t xml:space="preserve"> de los que no hay antecedentes pero que </w:t>
            </w:r>
            <w:r w:rsidRPr="00760D45">
              <w:rPr>
                <w:rFonts w:ascii="Times New Roman" w:eastAsia="Times New Roman" w:hAnsi="Times New Roman" w:cs="Times New Roman"/>
                <w:color w:val="000000"/>
                <w:kern w:val="0"/>
                <w:sz w:val="24"/>
                <w:szCs w:val="24"/>
                <w:lang w:val="es-CO" w:eastAsia="es-CO"/>
                <w14:ligatures w14:val="none"/>
              </w:rPr>
              <w:t>podrían</w:t>
            </w:r>
            <w:r w:rsidR="00176F2D" w:rsidRPr="00760D45">
              <w:rPr>
                <w:rFonts w:ascii="Times New Roman" w:eastAsia="Times New Roman" w:hAnsi="Times New Roman" w:cs="Times New Roman"/>
                <w:color w:val="000000"/>
                <w:kern w:val="0"/>
                <w:sz w:val="24"/>
                <w:szCs w:val="24"/>
                <w:lang w:val="es-CO" w:eastAsia="es-CO"/>
                <w14:ligatures w14:val="none"/>
              </w:rPr>
              <w:t xml:space="preserve"> presentarse </w:t>
            </w: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4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1. Inundaciones                                                                      2. Sismos.                                                                                    3. </w:t>
            </w:r>
            <w:r w:rsidR="00B10DB4" w:rsidRPr="00760D45">
              <w:rPr>
                <w:rFonts w:ascii="Times New Roman" w:eastAsia="Times New Roman" w:hAnsi="Times New Roman" w:cs="Times New Roman"/>
                <w:color w:val="000000"/>
                <w:kern w:val="0"/>
                <w:sz w:val="24"/>
                <w:szCs w:val="24"/>
                <w:lang w:val="es-CO" w:eastAsia="es-CO"/>
                <w14:ligatures w14:val="none"/>
              </w:rPr>
              <w:t>Incendio</w:t>
            </w:r>
            <w:r w:rsidRPr="00760D45">
              <w:rPr>
                <w:rFonts w:ascii="Times New Roman" w:eastAsia="Times New Roman" w:hAnsi="Times New Roman" w:cs="Times New Roman"/>
                <w:color w:val="000000"/>
                <w:kern w:val="0"/>
                <w:sz w:val="24"/>
                <w:szCs w:val="24"/>
                <w:lang w:val="es-CO" w:eastAsia="es-CO"/>
                <w14:ligatures w14:val="none"/>
              </w:rPr>
              <w:t xml:space="preserve"> Forestal                                                                   4. Deslizamientos                                                                   </w:t>
            </w:r>
          </w:p>
        </w:tc>
        <w:tc>
          <w:tcPr>
            <w:tcW w:w="6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3AB"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1. Plagas de insectos    </w:t>
            </w:r>
          </w:p>
          <w:p w:rsidR="00176F2D" w:rsidRPr="00760D45" w:rsidRDefault="001F03AB"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Pr>
                <w:rFonts w:ascii="Times New Roman" w:eastAsia="Times New Roman" w:hAnsi="Times New Roman" w:cs="Times New Roman"/>
                <w:color w:val="000000"/>
                <w:kern w:val="0"/>
                <w:sz w:val="24"/>
                <w:szCs w:val="24"/>
                <w:lang w:val="es-CO" w:eastAsia="es-CO"/>
                <w14:ligatures w14:val="none"/>
              </w:rPr>
              <w:t>2. colapso de estructuras</w:t>
            </w:r>
            <w:r w:rsidR="00176F2D" w:rsidRPr="00760D45">
              <w:rPr>
                <w:rFonts w:ascii="Times New Roman" w:eastAsia="Times New Roman" w:hAnsi="Times New Roman" w:cs="Times New Roman"/>
                <w:color w:val="000000"/>
                <w:kern w:val="0"/>
                <w:sz w:val="24"/>
                <w:szCs w:val="24"/>
                <w:lang w:val="es-CO" w:eastAsia="es-CO"/>
                <w14:ligatures w14:val="none"/>
              </w:rPr>
              <w:t xml:space="preserve">                                                              </w:t>
            </w: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176F2D" w:rsidRPr="00760D45" w:rsidTr="006F5445">
        <w:trPr>
          <w:trHeight w:val="302"/>
        </w:trPr>
        <w:tc>
          <w:tcPr>
            <w:tcW w:w="440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w:t>
            </w:r>
            <w:r w:rsidR="00B10DB4" w:rsidRPr="00760D45">
              <w:rPr>
                <w:rFonts w:ascii="Times New Roman" w:eastAsia="Times New Roman" w:hAnsi="Times New Roman" w:cs="Times New Roman"/>
                <w:color w:val="000000"/>
                <w:kern w:val="0"/>
                <w:sz w:val="24"/>
                <w:szCs w:val="24"/>
                <w:lang w:val="es-CO" w:eastAsia="es-CO"/>
                <w14:ligatures w14:val="none"/>
              </w:rPr>
              <w:t>elaboración</w:t>
            </w:r>
            <w:r w:rsidRPr="00760D45">
              <w:rPr>
                <w:rFonts w:ascii="Times New Roman" w:eastAsia="Times New Roman" w:hAnsi="Times New Roman" w:cs="Times New Roman"/>
                <w:color w:val="000000"/>
                <w:kern w:val="0"/>
                <w:sz w:val="24"/>
                <w:szCs w:val="24"/>
                <w:lang w:val="es-CO" w:eastAsia="es-CO"/>
                <w14:ligatures w14:val="none"/>
              </w:rPr>
              <w:t xml:space="preserve"> de este formulario </w:t>
            </w:r>
          </w:p>
        </w:tc>
        <w:tc>
          <w:tcPr>
            <w:tcW w:w="6433" w:type="dxa"/>
            <w:tcBorders>
              <w:top w:val="single" w:sz="4" w:space="0" w:color="auto"/>
              <w:left w:val="nil"/>
              <w:bottom w:val="single" w:sz="4" w:space="0" w:color="auto"/>
              <w:right w:val="single" w:sz="4" w:space="0" w:color="auto"/>
            </w:tcBorders>
            <w:shd w:val="clear" w:color="000000" w:fill="BFBFBF"/>
            <w:vAlign w:val="bottom"/>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w:t>
            </w:r>
            <w:r w:rsidR="00B10DB4" w:rsidRPr="00760D45">
              <w:rPr>
                <w:rFonts w:ascii="Times New Roman" w:eastAsia="Times New Roman" w:hAnsi="Times New Roman" w:cs="Times New Roman"/>
                <w:color w:val="000000"/>
                <w:kern w:val="0"/>
                <w:sz w:val="24"/>
                <w:szCs w:val="24"/>
                <w:lang w:val="es-CO" w:eastAsia="es-CO"/>
                <w14:ligatures w14:val="none"/>
              </w:rPr>
              <w:t>elaboración</w:t>
            </w:r>
            <w:r w:rsidRPr="00760D45">
              <w:rPr>
                <w:rFonts w:ascii="Times New Roman" w:eastAsia="Times New Roman" w:hAnsi="Times New Roman" w:cs="Times New Roman"/>
                <w:color w:val="000000"/>
                <w:kern w:val="0"/>
                <w:sz w:val="24"/>
                <w:szCs w:val="24"/>
                <w:lang w:val="es-CO" w:eastAsia="es-CO"/>
                <w14:ligatures w14:val="none"/>
              </w:rPr>
              <w:t xml:space="preserve"> de este formulario </w:t>
            </w:r>
          </w:p>
        </w:tc>
      </w:tr>
      <w:tr w:rsidR="00176F2D" w:rsidRPr="00760D45" w:rsidTr="006F5445">
        <w:trPr>
          <w:trHeight w:val="287"/>
        </w:trPr>
        <w:tc>
          <w:tcPr>
            <w:tcW w:w="44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OCTUBRE 2023</w:t>
            </w:r>
          </w:p>
        </w:tc>
        <w:tc>
          <w:tcPr>
            <w:tcW w:w="6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F2D" w:rsidRPr="00760D45" w:rsidRDefault="006F5445" w:rsidP="00176F2D">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ABRIL 2024</w:t>
            </w:r>
          </w:p>
        </w:tc>
      </w:tr>
      <w:tr w:rsidR="00176F2D" w:rsidRPr="00760D45" w:rsidTr="006F5445">
        <w:trPr>
          <w:trHeight w:val="28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rsidR="00176F2D" w:rsidRPr="00760D45" w:rsidRDefault="00176F2D" w:rsidP="00176F2D">
            <w:pPr>
              <w:spacing w:after="0"/>
              <w:ind w:left="0" w:right="0"/>
              <w:rPr>
                <w:rFonts w:ascii="Times New Roman" w:eastAsia="Times New Roman" w:hAnsi="Times New Roman" w:cs="Times New Roman"/>
                <w:color w:val="000000"/>
                <w:kern w:val="0"/>
                <w:sz w:val="24"/>
                <w:szCs w:val="24"/>
                <w:lang w:val="es-CO" w:eastAsia="es-CO"/>
                <w14:ligatures w14:val="none"/>
              </w:rPr>
            </w:pPr>
          </w:p>
        </w:tc>
      </w:tr>
    </w:tbl>
    <w:p w:rsidR="00F97D13" w:rsidRPr="00760D45" w:rsidRDefault="00F97D13"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F97D13" w:rsidRPr="00760D45" w:rsidRDefault="00F97D13"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6F5445" w:rsidRPr="00760D45" w:rsidRDefault="006F5445" w:rsidP="00F97D13">
      <w:pPr>
        <w:rPr>
          <w:rFonts w:ascii="Times New Roman" w:hAnsi="Times New Roman" w:cs="Times New Roman"/>
          <w:sz w:val="24"/>
          <w:szCs w:val="24"/>
        </w:rPr>
      </w:pPr>
    </w:p>
    <w:p w:rsidR="006F5445" w:rsidRPr="00760D45" w:rsidRDefault="006F5445" w:rsidP="00F97D13">
      <w:pPr>
        <w:rPr>
          <w:rFonts w:ascii="Times New Roman" w:hAnsi="Times New Roman" w:cs="Times New Roman"/>
          <w:sz w:val="24"/>
          <w:szCs w:val="24"/>
        </w:rPr>
      </w:pPr>
    </w:p>
    <w:p w:rsidR="006F5445" w:rsidRPr="00760D45" w:rsidRDefault="006F5445" w:rsidP="00F97D13">
      <w:pPr>
        <w:rPr>
          <w:rFonts w:ascii="Times New Roman" w:hAnsi="Times New Roman" w:cs="Times New Roman"/>
          <w:sz w:val="24"/>
          <w:szCs w:val="24"/>
        </w:rPr>
      </w:pPr>
    </w:p>
    <w:p w:rsidR="006F5445" w:rsidRPr="00760D45" w:rsidRDefault="006F5445" w:rsidP="00F97D13">
      <w:pPr>
        <w:rPr>
          <w:rFonts w:ascii="Times New Roman" w:hAnsi="Times New Roman" w:cs="Times New Roman"/>
          <w:sz w:val="24"/>
          <w:szCs w:val="24"/>
        </w:rPr>
      </w:pPr>
    </w:p>
    <w:p w:rsidR="006F5445" w:rsidRPr="00760D45" w:rsidRDefault="006F5445" w:rsidP="00F97D13">
      <w:pPr>
        <w:rPr>
          <w:rFonts w:ascii="Times New Roman" w:hAnsi="Times New Roman" w:cs="Times New Roman"/>
          <w:sz w:val="24"/>
          <w:szCs w:val="24"/>
        </w:rPr>
      </w:pPr>
    </w:p>
    <w:p w:rsidR="007625F0" w:rsidRPr="00760D45" w:rsidRDefault="007625F0" w:rsidP="00F97D13">
      <w:pPr>
        <w:rPr>
          <w:rFonts w:ascii="Times New Roman" w:hAnsi="Times New Roman" w:cs="Times New Roman"/>
          <w:sz w:val="24"/>
          <w:szCs w:val="24"/>
        </w:rPr>
      </w:pPr>
    </w:p>
    <w:p w:rsidR="00760D45" w:rsidRPr="00760D45" w:rsidRDefault="00760D45" w:rsidP="00F97D13">
      <w:pPr>
        <w:rPr>
          <w:rFonts w:ascii="Times New Roman" w:hAnsi="Times New Roman" w:cs="Times New Roman"/>
          <w:sz w:val="24"/>
          <w:szCs w:val="24"/>
        </w:rPr>
      </w:pPr>
    </w:p>
    <w:p w:rsidR="00760D45" w:rsidRPr="00760D45" w:rsidRDefault="00760D45" w:rsidP="00F97D13">
      <w:pPr>
        <w:rPr>
          <w:rFonts w:ascii="Times New Roman" w:hAnsi="Times New Roman" w:cs="Times New Roman"/>
          <w:sz w:val="24"/>
          <w:szCs w:val="24"/>
        </w:rPr>
      </w:pPr>
    </w:p>
    <w:p w:rsidR="00760D45" w:rsidRPr="00760D45" w:rsidRDefault="00760D45" w:rsidP="00F97D13">
      <w:pPr>
        <w:rPr>
          <w:rFonts w:ascii="Times New Roman" w:hAnsi="Times New Roman" w:cs="Times New Roman"/>
          <w:sz w:val="24"/>
          <w:szCs w:val="24"/>
        </w:rPr>
      </w:pPr>
    </w:p>
    <w:p w:rsidR="00760D45" w:rsidRDefault="00760D45" w:rsidP="00F97D13">
      <w:pPr>
        <w:rPr>
          <w:rFonts w:ascii="Times New Roman" w:hAnsi="Times New Roman" w:cs="Times New Roman"/>
          <w:sz w:val="24"/>
          <w:szCs w:val="24"/>
        </w:rPr>
      </w:pPr>
    </w:p>
    <w:p w:rsidR="00760D45" w:rsidRDefault="00760D45" w:rsidP="00F97D13">
      <w:pPr>
        <w:rPr>
          <w:rFonts w:ascii="Times New Roman" w:hAnsi="Times New Roman" w:cs="Times New Roman"/>
          <w:sz w:val="24"/>
          <w:szCs w:val="24"/>
        </w:rPr>
      </w:pPr>
    </w:p>
    <w:p w:rsidR="00760D45" w:rsidRDefault="00760D45" w:rsidP="00F97D13">
      <w:pPr>
        <w:rPr>
          <w:rFonts w:ascii="Times New Roman" w:hAnsi="Times New Roman" w:cs="Times New Roman"/>
          <w:sz w:val="24"/>
          <w:szCs w:val="24"/>
        </w:rPr>
      </w:pPr>
    </w:p>
    <w:p w:rsidR="00760D45" w:rsidRPr="00760D45" w:rsidRDefault="00760D45" w:rsidP="00F97D13">
      <w:pPr>
        <w:rPr>
          <w:rFonts w:ascii="Times New Roman" w:hAnsi="Times New Roman" w:cs="Times New Roman"/>
          <w:sz w:val="24"/>
          <w:szCs w:val="24"/>
        </w:rPr>
      </w:pPr>
    </w:p>
    <w:p w:rsidR="00B10DB4" w:rsidRPr="00760D45" w:rsidRDefault="00B10DB4" w:rsidP="00F97D13">
      <w:pPr>
        <w:rPr>
          <w:rFonts w:ascii="Times New Roman" w:hAnsi="Times New Roman" w:cs="Times New Roman"/>
          <w:sz w:val="24"/>
          <w:szCs w:val="24"/>
        </w:rPr>
      </w:pPr>
    </w:p>
    <w:p w:rsidR="00B10DB4" w:rsidRPr="00760D45" w:rsidRDefault="00B10DB4" w:rsidP="00F97D13">
      <w:pPr>
        <w:rPr>
          <w:rFonts w:ascii="Times New Roman" w:hAnsi="Times New Roman" w:cs="Times New Roman"/>
          <w:sz w:val="24"/>
          <w:szCs w:val="24"/>
        </w:rPr>
      </w:pPr>
    </w:p>
    <w:p w:rsidR="00B10DB4" w:rsidRPr="00760D45" w:rsidRDefault="00760D45" w:rsidP="006F5445">
      <w:pPr>
        <w:pStyle w:val="Ttulo1"/>
        <w:rPr>
          <w:rFonts w:ascii="Times New Roman" w:hAnsi="Times New Roman" w:cs="Times New Roman"/>
          <w:sz w:val="24"/>
          <w:szCs w:val="24"/>
        </w:rPr>
      </w:pPr>
      <w:bookmarkStart w:id="5" w:name="_Toc163284744"/>
      <w:r w:rsidRPr="00760D45">
        <w:rPr>
          <w:rFonts w:ascii="Times New Roman" w:hAnsi="Times New Roman" w:cs="Times New Roman"/>
          <w:sz w:val="24"/>
          <w:szCs w:val="24"/>
        </w:rPr>
        <w:t>Caracterización del ambiente construido de la escuela y alrededores</w:t>
      </w:r>
      <w:bookmarkEnd w:id="5"/>
      <w:r w:rsidRPr="00760D45">
        <w:rPr>
          <w:rFonts w:ascii="Times New Roman" w:hAnsi="Times New Roman" w:cs="Times New Roman"/>
          <w:sz w:val="24"/>
          <w:szCs w:val="24"/>
        </w:rPr>
        <w:t xml:space="preserve"> </w:t>
      </w:r>
    </w:p>
    <w:tbl>
      <w:tblPr>
        <w:tblpPr w:leftFromText="141" w:rightFromText="141" w:vertAnchor="text" w:horzAnchor="margin" w:tblpXSpec="center" w:tblpY="99"/>
        <w:tblW w:w="10502" w:type="dxa"/>
        <w:tblCellMar>
          <w:left w:w="70" w:type="dxa"/>
          <w:right w:w="70" w:type="dxa"/>
        </w:tblCellMar>
        <w:tblLook w:val="04A0" w:firstRow="1" w:lastRow="0" w:firstColumn="1" w:lastColumn="0" w:noHBand="0" w:noVBand="1"/>
      </w:tblPr>
      <w:tblGrid>
        <w:gridCol w:w="4419"/>
        <w:gridCol w:w="6083"/>
      </w:tblGrid>
      <w:tr w:rsidR="006F5445" w:rsidRPr="00760D45" w:rsidTr="006F5445">
        <w:trPr>
          <w:trHeight w:val="315"/>
        </w:trPr>
        <w:tc>
          <w:tcPr>
            <w:tcW w:w="10502" w:type="dxa"/>
            <w:gridSpan w:val="2"/>
            <w:tcBorders>
              <w:top w:val="single" w:sz="8" w:space="0" w:color="auto"/>
              <w:left w:val="single" w:sz="8" w:space="0" w:color="auto"/>
              <w:bottom w:val="single" w:sz="4" w:space="0" w:color="auto"/>
              <w:right w:val="single" w:sz="8" w:space="0" w:color="000000"/>
            </w:tcBorders>
            <w:shd w:val="clear" w:color="auto" w:fill="CC99FF"/>
            <w:vAlign w:val="bottom"/>
            <w:hideMark/>
          </w:tcPr>
          <w:p w:rsidR="006F5445" w:rsidRPr="00760D45" w:rsidRDefault="006F5445" w:rsidP="006F5445">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CARACTERIZACION DEL AMBIENTE CONSTRUIDODE LA ESCUELA Y ALREDEDORES </w:t>
            </w: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000000"/>
              <w:right w:val="single" w:sz="8" w:space="0" w:color="000000"/>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Descripción de las condiciones de la infraestructura pública y privada y servicios públicos externos de la escuela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000000"/>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b/>
                <w:bCs/>
                <w:color w:val="000000"/>
                <w:kern w:val="0"/>
                <w:sz w:val="24"/>
                <w:szCs w:val="24"/>
                <w:lang w:val="es-CO" w:eastAsia="es-CO"/>
                <w14:ligatures w14:val="none"/>
              </w:rPr>
              <w:t>Cobertura de acueducto</w:t>
            </w:r>
            <w:r w:rsidRPr="00760D45">
              <w:rPr>
                <w:rFonts w:ascii="Times New Roman" w:eastAsia="Times New Roman" w:hAnsi="Times New Roman" w:cs="Times New Roman"/>
                <w:color w:val="000000"/>
                <w:kern w:val="0"/>
                <w:sz w:val="24"/>
                <w:szCs w:val="24"/>
                <w:lang w:val="es-CO" w:eastAsia="es-CO"/>
                <w14:ligatures w14:val="none"/>
              </w:rPr>
              <w:t xml:space="preserve">.  Según datos de la alcaldía municipal se presta un servicio de suministro de agua  12863  viviendas del municipio con un suministro de 120 lt por habitante al día , para lograr la cobertura se deben abastecer de 5 fuentes pozo centro o coliseo, pozo sosiego, pozo lucitania, pozo la cuesta, y pozo chauta .además de captar agua del rio Subachoque y comprar otro suministro de la empresa de acueducto y alcantarillado de Bogotá .                                                                                                                                                                           </w:t>
            </w:r>
            <w:r w:rsidRPr="00760D45">
              <w:rPr>
                <w:rFonts w:ascii="Times New Roman" w:eastAsia="Times New Roman" w:hAnsi="Times New Roman" w:cs="Times New Roman"/>
                <w:b/>
                <w:bCs/>
                <w:color w:val="000000"/>
                <w:kern w:val="0"/>
                <w:sz w:val="24"/>
                <w:szCs w:val="24"/>
                <w:lang w:val="es-CO" w:eastAsia="es-CO"/>
                <w14:ligatures w14:val="none"/>
              </w:rPr>
              <w:t>Cobertura de saneamiento básico</w:t>
            </w:r>
            <w:r w:rsidRPr="00760D45">
              <w:rPr>
                <w:rFonts w:ascii="Times New Roman" w:eastAsia="Times New Roman" w:hAnsi="Times New Roman" w:cs="Times New Roman"/>
                <w:color w:val="000000"/>
                <w:kern w:val="0"/>
                <w:sz w:val="24"/>
                <w:szCs w:val="24"/>
                <w:lang w:val="es-CO" w:eastAsia="es-CO"/>
                <w14:ligatures w14:val="none"/>
              </w:rPr>
              <w:t xml:space="preserve">.  En los últimos años se han realizado estrategias para aumentar la cobertura en saneamiento, actualmente se presta el servicio para 11476, viviendas que representan  el total de cobertura del área urbana y otro tanto de la zona rural. (Plan saneamiento básico Madrid Cundinamarca).                                                                     </w:t>
            </w:r>
            <w:r w:rsidRPr="00760D45">
              <w:rPr>
                <w:rFonts w:ascii="Times New Roman" w:eastAsia="Times New Roman" w:hAnsi="Times New Roman" w:cs="Times New Roman"/>
                <w:b/>
                <w:bCs/>
                <w:color w:val="000000"/>
                <w:kern w:val="0"/>
                <w:sz w:val="24"/>
                <w:szCs w:val="24"/>
                <w:lang w:val="es-CO" w:eastAsia="es-CO"/>
                <w14:ligatures w14:val="none"/>
              </w:rPr>
              <w:t>cobertura de aseo</w:t>
            </w:r>
            <w:r w:rsidRPr="00760D45">
              <w:rPr>
                <w:rFonts w:ascii="Times New Roman" w:eastAsia="Times New Roman" w:hAnsi="Times New Roman" w:cs="Times New Roman"/>
                <w:color w:val="000000"/>
                <w:kern w:val="0"/>
                <w:sz w:val="24"/>
                <w:szCs w:val="24"/>
                <w:lang w:val="es-CO" w:eastAsia="es-CO"/>
                <w14:ligatures w14:val="none"/>
              </w:rPr>
              <w:t xml:space="preserve">  según datos de la alcaldía el municipio genera un promedio de 1100 toneladas mensuales de residuos sólidos, la frecuencia de recolección es de2 veces por semana cumpliendo con la continuidad del servicio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760D45">
        <w:trPr>
          <w:trHeight w:val="2215"/>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000000"/>
              <w:right w:val="single" w:sz="8" w:space="0" w:color="000000"/>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Descripción de  la vulnerabilidad física  de la infraestructura externa de la escuela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000000"/>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El centro de estimulación se encuentra  ubicado en un sector rodeado por casas de familia   y ubicado en un lugar con fácil acceso de transporte público,  en sus alrededores se encuentras las instalaciones eléctricas del servicio de luz de la empresa de Enel codensa.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276"/>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000000"/>
              <w:right w:val="single" w:sz="8" w:space="0" w:color="000000"/>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Descripción de  la vulnerabilidad física  de la escuela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000000"/>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El centro de estimulación inicial se encuentra ubicado en una casa unifamiliar, ocupando el primer piso, su estructura es sismo resistente, cuenta con espacios amplios , el inmobiliario es adaptado para la prestación del servicio, el inmobiliario del material de los salones es acorde a las indicaciones de medidas , actualmente existen mobiliarios de madera que se encuentran empotrados a la pared , y  algunos inmobiliarios flotantes por encima del 1.50 lo que se considera un riesgo para la caída de elementos, cuenta con una unidad sanitaria y una cocina para la alimentación de los niños.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000000"/>
              <w:right w:val="single" w:sz="8" w:space="0" w:color="000000"/>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Descripción de  las condiciones de la infraestructura  y mobiliario dentro de la escuela  y servicios públicos </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000000"/>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Actualmente las instalaciones cuentan con servicios de energía,  gas, agua, desagües de aguas sucias debidamente revisados.</w:t>
            </w: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01"/>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760D45">
        <w:trPr>
          <w:trHeight w:val="276"/>
        </w:trPr>
        <w:tc>
          <w:tcPr>
            <w:tcW w:w="10502" w:type="dxa"/>
            <w:gridSpan w:val="2"/>
            <w:vMerge/>
            <w:tcBorders>
              <w:top w:val="single" w:sz="4" w:space="0" w:color="auto"/>
              <w:left w:val="single" w:sz="8" w:space="0" w:color="auto"/>
              <w:bottom w:val="single" w:sz="4" w:space="0" w:color="auto"/>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6F5445">
        <w:trPr>
          <w:trHeight w:val="315"/>
        </w:trPr>
        <w:tc>
          <w:tcPr>
            <w:tcW w:w="4419"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c>
          <w:tcPr>
            <w:tcW w:w="6083" w:type="dxa"/>
            <w:tcBorders>
              <w:top w:val="single" w:sz="4" w:space="0" w:color="auto"/>
              <w:left w:val="nil"/>
              <w:bottom w:val="single" w:sz="4" w:space="0" w:color="auto"/>
              <w:right w:val="single" w:sz="8" w:space="0" w:color="000000"/>
            </w:tcBorders>
            <w:shd w:val="clear" w:color="000000" w:fill="BFBFBF"/>
            <w:vAlign w:val="bottom"/>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r>
      <w:tr w:rsidR="006F5445" w:rsidRPr="00760D45" w:rsidTr="006F5445">
        <w:trPr>
          <w:trHeight w:val="301"/>
        </w:trPr>
        <w:tc>
          <w:tcPr>
            <w:tcW w:w="4419" w:type="dxa"/>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rsidR="006F5445" w:rsidRPr="00760D45" w:rsidRDefault="006F5445" w:rsidP="006F5445">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OCTUBFRE 2023</w:t>
            </w:r>
          </w:p>
        </w:tc>
        <w:tc>
          <w:tcPr>
            <w:tcW w:w="6083" w:type="dxa"/>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6F5445" w:rsidRPr="00760D45" w:rsidRDefault="006F5445" w:rsidP="006F5445">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ABRIL 2024 </w:t>
            </w:r>
          </w:p>
        </w:tc>
      </w:tr>
      <w:tr w:rsidR="006F5445" w:rsidRPr="00760D45" w:rsidTr="006F5445">
        <w:trPr>
          <w:trHeight w:val="315"/>
        </w:trPr>
        <w:tc>
          <w:tcPr>
            <w:tcW w:w="4419" w:type="dxa"/>
            <w:vMerge/>
            <w:tcBorders>
              <w:top w:val="single" w:sz="4" w:space="0" w:color="auto"/>
              <w:left w:val="single" w:sz="8" w:space="0" w:color="auto"/>
              <w:bottom w:val="single" w:sz="8" w:space="0" w:color="000000"/>
              <w:right w:val="single" w:sz="4" w:space="0" w:color="auto"/>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083" w:type="dxa"/>
            <w:vMerge/>
            <w:tcBorders>
              <w:top w:val="single" w:sz="4" w:space="0" w:color="auto"/>
              <w:left w:val="single" w:sz="4" w:space="0" w:color="auto"/>
              <w:bottom w:val="single" w:sz="8" w:space="0" w:color="000000"/>
              <w:right w:val="single" w:sz="8" w:space="0" w:color="000000"/>
            </w:tcBorders>
            <w:vAlign w:val="center"/>
            <w:hideMark/>
          </w:tcPr>
          <w:p w:rsidR="006F5445" w:rsidRPr="00760D45" w:rsidRDefault="006F5445" w:rsidP="006F5445">
            <w:pPr>
              <w:spacing w:after="0"/>
              <w:ind w:left="0" w:right="0"/>
              <w:rPr>
                <w:rFonts w:ascii="Times New Roman" w:eastAsia="Times New Roman" w:hAnsi="Times New Roman" w:cs="Times New Roman"/>
                <w:color w:val="000000"/>
                <w:kern w:val="0"/>
                <w:sz w:val="24"/>
                <w:szCs w:val="24"/>
                <w:lang w:val="es-CO" w:eastAsia="es-CO"/>
                <w14:ligatures w14:val="none"/>
              </w:rPr>
            </w:pPr>
          </w:p>
        </w:tc>
      </w:tr>
    </w:tbl>
    <w:p w:rsidR="00760D45" w:rsidRDefault="00760D45" w:rsidP="00760D45">
      <w:pPr>
        <w:rPr>
          <w:rFonts w:ascii="Times New Roman" w:hAnsi="Times New Roman" w:cs="Times New Roman"/>
          <w:sz w:val="24"/>
          <w:szCs w:val="24"/>
        </w:rPr>
      </w:pPr>
    </w:p>
    <w:p w:rsidR="00760D45" w:rsidRDefault="00760D45" w:rsidP="00760D45">
      <w:pPr>
        <w:rPr>
          <w:rFonts w:ascii="Times New Roman" w:hAnsi="Times New Roman" w:cs="Times New Roman"/>
          <w:sz w:val="24"/>
          <w:szCs w:val="24"/>
        </w:rPr>
      </w:pPr>
    </w:p>
    <w:p w:rsidR="00760D45" w:rsidRDefault="00760D45" w:rsidP="00760D45">
      <w:pPr>
        <w:rPr>
          <w:rFonts w:ascii="Times New Roman" w:hAnsi="Times New Roman" w:cs="Times New Roman"/>
          <w:sz w:val="24"/>
          <w:szCs w:val="24"/>
        </w:rPr>
      </w:pPr>
    </w:p>
    <w:p w:rsidR="00760D45" w:rsidRDefault="00760D45" w:rsidP="00760D45">
      <w:pPr>
        <w:rPr>
          <w:rFonts w:ascii="Times New Roman" w:hAnsi="Times New Roman" w:cs="Times New Roman"/>
          <w:sz w:val="24"/>
          <w:szCs w:val="24"/>
        </w:rPr>
      </w:pPr>
    </w:p>
    <w:p w:rsidR="00760D45" w:rsidRPr="00760D45" w:rsidRDefault="00760D45" w:rsidP="00760D45">
      <w:pPr>
        <w:rPr>
          <w:rFonts w:ascii="Times New Roman" w:hAnsi="Times New Roman" w:cs="Times New Roman"/>
          <w:sz w:val="24"/>
          <w:szCs w:val="24"/>
        </w:rPr>
      </w:pPr>
    </w:p>
    <w:p w:rsidR="00B10DB4" w:rsidRPr="00400DCB" w:rsidRDefault="00760D45" w:rsidP="006F5445">
      <w:pPr>
        <w:pStyle w:val="Ttulo1"/>
        <w:ind w:left="0"/>
        <w:rPr>
          <w:rFonts w:ascii="Times New Roman" w:eastAsia="Times New Roman" w:hAnsi="Times New Roman" w:cs="Times New Roman"/>
          <w:sz w:val="22"/>
          <w:szCs w:val="24"/>
          <w:lang w:val="es-CO" w:eastAsia="es-CO"/>
        </w:rPr>
      </w:pPr>
      <w:bookmarkStart w:id="6" w:name="_Toc163284745"/>
      <w:r w:rsidRPr="00400DCB">
        <w:rPr>
          <w:rFonts w:ascii="Times New Roman" w:eastAsia="Times New Roman" w:hAnsi="Times New Roman" w:cs="Times New Roman"/>
          <w:sz w:val="22"/>
          <w:szCs w:val="24"/>
          <w:lang w:val="es-CO" w:eastAsia="es-CO"/>
        </w:rPr>
        <w:t>Caracterización del ambiente social en el que se encuentra la escuela</w:t>
      </w:r>
      <w:bookmarkEnd w:id="6"/>
    </w:p>
    <w:tbl>
      <w:tblPr>
        <w:tblpPr w:leftFromText="141" w:rightFromText="141" w:vertAnchor="page" w:horzAnchor="margin" w:tblpXSpec="center" w:tblpY="976"/>
        <w:tblW w:w="11095" w:type="dxa"/>
        <w:tblCellMar>
          <w:left w:w="70" w:type="dxa"/>
          <w:right w:w="70" w:type="dxa"/>
        </w:tblCellMar>
        <w:tblLook w:val="04A0" w:firstRow="1" w:lastRow="0" w:firstColumn="1" w:lastColumn="0" w:noHBand="0" w:noVBand="1"/>
      </w:tblPr>
      <w:tblGrid>
        <w:gridCol w:w="4818"/>
        <w:gridCol w:w="6277"/>
      </w:tblGrid>
      <w:tr w:rsidR="006F5445" w:rsidRPr="00760D45" w:rsidTr="00C53AAB">
        <w:trPr>
          <w:trHeight w:val="225"/>
        </w:trPr>
        <w:tc>
          <w:tcPr>
            <w:tcW w:w="11095" w:type="dxa"/>
            <w:gridSpan w:val="2"/>
            <w:tcBorders>
              <w:top w:val="single" w:sz="4" w:space="0" w:color="auto"/>
              <w:left w:val="single" w:sz="4" w:space="0" w:color="auto"/>
              <w:bottom w:val="single" w:sz="4" w:space="0" w:color="auto"/>
              <w:right w:val="single" w:sz="4" w:space="0" w:color="auto"/>
            </w:tcBorders>
            <w:shd w:val="clear" w:color="auto" w:fill="CC99FF"/>
            <w:vAlign w:val="center"/>
            <w:hideMark/>
          </w:tcPr>
          <w:p w:rsidR="006F5445" w:rsidRPr="00760D45" w:rsidRDefault="006F5445" w:rsidP="00C53AAB">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lastRenderedPageBreak/>
              <w:t xml:space="preserve">CARACTERIZACION DEL AMBIENTE SOCIAL  EN EL QUE SE ENCUENTRA LA ESCUELA </w:t>
            </w:r>
          </w:p>
        </w:tc>
      </w:tr>
      <w:tr w:rsidR="006F5445" w:rsidRPr="00760D45" w:rsidTr="00C53AAB">
        <w:trPr>
          <w:trHeight w:val="293"/>
        </w:trPr>
        <w:tc>
          <w:tcPr>
            <w:tcW w:w="11095"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6F5445" w:rsidRPr="00760D45" w:rsidRDefault="00F43480" w:rsidP="00400DCB">
            <w:pPr>
              <w:pStyle w:val="Textodelatabla"/>
              <w:ind w:left="0"/>
              <w:rPr>
                <w:rFonts w:eastAsia="Times New Roman"/>
                <w:sz w:val="24"/>
                <w:lang w:val="es-CO" w:eastAsia="es-CO"/>
              </w:rPr>
            </w:pPr>
            <w:r w:rsidRPr="00400DCB">
              <w:rPr>
                <w:rFonts w:eastAsia="Times New Roman"/>
                <w:sz w:val="20"/>
                <w:lang w:val="es-CO" w:eastAsia="es-CO"/>
              </w:rPr>
              <w:t>C</w:t>
            </w:r>
            <w:r w:rsidR="006F5445" w:rsidRPr="00400DCB">
              <w:rPr>
                <w:rFonts w:eastAsia="Times New Roman"/>
                <w:sz w:val="20"/>
                <w:lang w:val="es-CO" w:eastAsia="es-CO"/>
              </w:rPr>
              <w:t>aracterización de los aspectos sociales, culturales , políticos y económicos de la comunidad escolar  y aledaña a la escuela</w:t>
            </w:r>
          </w:p>
        </w:tc>
      </w:tr>
      <w:tr w:rsidR="006F5445" w:rsidRPr="00760D45" w:rsidTr="00400DCB">
        <w:trPr>
          <w:trHeight w:val="276"/>
        </w:trPr>
        <w:tc>
          <w:tcPr>
            <w:tcW w:w="11095" w:type="dxa"/>
            <w:gridSpan w:val="2"/>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F43480">
        <w:trPr>
          <w:trHeight w:val="5379"/>
        </w:trPr>
        <w:tc>
          <w:tcPr>
            <w:tcW w:w="11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F5445" w:rsidRPr="004D32A4" w:rsidRDefault="006F5445" w:rsidP="00C53AAB">
            <w:pPr>
              <w:spacing w:after="0"/>
              <w:ind w:left="0" w:right="0"/>
              <w:rPr>
                <w:rFonts w:ascii="Times New Roman" w:eastAsia="Times New Roman" w:hAnsi="Times New Roman" w:cs="Times New Roman"/>
                <w:color w:val="000000"/>
                <w:kern w:val="0"/>
                <w:szCs w:val="24"/>
                <w:lang w:val="es-CO" w:eastAsia="es-CO"/>
                <w14:ligatures w14:val="none"/>
              </w:rPr>
            </w:pPr>
            <w:r w:rsidRPr="004D32A4">
              <w:rPr>
                <w:rFonts w:ascii="Times New Roman" w:eastAsia="Times New Roman" w:hAnsi="Times New Roman" w:cs="Times New Roman"/>
                <w:color w:val="000000"/>
                <w:kern w:val="0"/>
                <w:szCs w:val="24"/>
                <w:lang w:val="es-CO" w:eastAsia="es-CO"/>
                <w14:ligatures w14:val="none"/>
              </w:rPr>
              <w:t xml:space="preserve">El centro de estimulación inicial pekes exploradores se encuentra ubicado en el barrio sosiego en Madrid Cundinamarca, actualmente cuenta con  19 niños  usuarios del servicio, tres docentes encargadas , personal  de aseo y limpieza , personal asistencia  para talleres y personal de salud para asistencia en los procesos integrales de los niños, además del acompañamiento de los padres de familia y la comunidad en general de los alrededores que hacen parte importante de la población del centro de estimulación.                                                                                                                                                                      </w:t>
            </w:r>
            <w:r w:rsidRPr="004D32A4">
              <w:rPr>
                <w:rFonts w:ascii="Times New Roman" w:eastAsia="Times New Roman" w:hAnsi="Times New Roman" w:cs="Times New Roman"/>
                <w:b/>
                <w:bCs/>
                <w:color w:val="000000"/>
                <w:kern w:val="0"/>
                <w:szCs w:val="24"/>
                <w:lang w:val="es-CO" w:eastAsia="es-CO"/>
                <w14:ligatures w14:val="none"/>
              </w:rPr>
              <w:t xml:space="preserve">Aspecto social  </w:t>
            </w:r>
            <w:r w:rsidRPr="004D32A4">
              <w:rPr>
                <w:rFonts w:ascii="Times New Roman" w:eastAsia="Times New Roman" w:hAnsi="Times New Roman" w:cs="Times New Roman"/>
                <w:color w:val="000000"/>
                <w:kern w:val="0"/>
                <w:szCs w:val="24"/>
                <w:lang w:val="es-CO" w:eastAsia="es-CO"/>
                <w14:ligatures w14:val="none"/>
              </w:rPr>
              <w:t xml:space="preserve">                                                                                                                                                                                                         Cercanía con la base aérea militar CATAM                                                                                                                                                                                    </w:t>
            </w:r>
            <w:r w:rsidRPr="004D32A4">
              <w:rPr>
                <w:rFonts w:ascii="Times New Roman" w:eastAsia="Times New Roman" w:hAnsi="Times New Roman" w:cs="Times New Roman"/>
                <w:b/>
                <w:bCs/>
                <w:color w:val="000000"/>
                <w:kern w:val="0"/>
                <w:szCs w:val="24"/>
                <w:lang w:val="es-CO" w:eastAsia="es-CO"/>
                <w14:ligatures w14:val="none"/>
              </w:rPr>
              <w:t>Aspectos culturales.</w:t>
            </w:r>
            <w:r w:rsidRPr="004D32A4">
              <w:rPr>
                <w:rFonts w:ascii="Times New Roman" w:eastAsia="Times New Roman" w:hAnsi="Times New Roman" w:cs="Times New Roman"/>
                <w:color w:val="000000"/>
                <w:kern w:val="0"/>
                <w:szCs w:val="24"/>
                <w:lang w:val="es-CO" w:eastAsia="es-CO"/>
                <w14:ligatures w14:val="none"/>
              </w:rPr>
              <w:t xml:space="preserve">                                                                                                                                                                                                     </w:t>
            </w:r>
            <w:r w:rsidRPr="004D32A4">
              <w:rPr>
                <w:rFonts w:ascii="Times New Roman" w:eastAsia="Times New Roman" w:hAnsi="Times New Roman" w:cs="Times New Roman"/>
                <w:color w:val="000000"/>
                <w:kern w:val="0"/>
                <w:szCs w:val="24"/>
                <w:u w:val="single"/>
                <w:lang w:val="es-CO" w:eastAsia="es-CO"/>
                <w14:ligatures w14:val="none"/>
              </w:rPr>
              <w:t>Semana cultural</w:t>
            </w:r>
            <w:r w:rsidRPr="004D32A4">
              <w:rPr>
                <w:rFonts w:ascii="Times New Roman" w:eastAsia="Times New Roman" w:hAnsi="Times New Roman" w:cs="Times New Roman"/>
                <w:color w:val="000000"/>
                <w:kern w:val="0"/>
                <w:szCs w:val="24"/>
                <w:lang w:val="es-CO" w:eastAsia="es-CO"/>
                <w14:ligatures w14:val="none"/>
              </w:rPr>
              <w:t xml:space="preserve">, organizada por la casa de la cultura  y turismo de Madrid Cundinamarca, encierra la participación activa  de la comunidad en general.                                                                                                                                                                                   </w:t>
            </w:r>
            <w:r w:rsidRPr="004D32A4">
              <w:rPr>
                <w:rFonts w:ascii="Times New Roman" w:eastAsia="Times New Roman" w:hAnsi="Times New Roman" w:cs="Times New Roman"/>
                <w:color w:val="000000"/>
                <w:kern w:val="0"/>
                <w:szCs w:val="24"/>
                <w:u w:val="single"/>
                <w:lang w:val="es-CO" w:eastAsia="es-CO"/>
                <w14:ligatures w14:val="none"/>
              </w:rPr>
              <w:t>Festival de las flores:</w:t>
            </w:r>
            <w:r w:rsidRPr="004D32A4">
              <w:rPr>
                <w:rFonts w:ascii="Times New Roman" w:eastAsia="Times New Roman" w:hAnsi="Times New Roman" w:cs="Times New Roman"/>
                <w:color w:val="000000"/>
                <w:kern w:val="0"/>
                <w:szCs w:val="24"/>
                <w:lang w:val="es-CO" w:eastAsia="es-CO"/>
                <w14:ligatures w14:val="none"/>
              </w:rPr>
              <w:t xml:space="preserve"> celebración anual se conmemora la  actividad principal del municipio que es la floricultura además de la celebración de la fundación del municipio, participación activa en las comparsas                                                                            </w:t>
            </w:r>
            <w:r w:rsidRPr="004D32A4">
              <w:rPr>
                <w:rFonts w:ascii="Times New Roman" w:eastAsia="Times New Roman" w:hAnsi="Times New Roman" w:cs="Times New Roman"/>
                <w:b/>
                <w:bCs/>
                <w:color w:val="000000"/>
                <w:kern w:val="0"/>
                <w:szCs w:val="24"/>
                <w:lang w:val="es-CO" w:eastAsia="es-CO"/>
                <w14:ligatures w14:val="none"/>
              </w:rPr>
              <w:t xml:space="preserve">Aspectos educativos.                                                                                                                             </w:t>
            </w:r>
            <w:r w:rsidRPr="004D32A4">
              <w:rPr>
                <w:rFonts w:ascii="Times New Roman" w:eastAsia="Times New Roman" w:hAnsi="Times New Roman" w:cs="Times New Roman"/>
                <w:color w:val="000000"/>
                <w:kern w:val="0"/>
                <w:szCs w:val="24"/>
                <w:lang w:val="es-CO" w:eastAsia="es-CO"/>
                <w14:ligatures w14:val="none"/>
              </w:rPr>
              <w:t xml:space="preserve">El centro de estimulación se encuentra rodeado de dos colegios importantes con un promedio  de 400 estudiantes de los niveles de preescolar y primaria ( secretaria de educación gobernación de Cundinamarca ),  colegio técnico Santo Tomas, y colegio Tecnológico de Madrid, otras instituciones que se encuentran aledañas son el Ovide  Decroile y jardines  de atención  para la primera infancia, El  escondite de los michines .                                                                                 </w:t>
            </w:r>
            <w:r w:rsidRPr="004D32A4">
              <w:rPr>
                <w:rFonts w:ascii="Times New Roman" w:eastAsia="Times New Roman" w:hAnsi="Times New Roman" w:cs="Times New Roman"/>
                <w:b/>
                <w:bCs/>
                <w:color w:val="000000"/>
                <w:kern w:val="0"/>
                <w:szCs w:val="24"/>
                <w:lang w:val="es-CO" w:eastAsia="es-CO"/>
                <w14:ligatures w14:val="none"/>
              </w:rPr>
              <w:t xml:space="preserve">Aspectos económicos.  En </w:t>
            </w:r>
            <w:r w:rsidRPr="004D32A4">
              <w:rPr>
                <w:rFonts w:ascii="Times New Roman" w:eastAsia="Times New Roman" w:hAnsi="Times New Roman" w:cs="Times New Roman"/>
                <w:color w:val="000000"/>
                <w:kern w:val="0"/>
                <w:szCs w:val="24"/>
                <w:lang w:val="es-CO" w:eastAsia="es-CO"/>
                <w14:ligatures w14:val="none"/>
              </w:rPr>
              <w:t xml:space="preserve"> las instalaciones donde se encuentra ubicado el centro de estimulación con entrada independiente  existe comercio de licores y alquiler de disfraces,   En las zonas aledañas se encuentra comercio de comidas rápidas. </w:t>
            </w:r>
          </w:p>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4D32A4">
              <w:rPr>
                <w:rFonts w:ascii="Times New Roman" w:eastAsia="Times New Roman" w:hAnsi="Times New Roman" w:cs="Times New Roman"/>
                <w:color w:val="000000"/>
                <w:kern w:val="0"/>
                <w:szCs w:val="24"/>
                <w:lang w:val="es-CO" w:eastAsia="es-CO"/>
                <w14:ligatures w14:val="none"/>
              </w:rPr>
              <w:t xml:space="preserve"> </w:t>
            </w:r>
            <w:r w:rsidRPr="004D32A4">
              <w:rPr>
                <w:rFonts w:ascii="Times New Roman" w:eastAsia="Times New Roman" w:hAnsi="Times New Roman" w:cs="Times New Roman"/>
                <w:b/>
                <w:bCs/>
                <w:color w:val="000000"/>
                <w:kern w:val="0"/>
                <w:szCs w:val="24"/>
                <w:lang w:val="es-CO" w:eastAsia="es-CO"/>
                <w14:ligatures w14:val="none"/>
              </w:rPr>
              <w:t xml:space="preserve">Aspectos políticos   </w:t>
            </w:r>
            <w:r w:rsidRPr="004D32A4">
              <w:rPr>
                <w:rFonts w:ascii="Times New Roman" w:eastAsia="Times New Roman" w:hAnsi="Times New Roman" w:cs="Times New Roman"/>
                <w:color w:val="000000"/>
                <w:kern w:val="0"/>
                <w:szCs w:val="24"/>
                <w:lang w:val="es-CO" w:eastAsia="es-CO"/>
                <w14:ligatures w14:val="none"/>
              </w:rPr>
              <w:t>El</w:t>
            </w:r>
            <w:r w:rsidRPr="004D32A4">
              <w:rPr>
                <w:rFonts w:ascii="Times New Roman" w:eastAsia="Times New Roman" w:hAnsi="Times New Roman" w:cs="Times New Roman"/>
                <w:b/>
                <w:bCs/>
                <w:color w:val="000000"/>
                <w:kern w:val="0"/>
                <w:szCs w:val="24"/>
                <w:lang w:val="es-CO" w:eastAsia="es-CO"/>
                <w14:ligatures w14:val="none"/>
              </w:rPr>
              <w:t xml:space="preserve"> </w:t>
            </w:r>
            <w:r w:rsidRPr="004D32A4">
              <w:rPr>
                <w:rFonts w:ascii="Times New Roman" w:eastAsia="Times New Roman" w:hAnsi="Times New Roman" w:cs="Times New Roman"/>
                <w:color w:val="000000"/>
                <w:kern w:val="0"/>
                <w:szCs w:val="24"/>
                <w:lang w:val="es-CO" w:eastAsia="es-CO"/>
                <w14:ligatures w14:val="none"/>
              </w:rPr>
              <w:t xml:space="preserve">Centro de estimulación se encuentra ubicado en el barrio sosiego , el barrio está constituido legalmente con la junta de acción comunal   y su presidenta actual  Magda Naranjo Coy </w:t>
            </w:r>
          </w:p>
        </w:tc>
      </w:tr>
      <w:tr w:rsidR="006F5445" w:rsidRPr="00760D45" w:rsidTr="00C53AAB">
        <w:trPr>
          <w:trHeight w:val="225"/>
        </w:trPr>
        <w:tc>
          <w:tcPr>
            <w:tcW w:w="1109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5445" w:rsidRPr="00760D45" w:rsidRDefault="006F5445" w:rsidP="00C53AAB">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Identificación de la vulnerabilidad social, económica, cultural y ecológica</w:t>
            </w:r>
          </w:p>
        </w:tc>
      </w:tr>
      <w:tr w:rsidR="006F5445" w:rsidRPr="00760D45" w:rsidTr="00F43480">
        <w:trPr>
          <w:trHeight w:val="965"/>
        </w:trPr>
        <w:tc>
          <w:tcPr>
            <w:tcW w:w="11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F43480">
              <w:rPr>
                <w:rFonts w:ascii="Times New Roman" w:eastAsia="Times New Roman" w:hAnsi="Times New Roman" w:cs="Times New Roman"/>
                <w:color w:val="000000"/>
                <w:kern w:val="0"/>
                <w:szCs w:val="24"/>
                <w:lang w:val="es-CO" w:eastAsia="es-CO"/>
                <w14:ligatures w14:val="none"/>
              </w:rPr>
              <w:t xml:space="preserve">Eventos relevantes que pueden convertirse en una amenaza para el centro de estimulación inicial.                                             </w:t>
            </w:r>
            <w:r w:rsidRPr="00F43480">
              <w:rPr>
                <w:rFonts w:ascii="Times New Roman" w:eastAsia="Times New Roman" w:hAnsi="Times New Roman" w:cs="Times New Roman"/>
                <w:b/>
                <w:bCs/>
                <w:color w:val="000000"/>
                <w:kern w:val="0"/>
                <w:szCs w:val="24"/>
                <w:lang w:val="es-CO" w:eastAsia="es-CO"/>
                <w14:ligatures w14:val="none"/>
              </w:rPr>
              <w:t>Incendio estructural.</w:t>
            </w:r>
            <w:r w:rsidRPr="00F43480">
              <w:rPr>
                <w:rFonts w:ascii="Times New Roman" w:eastAsia="Times New Roman" w:hAnsi="Times New Roman" w:cs="Times New Roman"/>
                <w:color w:val="000000"/>
                <w:kern w:val="0"/>
                <w:szCs w:val="24"/>
                <w:lang w:val="es-CO" w:eastAsia="es-CO"/>
                <w14:ligatures w14:val="none"/>
              </w:rPr>
              <w:t xml:space="preserve"> Afectación  de la estructura por amenaza de incendio causado por  material inflamable proveniente del comercio externo  por uso de aceites y por venta de licor.                                                                                                   </w:t>
            </w:r>
            <w:r w:rsidRPr="00F43480">
              <w:rPr>
                <w:rFonts w:ascii="Times New Roman" w:eastAsia="Times New Roman" w:hAnsi="Times New Roman" w:cs="Times New Roman"/>
                <w:b/>
                <w:bCs/>
                <w:color w:val="000000"/>
                <w:kern w:val="0"/>
                <w:szCs w:val="24"/>
                <w:lang w:val="es-CO" w:eastAsia="es-CO"/>
                <w14:ligatures w14:val="none"/>
              </w:rPr>
              <w:t>Colapso de la infraestructura.</w:t>
            </w:r>
            <w:r w:rsidRPr="00F43480">
              <w:rPr>
                <w:rFonts w:ascii="Times New Roman" w:eastAsia="Times New Roman" w:hAnsi="Times New Roman" w:cs="Times New Roman"/>
                <w:color w:val="000000"/>
                <w:kern w:val="0"/>
                <w:szCs w:val="24"/>
                <w:lang w:val="es-CO" w:eastAsia="es-CO"/>
                <w14:ligatures w14:val="none"/>
              </w:rPr>
              <w:t xml:space="preserve">  Afectación de la estructura   provocada por sismo.                                                    </w:t>
            </w:r>
          </w:p>
        </w:tc>
      </w:tr>
      <w:tr w:rsidR="006F5445" w:rsidRPr="00760D45" w:rsidTr="00C53AAB">
        <w:trPr>
          <w:trHeight w:val="225"/>
        </w:trPr>
        <w:tc>
          <w:tcPr>
            <w:tcW w:w="1109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18"/>
                <w:szCs w:val="24"/>
                <w:lang w:val="es-CO" w:eastAsia="es-CO"/>
                <w14:ligatures w14:val="none"/>
              </w:rPr>
            </w:pPr>
            <w:r w:rsidRPr="00400DCB">
              <w:rPr>
                <w:rFonts w:ascii="Times New Roman" w:eastAsia="Times New Roman" w:hAnsi="Times New Roman" w:cs="Times New Roman"/>
                <w:color w:val="000000"/>
                <w:kern w:val="0"/>
                <w:sz w:val="18"/>
                <w:szCs w:val="24"/>
                <w:lang w:val="es-CO" w:eastAsia="es-CO"/>
                <w14:ligatures w14:val="none"/>
              </w:rPr>
              <w:t>identificación de fenómenos amenazantes de origen socio natural</w:t>
            </w:r>
          </w:p>
        </w:tc>
      </w:tr>
      <w:tr w:rsidR="006F5445" w:rsidRPr="00760D45" w:rsidTr="00C53AAB">
        <w:trPr>
          <w:trHeight w:val="276"/>
        </w:trPr>
        <w:tc>
          <w:tcPr>
            <w:tcW w:w="4818"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18"/>
                <w:szCs w:val="24"/>
                <w:lang w:val="es-CO" w:eastAsia="es-CO"/>
                <w14:ligatures w14:val="none"/>
              </w:rPr>
            </w:pPr>
            <w:r w:rsidRPr="00400DCB">
              <w:rPr>
                <w:rFonts w:ascii="Times New Roman" w:eastAsia="Times New Roman" w:hAnsi="Times New Roman" w:cs="Times New Roman"/>
                <w:color w:val="000000"/>
                <w:kern w:val="0"/>
                <w:sz w:val="18"/>
                <w:szCs w:val="24"/>
                <w:lang w:val="es-CO" w:eastAsia="es-CO"/>
                <w14:ligatures w14:val="none"/>
              </w:rPr>
              <w:t>Fenómenos amenazantes  antecedentes de ocurrencia en el pasado</w:t>
            </w:r>
          </w:p>
        </w:tc>
        <w:tc>
          <w:tcPr>
            <w:tcW w:w="6277"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18"/>
                <w:szCs w:val="24"/>
                <w:lang w:val="es-CO" w:eastAsia="es-CO"/>
                <w14:ligatures w14:val="none"/>
              </w:rPr>
            </w:pPr>
            <w:r w:rsidRPr="00400DCB">
              <w:rPr>
                <w:rFonts w:ascii="Times New Roman" w:eastAsia="Times New Roman" w:hAnsi="Times New Roman" w:cs="Times New Roman"/>
                <w:color w:val="000000"/>
                <w:kern w:val="0"/>
                <w:sz w:val="18"/>
                <w:szCs w:val="24"/>
                <w:lang w:val="es-CO" w:eastAsia="es-CO"/>
                <w14:ligatures w14:val="none"/>
              </w:rPr>
              <w:t xml:space="preserve">Fenómenos amenazantes de los que no existen   antecedentes pero que podrían ocurrir </w:t>
            </w:r>
          </w:p>
        </w:tc>
      </w:tr>
      <w:tr w:rsidR="006F5445" w:rsidRPr="00760D45" w:rsidTr="00400DCB">
        <w:trPr>
          <w:trHeight w:val="276"/>
        </w:trPr>
        <w:tc>
          <w:tcPr>
            <w:tcW w:w="4818"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374"/>
        </w:trPr>
        <w:tc>
          <w:tcPr>
            <w:tcW w:w="48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F5445" w:rsidRPr="00760D45" w:rsidRDefault="006F5445" w:rsidP="00760D45">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1. </w:t>
            </w:r>
            <w:r w:rsidRPr="00760D45">
              <w:rPr>
                <w:rFonts w:ascii="Times New Roman" w:eastAsia="Times New Roman" w:hAnsi="Times New Roman" w:cs="Times New Roman"/>
                <w:color w:val="000000"/>
                <w:kern w:val="0"/>
                <w:sz w:val="20"/>
                <w:szCs w:val="24"/>
                <w:lang w:val="es-CO" w:eastAsia="es-CO"/>
                <w14:ligatures w14:val="none"/>
              </w:rPr>
              <w:t xml:space="preserve">sismo.                                                                  </w:t>
            </w:r>
            <w:r w:rsid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2. incendio forestal                                            </w:t>
            </w:r>
            <w:r w:rsid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3. Accidente de tránsito  aéreo                                                                             5. deslizamientos                                                    </w:t>
            </w:r>
          </w:p>
        </w:tc>
        <w:tc>
          <w:tcPr>
            <w:tcW w:w="627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F5445" w:rsidRPr="00760D45" w:rsidRDefault="006F5445" w:rsidP="00C53AAB">
            <w:pPr>
              <w:spacing w:after="0"/>
              <w:ind w:left="0" w:right="0"/>
              <w:rPr>
                <w:rFonts w:ascii="Times New Roman" w:eastAsia="Times New Roman" w:hAnsi="Times New Roman" w:cs="Times New Roman"/>
                <w:color w:val="000000"/>
                <w:kern w:val="0"/>
                <w:szCs w:val="24"/>
                <w:lang w:val="es-CO" w:eastAsia="es-CO"/>
                <w14:ligatures w14:val="none"/>
              </w:rPr>
            </w:pPr>
            <w:r w:rsidRPr="00760D45">
              <w:rPr>
                <w:rFonts w:ascii="Times New Roman" w:eastAsia="Times New Roman" w:hAnsi="Times New Roman" w:cs="Times New Roman"/>
                <w:color w:val="000000"/>
                <w:kern w:val="0"/>
                <w:szCs w:val="24"/>
                <w:lang w:val="es-CO" w:eastAsia="es-CO"/>
                <w14:ligatures w14:val="none"/>
              </w:rPr>
              <w:t xml:space="preserve">1.   incendio estructural                                                            </w:t>
            </w:r>
          </w:p>
          <w:p w:rsidR="006F5445" w:rsidRPr="00760D45" w:rsidRDefault="006F5445" w:rsidP="00400DC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Cs w:val="24"/>
                <w:lang w:val="es-CO" w:eastAsia="es-CO"/>
                <w14:ligatures w14:val="none"/>
              </w:rPr>
              <w:t xml:space="preserve">2.  derrame de   químicos                                                                           3.   Golpe de calor </w:t>
            </w:r>
            <w:r w:rsidR="00760D45" w:rsidRPr="00760D45">
              <w:rPr>
                <w:rFonts w:ascii="Times New Roman" w:eastAsia="Times New Roman" w:hAnsi="Times New Roman" w:cs="Times New Roman"/>
                <w:color w:val="000000"/>
                <w:kern w:val="0"/>
                <w:szCs w:val="24"/>
                <w:lang w:val="es-CO" w:eastAsia="es-CO"/>
                <w14:ligatures w14:val="none"/>
              </w:rPr>
              <w:t xml:space="preserve"> </w:t>
            </w:r>
            <w:r w:rsidRPr="00760D45">
              <w:rPr>
                <w:rFonts w:ascii="Times New Roman" w:eastAsia="Times New Roman" w:hAnsi="Times New Roman" w:cs="Times New Roman"/>
                <w:color w:val="000000"/>
                <w:kern w:val="0"/>
                <w:szCs w:val="24"/>
                <w:lang w:val="es-CO" w:eastAsia="es-CO"/>
                <w14:ligatures w14:val="none"/>
              </w:rPr>
              <w:t xml:space="preserve">                                           </w:t>
            </w: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400DC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25"/>
        </w:trPr>
        <w:tc>
          <w:tcPr>
            <w:tcW w:w="1109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20"/>
                <w:szCs w:val="24"/>
                <w:lang w:val="es-CO" w:eastAsia="es-CO"/>
                <w14:ligatures w14:val="none"/>
              </w:rPr>
            </w:pPr>
            <w:r w:rsidRPr="00400DCB">
              <w:rPr>
                <w:rFonts w:ascii="Times New Roman" w:eastAsia="Times New Roman" w:hAnsi="Times New Roman" w:cs="Times New Roman"/>
                <w:color w:val="000000"/>
                <w:kern w:val="0"/>
                <w:sz w:val="20"/>
                <w:szCs w:val="24"/>
                <w:lang w:val="es-CO" w:eastAsia="es-CO"/>
                <w14:ligatures w14:val="none"/>
              </w:rPr>
              <w:t xml:space="preserve">identificación de fenómenos amenazantes de origen Antrópico </w:t>
            </w:r>
          </w:p>
        </w:tc>
      </w:tr>
      <w:tr w:rsidR="006F5445" w:rsidRPr="00760D45" w:rsidTr="00C53AAB">
        <w:trPr>
          <w:trHeight w:val="276"/>
        </w:trPr>
        <w:tc>
          <w:tcPr>
            <w:tcW w:w="4818"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20"/>
                <w:szCs w:val="24"/>
                <w:lang w:val="es-CO" w:eastAsia="es-CO"/>
                <w14:ligatures w14:val="none"/>
              </w:rPr>
            </w:pPr>
            <w:r w:rsidRPr="00400DCB">
              <w:rPr>
                <w:rFonts w:ascii="Times New Roman" w:eastAsia="Times New Roman" w:hAnsi="Times New Roman" w:cs="Times New Roman"/>
                <w:color w:val="000000"/>
                <w:kern w:val="0"/>
                <w:sz w:val="20"/>
                <w:szCs w:val="24"/>
                <w:lang w:val="es-CO" w:eastAsia="es-CO"/>
                <w14:ligatures w14:val="none"/>
              </w:rPr>
              <w:t>Fenómenos amenazantes  antecedentes de ocurrencia en el pasado</w:t>
            </w:r>
          </w:p>
        </w:tc>
        <w:tc>
          <w:tcPr>
            <w:tcW w:w="6277"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6F5445" w:rsidRPr="00400DCB" w:rsidRDefault="006F5445" w:rsidP="00C53AAB">
            <w:pPr>
              <w:spacing w:after="0"/>
              <w:ind w:left="0" w:right="0"/>
              <w:jc w:val="center"/>
              <w:rPr>
                <w:rFonts w:ascii="Times New Roman" w:eastAsia="Times New Roman" w:hAnsi="Times New Roman" w:cs="Times New Roman"/>
                <w:color w:val="000000"/>
                <w:kern w:val="0"/>
                <w:sz w:val="20"/>
                <w:szCs w:val="24"/>
                <w:lang w:val="es-CO" w:eastAsia="es-CO"/>
                <w14:ligatures w14:val="none"/>
              </w:rPr>
            </w:pPr>
            <w:r w:rsidRPr="00400DCB">
              <w:rPr>
                <w:rFonts w:ascii="Times New Roman" w:eastAsia="Times New Roman" w:hAnsi="Times New Roman" w:cs="Times New Roman"/>
                <w:color w:val="000000"/>
                <w:kern w:val="0"/>
                <w:sz w:val="20"/>
                <w:szCs w:val="24"/>
                <w:lang w:val="es-CO" w:eastAsia="es-CO"/>
                <w14:ligatures w14:val="none"/>
              </w:rPr>
              <w:t xml:space="preserve">Fenómenos amenazantes de los que no existen   antecedentes pero que podrían ocurrir </w:t>
            </w:r>
          </w:p>
        </w:tc>
      </w:tr>
      <w:tr w:rsidR="006F5445" w:rsidRPr="00760D45" w:rsidTr="00C53AAB">
        <w:trPr>
          <w:trHeight w:val="276"/>
        </w:trPr>
        <w:tc>
          <w:tcPr>
            <w:tcW w:w="4818"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1. </w:t>
            </w:r>
            <w:r w:rsidRPr="00760D45">
              <w:rPr>
                <w:rFonts w:ascii="Times New Roman" w:eastAsia="Times New Roman" w:hAnsi="Times New Roman" w:cs="Times New Roman"/>
                <w:color w:val="000000"/>
                <w:kern w:val="0"/>
                <w:sz w:val="20"/>
                <w:szCs w:val="24"/>
                <w:lang w:val="es-CO" w:eastAsia="es-CO"/>
                <w14:ligatures w14:val="none"/>
              </w:rPr>
              <w:t xml:space="preserve">incendios forestales                                                                          2. Incendio estructural                                        </w:t>
            </w:r>
            <w:r w:rsid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3. Colapso de edificaciones    </w:t>
            </w:r>
            <w:r w:rsidR="00760D45" w:rsidRP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w:t>
            </w:r>
            <w:r w:rsid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4. Colapso, ruptura  de las redes de acueducto  y alcantarillado             </w:t>
            </w:r>
            <w:r w:rsidR="00760D45" w:rsidRP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w:t>
            </w:r>
            <w:r w:rsidR="00760D45">
              <w:rPr>
                <w:rFonts w:ascii="Times New Roman" w:eastAsia="Times New Roman" w:hAnsi="Times New Roman" w:cs="Times New Roman"/>
                <w:color w:val="000000"/>
                <w:kern w:val="0"/>
                <w:sz w:val="20"/>
                <w:szCs w:val="24"/>
                <w:lang w:val="es-CO" w:eastAsia="es-CO"/>
                <w14:ligatures w14:val="none"/>
              </w:rPr>
              <w:t xml:space="preserve"> </w:t>
            </w:r>
            <w:r w:rsidRPr="00760D45">
              <w:rPr>
                <w:rFonts w:ascii="Times New Roman" w:eastAsia="Times New Roman" w:hAnsi="Times New Roman" w:cs="Times New Roman"/>
                <w:color w:val="000000"/>
                <w:kern w:val="0"/>
                <w:sz w:val="20"/>
                <w:szCs w:val="24"/>
                <w:lang w:val="es-CO" w:eastAsia="es-CO"/>
                <w14:ligatures w14:val="none"/>
              </w:rPr>
              <w:t xml:space="preserve">                        5. Caídas de redes de alta tensión                                                         </w:t>
            </w:r>
          </w:p>
        </w:tc>
        <w:tc>
          <w:tcPr>
            <w:tcW w:w="6277"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1.    accidente de tránsito.                                                                          2.     Asonada.</w:t>
            </w:r>
          </w:p>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3.    robo.                                                              </w:t>
            </w: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760D45">
        <w:trPr>
          <w:trHeight w:val="276"/>
        </w:trPr>
        <w:tc>
          <w:tcPr>
            <w:tcW w:w="4818"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000000"/>
              <w:right w:val="single" w:sz="4" w:space="0" w:color="000000"/>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r w:rsidR="006F5445" w:rsidRPr="00760D45" w:rsidTr="00C53AAB">
        <w:trPr>
          <w:trHeight w:val="225"/>
        </w:trPr>
        <w:tc>
          <w:tcPr>
            <w:tcW w:w="481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c>
          <w:tcPr>
            <w:tcW w:w="6277" w:type="dxa"/>
            <w:tcBorders>
              <w:top w:val="single" w:sz="4" w:space="0" w:color="auto"/>
              <w:left w:val="nil"/>
              <w:bottom w:val="single" w:sz="4" w:space="0" w:color="auto"/>
              <w:right w:val="single" w:sz="4" w:space="0" w:color="auto"/>
            </w:tcBorders>
            <w:shd w:val="clear" w:color="000000" w:fill="BFBFBF"/>
            <w:vAlign w:val="bottom"/>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 xml:space="preserve">Fecha de elaboración de este formulario </w:t>
            </w:r>
          </w:p>
        </w:tc>
      </w:tr>
      <w:tr w:rsidR="006F5445" w:rsidRPr="00760D45" w:rsidTr="00C53AAB">
        <w:trPr>
          <w:trHeight w:val="276"/>
        </w:trPr>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445" w:rsidRPr="00760D45" w:rsidRDefault="00760D45" w:rsidP="00C53AAB">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JULIO 2023</w:t>
            </w:r>
          </w:p>
        </w:tc>
        <w:tc>
          <w:tcPr>
            <w:tcW w:w="62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445" w:rsidRPr="00760D45" w:rsidRDefault="00760D45" w:rsidP="00C53AAB">
            <w:pPr>
              <w:spacing w:after="0"/>
              <w:ind w:left="0" w:right="0"/>
              <w:jc w:val="center"/>
              <w:rPr>
                <w:rFonts w:ascii="Times New Roman" w:eastAsia="Times New Roman" w:hAnsi="Times New Roman" w:cs="Times New Roman"/>
                <w:color w:val="000000"/>
                <w:kern w:val="0"/>
                <w:sz w:val="24"/>
                <w:szCs w:val="24"/>
                <w:lang w:val="es-CO" w:eastAsia="es-CO"/>
                <w14:ligatures w14:val="none"/>
              </w:rPr>
            </w:pPr>
            <w:r w:rsidRPr="00760D45">
              <w:rPr>
                <w:rFonts w:ascii="Times New Roman" w:eastAsia="Times New Roman" w:hAnsi="Times New Roman" w:cs="Times New Roman"/>
                <w:color w:val="000000"/>
                <w:kern w:val="0"/>
                <w:sz w:val="24"/>
                <w:szCs w:val="24"/>
                <w:lang w:val="es-CO" w:eastAsia="es-CO"/>
                <w14:ligatures w14:val="none"/>
              </w:rPr>
              <w:t>ABRIL 2024</w:t>
            </w:r>
          </w:p>
        </w:tc>
      </w:tr>
      <w:tr w:rsidR="006F5445" w:rsidRPr="00760D45" w:rsidTr="00C53AAB">
        <w:trPr>
          <w:trHeight w:val="276"/>
        </w:trPr>
        <w:tc>
          <w:tcPr>
            <w:tcW w:w="4818"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c>
          <w:tcPr>
            <w:tcW w:w="6277" w:type="dxa"/>
            <w:vMerge/>
            <w:tcBorders>
              <w:top w:val="single" w:sz="4" w:space="0" w:color="auto"/>
              <w:left w:val="single" w:sz="4" w:space="0" w:color="auto"/>
              <w:bottom w:val="single" w:sz="4" w:space="0" w:color="auto"/>
              <w:right w:val="single" w:sz="4" w:space="0" w:color="auto"/>
            </w:tcBorders>
            <w:vAlign w:val="center"/>
            <w:hideMark/>
          </w:tcPr>
          <w:p w:rsidR="006F5445" w:rsidRPr="00760D45" w:rsidRDefault="006F5445" w:rsidP="00C53AAB">
            <w:pPr>
              <w:spacing w:after="0"/>
              <w:ind w:left="0" w:right="0"/>
              <w:rPr>
                <w:rFonts w:ascii="Times New Roman" w:eastAsia="Times New Roman" w:hAnsi="Times New Roman" w:cs="Times New Roman"/>
                <w:color w:val="000000"/>
                <w:kern w:val="0"/>
                <w:sz w:val="24"/>
                <w:szCs w:val="24"/>
                <w:lang w:val="es-CO" w:eastAsia="es-CO"/>
                <w14:ligatures w14:val="none"/>
              </w:rPr>
            </w:pPr>
          </w:p>
        </w:tc>
      </w:tr>
    </w:tbl>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760D45" w:rsidRPr="00760D45" w:rsidRDefault="00760D45" w:rsidP="004B4DD5">
      <w:pPr>
        <w:rPr>
          <w:rFonts w:ascii="Times New Roman" w:eastAsia="Times New Roman" w:hAnsi="Times New Roman" w:cs="Times New Roman"/>
          <w:noProof/>
          <w:color w:val="000000"/>
          <w:kern w:val="0"/>
          <w:sz w:val="24"/>
          <w:szCs w:val="24"/>
          <w:lang w:val="es-CO" w:eastAsia="es-CO"/>
          <w14:ligatures w14:val="none"/>
        </w:rPr>
      </w:pPr>
    </w:p>
    <w:p w:rsidR="00760D45" w:rsidRPr="00760D45" w:rsidRDefault="00400DCB" w:rsidP="00400DCB">
      <w:pPr>
        <w:pStyle w:val="Ttulo1"/>
        <w:rPr>
          <w:rFonts w:eastAsia="Times New Roman"/>
          <w:noProof/>
          <w:lang w:val="es-CO" w:eastAsia="es-CO"/>
        </w:rPr>
      </w:pPr>
      <w:bookmarkStart w:id="7" w:name="_Toc163284746"/>
      <w:r>
        <w:rPr>
          <w:rFonts w:eastAsia="Times New Roman"/>
          <w:noProof/>
          <w:lang w:val="es-CO" w:eastAsia="es-CO"/>
        </w:rPr>
        <w:t>Descripción de los daños y perdidas que se pueden presentar</w:t>
      </w:r>
      <w:bookmarkEnd w:id="7"/>
      <w:r>
        <w:rPr>
          <w:rFonts w:eastAsia="Times New Roman"/>
          <w:noProof/>
          <w:lang w:val="es-CO" w:eastAsia="es-CO"/>
        </w:rPr>
        <w:t xml:space="preserve"> </w:t>
      </w:r>
    </w:p>
    <w:tbl>
      <w:tblPr>
        <w:tblStyle w:val="Tablaconcuadrcula"/>
        <w:tblpPr w:leftFromText="141" w:rightFromText="141" w:vertAnchor="text" w:horzAnchor="margin" w:tblpY="185"/>
        <w:tblW w:w="0" w:type="auto"/>
        <w:tblLook w:val="04A0" w:firstRow="1" w:lastRow="0" w:firstColumn="1" w:lastColumn="0" w:noHBand="0" w:noVBand="1"/>
      </w:tblPr>
      <w:tblGrid>
        <w:gridCol w:w="2981"/>
        <w:gridCol w:w="2981"/>
        <w:gridCol w:w="2982"/>
      </w:tblGrid>
      <w:tr w:rsidR="00400DCB" w:rsidRPr="00760D45" w:rsidTr="00400DCB">
        <w:tc>
          <w:tcPr>
            <w:tcW w:w="8944" w:type="dxa"/>
            <w:gridSpan w:val="3"/>
            <w:shd w:val="clear" w:color="auto" w:fill="CC99FF"/>
          </w:tcPr>
          <w:p w:rsidR="00400DCB" w:rsidRPr="00760D45" w:rsidRDefault="00400DCB" w:rsidP="00400DCB">
            <w:pPr>
              <w:ind w:left="0"/>
              <w:jc w:val="center"/>
              <w:rPr>
                <w:rFonts w:ascii="Times New Roman" w:eastAsia="Times New Roman" w:hAnsi="Times New Roman" w:cs="Times New Roman"/>
                <w:noProof/>
                <w:color w:val="000000"/>
                <w:kern w:val="0"/>
                <w:sz w:val="24"/>
                <w:szCs w:val="24"/>
                <w:lang w:val="es-CO" w:eastAsia="es-CO"/>
                <w14:ligatures w14:val="none"/>
              </w:rPr>
            </w:pPr>
            <w:r w:rsidRPr="00760D45">
              <w:rPr>
                <w:rFonts w:ascii="Times New Roman" w:eastAsia="Times New Roman" w:hAnsi="Times New Roman" w:cs="Times New Roman"/>
                <w:noProof/>
                <w:color w:val="000000"/>
                <w:kern w:val="0"/>
                <w:sz w:val="24"/>
                <w:szCs w:val="24"/>
                <w:lang w:val="es-CO" w:eastAsia="es-CO"/>
                <w14:ligatures w14:val="none"/>
              </w:rPr>
              <w:t>DESCRIPCION DE LOS DAÑOS Y PERDIDASQUE SE PUEDEN PRESENTAR</w:t>
            </w:r>
          </w:p>
        </w:tc>
      </w:tr>
      <w:tr w:rsidR="00400DCB" w:rsidRPr="00760D45" w:rsidTr="006F6D89">
        <w:tc>
          <w:tcPr>
            <w:tcW w:w="2981" w:type="dxa"/>
            <w:shd w:val="clear" w:color="auto" w:fill="D9D9D9" w:themeFill="background1" w:themeFillShade="D9"/>
          </w:tcPr>
          <w:p w:rsidR="00400DCB" w:rsidRPr="00760D45" w:rsidRDefault="00400DCB"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 xml:space="preserve">Daños y o perdidas sociales </w:t>
            </w:r>
          </w:p>
        </w:tc>
        <w:tc>
          <w:tcPr>
            <w:tcW w:w="2981" w:type="dxa"/>
            <w:shd w:val="clear" w:color="auto" w:fill="D9D9D9" w:themeFill="background1" w:themeFillShade="D9"/>
          </w:tcPr>
          <w:p w:rsidR="00400DCB" w:rsidRPr="00760D45" w:rsidRDefault="00400DCB"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 xml:space="preserve">Daños y o perdidas economicas </w:t>
            </w:r>
          </w:p>
        </w:tc>
        <w:tc>
          <w:tcPr>
            <w:tcW w:w="2982" w:type="dxa"/>
            <w:shd w:val="clear" w:color="auto" w:fill="D9D9D9" w:themeFill="background1" w:themeFillShade="D9"/>
          </w:tcPr>
          <w:p w:rsidR="00400DCB" w:rsidRPr="00760D45" w:rsidRDefault="00400DCB"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 xml:space="preserve">Daños y o perdidas ecologicas </w:t>
            </w:r>
          </w:p>
        </w:tc>
      </w:tr>
      <w:tr w:rsidR="00400DCB" w:rsidRPr="00760D45" w:rsidTr="00400DCB">
        <w:tc>
          <w:tcPr>
            <w:tcW w:w="2981"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P</w:t>
            </w:r>
            <w:r w:rsidR="006F6D89">
              <w:rPr>
                <w:rFonts w:ascii="Times New Roman" w:eastAsia="Times New Roman" w:hAnsi="Times New Roman" w:cs="Times New Roman"/>
                <w:noProof/>
                <w:color w:val="000000"/>
                <w:kern w:val="0"/>
                <w:sz w:val="24"/>
                <w:szCs w:val="24"/>
                <w:lang w:val="es-CO" w:eastAsia="es-CO"/>
                <w14:ligatures w14:val="none"/>
              </w:rPr>
              <w:t xml:space="preserve">erdida de la vida de los colaboradores y los niños </w:t>
            </w:r>
          </w:p>
        </w:tc>
        <w:tc>
          <w:tcPr>
            <w:tcW w:w="2981"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Perdida del empleo</w:t>
            </w:r>
          </w:p>
        </w:tc>
        <w:tc>
          <w:tcPr>
            <w:tcW w:w="2982"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Escacez de suministro de agua y energia</w:t>
            </w:r>
          </w:p>
        </w:tc>
      </w:tr>
      <w:tr w:rsidR="00400DCB" w:rsidRPr="00760D45" w:rsidTr="00400DCB">
        <w:tc>
          <w:tcPr>
            <w:tcW w:w="2981"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Daño fisico y emocional, stress postraumatico</w:t>
            </w:r>
          </w:p>
        </w:tc>
        <w:tc>
          <w:tcPr>
            <w:tcW w:w="2981"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 xml:space="preserve">Perdida del capital </w:t>
            </w:r>
          </w:p>
        </w:tc>
        <w:tc>
          <w:tcPr>
            <w:tcW w:w="2982" w:type="dxa"/>
          </w:tcPr>
          <w:p w:rsidR="00400DCB" w:rsidRPr="00760D45" w:rsidRDefault="006372E0" w:rsidP="006372E0">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Calentamiento global</w:t>
            </w:r>
          </w:p>
        </w:tc>
      </w:tr>
      <w:tr w:rsidR="00400DCB" w:rsidRPr="00760D45" w:rsidTr="00400DCB">
        <w:tc>
          <w:tcPr>
            <w:tcW w:w="2981" w:type="dxa"/>
          </w:tcPr>
          <w:p w:rsidR="00400DCB" w:rsidRPr="00760D45" w:rsidRDefault="00400DCB" w:rsidP="00400DCB">
            <w:pPr>
              <w:ind w:left="0"/>
              <w:rPr>
                <w:rFonts w:ascii="Times New Roman" w:eastAsia="Times New Roman" w:hAnsi="Times New Roman" w:cs="Times New Roman"/>
                <w:noProof/>
                <w:color w:val="000000"/>
                <w:kern w:val="0"/>
                <w:sz w:val="24"/>
                <w:szCs w:val="24"/>
                <w:lang w:val="es-CO" w:eastAsia="es-CO"/>
                <w14:ligatures w14:val="none"/>
              </w:rPr>
            </w:pPr>
          </w:p>
        </w:tc>
        <w:tc>
          <w:tcPr>
            <w:tcW w:w="2981"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Daños en la infraestructura</w:t>
            </w:r>
          </w:p>
        </w:tc>
        <w:tc>
          <w:tcPr>
            <w:tcW w:w="2982" w:type="dxa"/>
          </w:tcPr>
          <w:p w:rsidR="00400DCB"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 xml:space="preserve">Plagas. </w:t>
            </w:r>
          </w:p>
        </w:tc>
      </w:tr>
      <w:tr w:rsidR="006372E0" w:rsidRPr="00760D45" w:rsidTr="00400DCB">
        <w:tc>
          <w:tcPr>
            <w:tcW w:w="2981" w:type="dxa"/>
          </w:tcPr>
          <w:p w:rsidR="006372E0"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p>
        </w:tc>
        <w:tc>
          <w:tcPr>
            <w:tcW w:w="2981" w:type="dxa"/>
          </w:tcPr>
          <w:p w:rsidR="006372E0"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Daños en los inmuebles y enceres</w:t>
            </w:r>
          </w:p>
        </w:tc>
        <w:tc>
          <w:tcPr>
            <w:tcW w:w="2982" w:type="dxa"/>
          </w:tcPr>
          <w:p w:rsidR="006372E0" w:rsidRPr="00760D45" w:rsidRDefault="006372E0" w:rsidP="00400DCB">
            <w:pPr>
              <w:ind w:left="0"/>
              <w:rPr>
                <w:rFonts w:ascii="Times New Roman" w:eastAsia="Times New Roman" w:hAnsi="Times New Roman" w:cs="Times New Roman"/>
                <w:noProof/>
                <w:color w:val="000000"/>
                <w:kern w:val="0"/>
                <w:sz w:val="24"/>
                <w:szCs w:val="24"/>
                <w:lang w:val="es-CO" w:eastAsia="es-CO"/>
                <w14:ligatures w14:val="none"/>
              </w:rPr>
            </w:pPr>
            <w:r>
              <w:rPr>
                <w:rFonts w:ascii="Times New Roman" w:eastAsia="Times New Roman" w:hAnsi="Times New Roman" w:cs="Times New Roman"/>
                <w:noProof/>
                <w:color w:val="000000"/>
                <w:kern w:val="0"/>
                <w:sz w:val="24"/>
                <w:szCs w:val="24"/>
                <w:lang w:val="es-CO" w:eastAsia="es-CO"/>
                <w14:ligatures w14:val="none"/>
              </w:rPr>
              <w:t>Demora en la recoleccion de residuos sólidos.</w:t>
            </w:r>
          </w:p>
        </w:tc>
      </w:tr>
    </w:tbl>
    <w:p w:rsidR="00760D45" w:rsidRPr="00760D45" w:rsidRDefault="00760D45" w:rsidP="004B4DD5">
      <w:pPr>
        <w:rPr>
          <w:rFonts w:ascii="Times New Roman" w:eastAsia="Times New Roman" w:hAnsi="Times New Roman" w:cs="Times New Roman"/>
          <w:noProof/>
          <w:color w:val="000000"/>
          <w:kern w:val="0"/>
          <w:sz w:val="24"/>
          <w:szCs w:val="24"/>
          <w:lang w:val="es-CO" w:eastAsia="es-CO"/>
          <w14:ligatures w14:val="none"/>
        </w:rPr>
      </w:pPr>
    </w:p>
    <w:p w:rsidR="00760D45" w:rsidRPr="00760D45" w:rsidRDefault="00760D45" w:rsidP="004B4DD5">
      <w:pPr>
        <w:rPr>
          <w:rFonts w:ascii="Times New Roman" w:eastAsia="Times New Roman" w:hAnsi="Times New Roman" w:cs="Times New Roman"/>
          <w:noProof/>
          <w:color w:val="000000"/>
          <w:kern w:val="0"/>
          <w:sz w:val="24"/>
          <w:szCs w:val="24"/>
          <w:lang w:val="es-CO" w:eastAsia="es-CO"/>
          <w14:ligatures w14:val="none"/>
        </w:rPr>
      </w:pPr>
    </w:p>
    <w:p w:rsidR="00760D45" w:rsidRPr="00760D45" w:rsidRDefault="00760D4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eastAsia="Times New Roman" w:hAnsi="Times New Roman" w:cs="Times New Roman"/>
          <w:noProof/>
          <w:color w:val="000000"/>
          <w:kern w:val="0"/>
          <w:sz w:val="24"/>
          <w:szCs w:val="24"/>
          <w:lang w:val="es-CO" w:eastAsia="es-CO"/>
          <w14:ligatures w14:val="none"/>
        </w:rPr>
      </w:pPr>
    </w:p>
    <w:p w:rsidR="00DC1475" w:rsidRPr="00760D45" w:rsidRDefault="00DC1475" w:rsidP="004B4DD5">
      <w:pPr>
        <w:rPr>
          <w:rFonts w:ascii="Times New Roman" w:hAnsi="Times New Roman" w:cs="Times New Roman"/>
          <w:sz w:val="24"/>
          <w:szCs w:val="24"/>
        </w:rPr>
      </w:pPr>
    </w:p>
    <w:sectPr w:rsidR="00DC1475" w:rsidRPr="00760D45" w:rsidSect="00E16C78">
      <w:headerReference w:type="default" r:id="rId10"/>
      <w:footerReference w:type="default" r:id="rId11"/>
      <w:pgSz w:w="11906" w:h="16838" w:code="9"/>
      <w:pgMar w:top="0" w:right="1440" w:bottom="158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41" w:rsidRDefault="00D31041">
      <w:r>
        <w:separator/>
      </w:r>
    </w:p>
    <w:p w:rsidR="00D31041" w:rsidRDefault="00D31041"/>
  </w:endnote>
  <w:endnote w:type="continuationSeparator" w:id="0">
    <w:p w:rsidR="00D31041" w:rsidRDefault="00D31041">
      <w:r>
        <w:continuationSeparator/>
      </w:r>
    </w:p>
    <w:p w:rsidR="00D31041" w:rsidRDefault="00D31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Tabla de pie de página"/>
    </w:tblPr>
    <w:tblGrid>
      <w:gridCol w:w="1354"/>
      <w:gridCol w:w="6318"/>
      <w:gridCol w:w="1354"/>
    </w:tblGrid>
    <w:tr w:rsidR="00D31041" w:rsidTr="00B87079">
      <w:sdt>
        <w:sdtPr>
          <w:alias w:val="Escriba la fecha:"/>
          <w:tag w:val="Escriba la fecha:"/>
          <w:id w:val="-396979985"/>
          <w:temporary/>
          <w:showingPlcHdr/>
        </w:sdtPr>
        <w:sdtEndPr/>
        <w:sdtContent>
          <w:tc>
            <w:tcPr>
              <w:tcW w:w="750" w:type="pct"/>
            </w:tcPr>
            <w:p w:rsidR="00D31041" w:rsidRDefault="00D31041">
              <w:pPr>
                <w:pStyle w:val="Piedepgina"/>
              </w:pPr>
              <w:r>
                <w:rPr>
                  <w:lang w:bidi="es-ES"/>
                </w:rPr>
                <w:t>Fecha</w:t>
              </w:r>
            </w:p>
          </w:tc>
        </w:sdtContent>
      </w:sdt>
      <w:tc>
        <w:tcPr>
          <w:tcW w:w="3500" w:type="pct"/>
        </w:tcPr>
        <w:p w:rsidR="00D31041" w:rsidRDefault="00A10321" w:rsidP="00B87079">
          <w:pPr>
            <w:pStyle w:val="Piedepgina"/>
            <w:jc w:val="center"/>
          </w:pPr>
          <w:sdt>
            <w:sdtPr>
              <w:alias w:val="Título:"/>
              <w:tag w:val="Título:"/>
              <w:id w:val="-1850400563"/>
              <w:showingPlcHdr/>
              <w:dataBinding w:prefixMappings="xmlns:ns0='http://purl.org/dc/elements/1.1/' xmlns:ns1='http://schemas.openxmlformats.org/package/2006/metadata/core-properties' " w:xpath="/ns1:coreProperties[1]/ns1:keywords[1]" w:storeItemID="{6C3C8BC8-F283-45AE-878A-BAB7291924A1}"/>
              <w:text/>
            </w:sdtPr>
            <w:sdtEndPr/>
            <w:sdtContent>
              <w:r w:rsidR="00D31041">
                <w:rPr>
                  <w:lang w:bidi="es-ES"/>
                </w:rPr>
                <w:t>Plan de comunicación del proyecto</w:t>
              </w:r>
            </w:sdtContent>
          </w:sdt>
        </w:p>
      </w:tc>
      <w:tc>
        <w:tcPr>
          <w:tcW w:w="750" w:type="pct"/>
        </w:tcPr>
        <w:p w:rsidR="00D31041" w:rsidRDefault="00D31041">
          <w:pPr>
            <w:pStyle w:val="Piedepgina"/>
            <w:jc w:val="right"/>
          </w:pPr>
          <w:r>
            <w:rPr>
              <w:lang w:bidi="es-ES"/>
            </w:rPr>
            <w:fldChar w:fldCharType="begin"/>
          </w:r>
          <w:r>
            <w:rPr>
              <w:lang w:bidi="es-ES"/>
            </w:rPr>
            <w:instrText xml:space="preserve"> PAGE  \* Arabic </w:instrText>
          </w:r>
          <w:r>
            <w:rPr>
              <w:lang w:bidi="es-ES"/>
            </w:rPr>
            <w:fldChar w:fldCharType="separate"/>
          </w:r>
          <w:r w:rsidR="00A10321">
            <w:rPr>
              <w:noProof/>
              <w:lang w:bidi="es-ES"/>
            </w:rPr>
            <w:t>9</w:t>
          </w:r>
          <w:r>
            <w:rPr>
              <w:lang w:bidi="es-ES"/>
            </w:rPr>
            <w:fldChar w:fldCharType="end"/>
          </w:r>
        </w:p>
      </w:tc>
    </w:tr>
  </w:tbl>
  <w:p w:rsidR="00D31041" w:rsidRDefault="00D310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41" w:rsidRDefault="00D31041">
      <w:r>
        <w:separator/>
      </w:r>
    </w:p>
    <w:p w:rsidR="00D31041" w:rsidRDefault="00D31041"/>
  </w:footnote>
  <w:footnote w:type="continuationSeparator" w:id="0">
    <w:p w:rsidR="00D31041" w:rsidRDefault="00D31041">
      <w:r>
        <w:continuationSeparator/>
      </w:r>
    </w:p>
    <w:p w:rsidR="00D31041" w:rsidRDefault="00D31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41" w:rsidRDefault="00A10321">
    <w:pPr>
      <w:pStyle w:val="Encabezado"/>
    </w:pPr>
    <w:sdt>
      <w:sdtPr>
        <w:alias w:val="Confidencial:"/>
        <w:tag w:val="Confidencial:"/>
        <w:id w:val="1268111881"/>
        <w:placeholder>
          <w:docPart w:val="B7FAF5FE513046078E631D982D03868E"/>
        </w:placeholder>
        <w:temporary/>
        <w:showingPlcHdr/>
      </w:sdtPr>
      <w:sdtEndPr/>
      <w:sdtContent>
        <w:r w:rsidR="00D31041">
          <w:rPr>
            <w:lang w:bidi="es-ES"/>
          </w:rPr>
          <w:t>Confidencial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AAEFE6"/>
    <w:lvl w:ilvl="0">
      <w:start w:val="1"/>
      <w:numFmt w:val="decimal"/>
      <w:lvlText w:val="%1."/>
      <w:lvlJc w:val="left"/>
      <w:pPr>
        <w:tabs>
          <w:tab w:val="num" w:pos="1492"/>
        </w:tabs>
        <w:ind w:left="1492" w:hanging="360"/>
      </w:pPr>
    </w:lvl>
  </w:abstractNum>
  <w:abstractNum w:abstractNumId="1">
    <w:nsid w:val="FFFFFF7D"/>
    <w:multiLevelType w:val="singleLevel"/>
    <w:tmpl w:val="A9CA513E"/>
    <w:lvl w:ilvl="0">
      <w:start w:val="1"/>
      <w:numFmt w:val="decimal"/>
      <w:lvlText w:val="%1."/>
      <w:lvlJc w:val="left"/>
      <w:pPr>
        <w:tabs>
          <w:tab w:val="num" w:pos="1209"/>
        </w:tabs>
        <w:ind w:left="1209" w:hanging="360"/>
      </w:pPr>
    </w:lvl>
  </w:abstractNum>
  <w:abstractNum w:abstractNumId="2">
    <w:nsid w:val="FFFFFF7E"/>
    <w:multiLevelType w:val="singleLevel"/>
    <w:tmpl w:val="73E6C522"/>
    <w:lvl w:ilvl="0">
      <w:start w:val="1"/>
      <w:numFmt w:val="decimal"/>
      <w:lvlText w:val="%1."/>
      <w:lvlJc w:val="left"/>
      <w:pPr>
        <w:tabs>
          <w:tab w:val="num" w:pos="926"/>
        </w:tabs>
        <w:ind w:left="926" w:hanging="360"/>
      </w:pPr>
    </w:lvl>
  </w:abstractNum>
  <w:abstractNum w:abstractNumId="3">
    <w:nsid w:val="FFFFFF7F"/>
    <w:multiLevelType w:val="singleLevel"/>
    <w:tmpl w:val="9E78F45C"/>
    <w:lvl w:ilvl="0">
      <w:start w:val="1"/>
      <w:numFmt w:val="decimal"/>
      <w:lvlText w:val="%1."/>
      <w:lvlJc w:val="left"/>
      <w:pPr>
        <w:tabs>
          <w:tab w:val="num" w:pos="643"/>
        </w:tabs>
        <w:ind w:left="643" w:hanging="360"/>
      </w:pPr>
    </w:lvl>
  </w:abstractNum>
  <w:abstractNum w:abstractNumId="4">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096B4"/>
    <w:lvl w:ilvl="0">
      <w:start w:val="1"/>
      <w:numFmt w:val="decimal"/>
      <w:lvlText w:val="%1."/>
      <w:lvlJc w:val="left"/>
      <w:pPr>
        <w:tabs>
          <w:tab w:val="num" w:pos="360"/>
        </w:tabs>
        <w:ind w:left="360" w:hanging="360"/>
      </w:pPr>
    </w:lvl>
  </w:abstractNum>
  <w:abstractNum w:abstractNumId="9">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nsid w:val="09BE7FC7"/>
    <w:multiLevelType w:val="hybridMultilevel"/>
    <w:tmpl w:val="BCE8C19E"/>
    <w:lvl w:ilvl="0" w:tplc="335488C6">
      <w:start w:val="1"/>
      <w:numFmt w:val="decimal"/>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1">
    <w:nsid w:val="256D6D20"/>
    <w:multiLevelType w:val="hybridMultilevel"/>
    <w:tmpl w:val="B4DE4594"/>
    <w:lvl w:ilvl="0" w:tplc="A8B0EC6A">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A412E"/>
    <w:multiLevelType w:val="hybridMultilevel"/>
    <w:tmpl w:val="7B840324"/>
    <w:lvl w:ilvl="0" w:tplc="0C0A000F">
      <w:start w:val="1"/>
      <w:numFmt w:val="bullet"/>
      <w:lvlText w:val=""/>
      <w:lvlJc w:val="left"/>
      <w:pPr>
        <w:tabs>
          <w:tab w:val="num" w:pos="502"/>
        </w:tabs>
        <w:ind w:left="502" w:hanging="360"/>
      </w:pPr>
      <w:rPr>
        <w:rFonts w:ascii="Wingdings" w:hAnsi="Wingdings" w:hint="default"/>
        <w:sz w:val="16"/>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isplayBackgroundShape/>
  <w:attachedTemplate r:id="rId1"/>
  <w:defaultTabStop w:val="720"/>
  <w:hyphenationZone w:val="425"/>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E7"/>
    <w:rsid w:val="00067E02"/>
    <w:rsid w:val="000743D7"/>
    <w:rsid w:val="000D16D0"/>
    <w:rsid w:val="000F1AE5"/>
    <w:rsid w:val="00107CB6"/>
    <w:rsid w:val="0013333F"/>
    <w:rsid w:val="00176F2D"/>
    <w:rsid w:val="00193898"/>
    <w:rsid w:val="001B4650"/>
    <w:rsid w:val="001E1916"/>
    <w:rsid w:val="001F03AB"/>
    <w:rsid w:val="001F7EE4"/>
    <w:rsid w:val="00237DE0"/>
    <w:rsid w:val="00275EBD"/>
    <w:rsid w:val="002B21AE"/>
    <w:rsid w:val="002C294D"/>
    <w:rsid w:val="00312DD5"/>
    <w:rsid w:val="0033593E"/>
    <w:rsid w:val="00400DCB"/>
    <w:rsid w:val="004534A5"/>
    <w:rsid w:val="004566FA"/>
    <w:rsid w:val="00495232"/>
    <w:rsid w:val="004A188D"/>
    <w:rsid w:val="004A4EC4"/>
    <w:rsid w:val="004A7AB4"/>
    <w:rsid w:val="004B4DD5"/>
    <w:rsid w:val="004D32A4"/>
    <w:rsid w:val="005331CA"/>
    <w:rsid w:val="005473C6"/>
    <w:rsid w:val="005504AE"/>
    <w:rsid w:val="00565DF6"/>
    <w:rsid w:val="00580299"/>
    <w:rsid w:val="00623AD0"/>
    <w:rsid w:val="006372E0"/>
    <w:rsid w:val="00660B21"/>
    <w:rsid w:val="00661EE7"/>
    <w:rsid w:val="00665607"/>
    <w:rsid w:val="00682478"/>
    <w:rsid w:val="0068737F"/>
    <w:rsid w:val="006F5445"/>
    <w:rsid w:val="006F6D89"/>
    <w:rsid w:val="00714CE5"/>
    <w:rsid w:val="007225FB"/>
    <w:rsid w:val="00736E05"/>
    <w:rsid w:val="00760D45"/>
    <w:rsid w:val="007625F0"/>
    <w:rsid w:val="007F36DA"/>
    <w:rsid w:val="00822A8D"/>
    <w:rsid w:val="00831731"/>
    <w:rsid w:val="00833D11"/>
    <w:rsid w:val="0084571C"/>
    <w:rsid w:val="00852FE0"/>
    <w:rsid w:val="00874542"/>
    <w:rsid w:val="008B1237"/>
    <w:rsid w:val="00907CBB"/>
    <w:rsid w:val="00913AE4"/>
    <w:rsid w:val="00956143"/>
    <w:rsid w:val="00976A9B"/>
    <w:rsid w:val="0099384F"/>
    <w:rsid w:val="009A32A1"/>
    <w:rsid w:val="009E3FB4"/>
    <w:rsid w:val="00A10321"/>
    <w:rsid w:val="00A72CC5"/>
    <w:rsid w:val="00B10DB4"/>
    <w:rsid w:val="00B55F12"/>
    <w:rsid w:val="00B7223D"/>
    <w:rsid w:val="00B85124"/>
    <w:rsid w:val="00B87079"/>
    <w:rsid w:val="00C41938"/>
    <w:rsid w:val="00C64B77"/>
    <w:rsid w:val="00CA465C"/>
    <w:rsid w:val="00CA55F5"/>
    <w:rsid w:val="00CB5473"/>
    <w:rsid w:val="00CC64E8"/>
    <w:rsid w:val="00D03C2B"/>
    <w:rsid w:val="00D31041"/>
    <w:rsid w:val="00DA0B66"/>
    <w:rsid w:val="00DC1475"/>
    <w:rsid w:val="00DD6D92"/>
    <w:rsid w:val="00E16C78"/>
    <w:rsid w:val="00E279B8"/>
    <w:rsid w:val="00E37F9F"/>
    <w:rsid w:val="00E60A79"/>
    <w:rsid w:val="00E756E6"/>
    <w:rsid w:val="00EA05B8"/>
    <w:rsid w:val="00EB203B"/>
    <w:rsid w:val="00EC69A8"/>
    <w:rsid w:val="00ED7F4D"/>
    <w:rsid w:val="00F064DC"/>
    <w:rsid w:val="00F25919"/>
    <w:rsid w:val="00F37CB8"/>
    <w:rsid w:val="00F43480"/>
    <w:rsid w:val="00F97D13"/>
    <w:rsid w:val="00FA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enu v:ext="edit" fillcolor="none [3212]"/>
    </o:shapedefaults>
    <o:shapelayout v:ext="edit">
      <o:idmap v:ext="edit" data="1"/>
    </o:shapelayout>
  </w:shapeDefaults>
  <w:decimalSymbol w:val=","/>
  <w:listSeparator w:val=";"/>
  <w15:docId w15:val="{1DD783FC-A6B9-4363-AED1-5100B19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s-E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F"/>
    <w:pPr>
      <w:spacing w:after="120" w:line="240" w:lineRule="auto"/>
      <w:ind w:left="72" w:right="72"/>
    </w:pPr>
  </w:style>
  <w:style w:type="paragraph" w:styleId="Ttulo1">
    <w:name w:val="heading 1"/>
    <w:basedOn w:val="Normal"/>
    <w:next w:val="Normal"/>
    <w:link w:val="Ttulo1C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Ttulo2">
    <w:name w:val="heading 2"/>
    <w:basedOn w:val="Normal"/>
    <w:next w:val="Normal"/>
    <w:link w:val="Ttulo2C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Ttulo3">
    <w:name w:val="heading 3"/>
    <w:basedOn w:val="Normal"/>
    <w:next w:val="Normal"/>
    <w:link w:val="Ttulo3C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Ttulo4">
    <w:name w:val="heading 4"/>
    <w:basedOn w:val="Normal"/>
    <w:next w:val="Normal"/>
    <w:link w:val="Ttulo4C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Ttulo5">
    <w:name w:val="heading 5"/>
    <w:basedOn w:val="Normal"/>
    <w:next w:val="Normal"/>
    <w:link w:val="Ttulo5C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Ttulo6">
    <w:name w:val="heading 6"/>
    <w:basedOn w:val="Normal"/>
    <w:next w:val="Normal"/>
    <w:link w:val="Ttulo6C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Ttulo9">
    <w:name w:val="heading 9"/>
    <w:basedOn w:val="Normal"/>
    <w:next w:val="Normal"/>
    <w:link w:val="Ttulo9C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333F"/>
    <w:rPr>
      <w:rFonts w:asciiTheme="majorHAnsi" w:eastAsiaTheme="majorEastAsia" w:hAnsiTheme="majorHAnsi" w:cstheme="majorBidi"/>
      <w:caps/>
      <w:color w:val="355D7E" w:themeColor="accent1" w:themeShade="80"/>
      <w:sz w:val="28"/>
      <w:szCs w:val="28"/>
    </w:rPr>
  </w:style>
  <w:style w:type="character" w:customStyle="1" w:styleId="Ttulo2Car">
    <w:name w:val="Título 2 Car"/>
    <w:basedOn w:val="Fuentedeprrafopredeter"/>
    <w:link w:val="Ttulo2"/>
    <w:uiPriority w:val="1"/>
    <w:rsid w:val="0013333F"/>
    <w:rPr>
      <w:rFonts w:asciiTheme="majorHAnsi" w:eastAsiaTheme="majorEastAsia" w:hAnsiTheme="majorHAnsi" w:cstheme="majorBidi"/>
      <w:caps/>
      <w:color w:val="B85A22" w:themeColor="accent2" w:themeShade="BF"/>
      <w:sz w:val="24"/>
      <w:szCs w:val="24"/>
    </w:rPr>
  </w:style>
  <w:style w:type="character" w:customStyle="1" w:styleId="Ttulo3Car">
    <w:name w:val="Título 3 Car"/>
    <w:basedOn w:val="Fuentedeprrafopredeter"/>
    <w:link w:val="Ttulo3"/>
    <w:uiPriority w:val="1"/>
    <w:rsid w:val="0013333F"/>
    <w:rPr>
      <w:rFonts w:asciiTheme="majorHAnsi" w:eastAsiaTheme="majorEastAsia" w:hAnsiTheme="majorHAnsi" w:cstheme="majorBidi"/>
      <w:caps/>
      <w:color w:val="555A3C" w:themeColor="accent3" w:themeShade="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caps/>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caps/>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Ttulo9Car">
    <w:name w:val="Título 9 Car"/>
    <w:basedOn w:val="Fuentedeprrafopredeter"/>
    <w:link w:val="Ttulo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Descripcin">
    <w:name w:val="caption"/>
    <w:basedOn w:val="Normal"/>
    <w:next w:val="Normal"/>
    <w:uiPriority w:val="35"/>
    <w:semiHidden/>
    <w:unhideWhenUsed/>
    <w:qFormat/>
    <w:rPr>
      <w:b/>
      <w:bCs/>
      <w:smallCaps/>
      <w:color w:val="595959" w:themeColor="text1" w:themeTint="A6"/>
    </w:rPr>
  </w:style>
  <w:style w:type="paragraph" w:styleId="Puesto">
    <w:name w:val="Title"/>
    <w:basedOn w:val="Normal"/>
    <w:next w:val="Normal"/>
    <w:link w:val="PuestoC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PuestoCar">
    <w:name w:val="Puesto Car"/>
    <w:basedOn w:val="Fuentedeprrafopredeter"/>
    <w:link w:val="Puesto"/>
    <w:uiPriority w:val="1"/>
    <w:rsid w:val="0013333F"/>
    <w:rPr>
      <w:rFonts w:asciiTheme="majorHAnsi" w:eastAsiaTheme="majorEastAsia" w:hAnsiTheme="majorHAnsi" w:cstheme="majorBidi"/>
      <w:caps/>
      <w:color w:val="B85A22" w:themeColor="accent2" w:themeShade="BF"/>
      <w:sz w:val="52"/>
      <w:szCs w:val="52"/>
    </w:rPr>
  </w:style>
  <w:style w:type="paragraph" w:styleId="Subttulo">
    <w:name w:val="Subtitle"/>
    <w:basedOn w:val="Normal"/>
    <w:next w:val="Normal"/>
    <w:link w:val="SubttuloCar"/>
    <w:uiPriority w:val="1"/>
    <w:qFormat/>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Pr>
      <w:rFonts w:asciiTheme="majorHAnsi" w:eastAsiaTheme="majorEastAsia" w:hAnsiTheme="majorHAnsi" w:cstheme="majorBidi"/>
      <w:caps/>
      <w:sz w:val="28"/>
      <w:szCs w:val="28"/>
    </w:rPr>
  </w:style>
  <w:style w:type="paragraph" w:styleId="TtulodeTDC">
    <w:name w:val="TOC Heading"/>
    <w:basedOn w:val="Ttulo1"/>
    <w:next w:val="Normal"/>
    <w:uiPriority w:val="39"/>
    <w:unhideWhenUsed/>
    <w:qFormat/>
    <w:pPr>
      <w:outlineLvl w:val="9"/>
    </w:p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3-nfasis11">
    <w:name w:val="Tabla de cuadrícula 3 - Énfasis 11"/>
    <w:basedOn w:val="Tabla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Tabladelista7concolores-nfasis11">
    <w:name w:val="Tabla de lista 7 con colores - Énfasis 11"/>
    <w:basedOn w:val="Tabla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ladecuadrcula4-nfasis61">
    <w:name w:val="Tabla de cuadrícula 4 - Énfasis 61"/>
    <w:basedOn w:val="Tabla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Cuadrculadetablaclara1">
    <w:name w:val="Cuadrícula de tabla clara1"/>
    <w:basedOn w:val="Tabla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21">
    <w:name w:val="Tabla normal 21"/>
    <w:basedOn w:val="Tabla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2-nfasis11">
    <w:name w:val="Tabla de lista 2 - Énfasis 11"/>
    <w:basedOn w:val="Tabla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adelista1clara-nfasis21">
    <w:name w:val="Tabla de lista 1 clara - Énfasis 21"/>
    <w:basedOn w:val="Tabla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xtodelmarcadordeposicin">
    <w:name w:val="Placeholder Text"/>
    <w:basedOn w:val="Fuentedeprrafopredeter"/>
    <w:uiPriority w:val="99"/>
    <w:semiHidden/>
    <w:rsid w:val="0013333F"/>
    <w:rPr>
      <w:color w:val="595959" w:themeColor="text1" w:themeTint="A6"/>
    </w:rPr>
  </w:style>
  <w:style w:type="table" w:customStyle="1" w:styleId="Tabladecuadrcula4-nfasis11">
    <w:name w:val="Tabla de cuadrícula 4 - Énfasis 11"/>
    <w:basedOn w:val="Tabla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adecuadrcula4-nfasis21">
    <w:name w:val="Tabla de cuadrícula 4 - Énfasis 21"/>
    <w:basedOn w:val="Tabla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lanormal41">
    <w:name w:val="Tabla normal 41"/>
    <w:basedOn w:val="Tabla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61">
    <w:name w:val="Tabla de cuadrícula 1 clara - Énfasis 61"/>
    <w:basedOn w:val="Tabla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Tabladelista1clara-nfasis61">
    <w:name w:val="Tabla de lista 1 clara - Énfasis 61"/>
    <w:basedOn w:val="Tabla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Encabezado">
    <w:name w:val="header"/>
    <w:basedOn w:val="Normal"/>
    <w:link w:val="EncabezadoCar"/>
    <w:uiPriority w:val="2"/>
    <w:unhideWhenUsed/>
    <w:pPr>
      <w:spacing w:after="0"/>
      <w:jc w:val="right"/>
    </w:pPr>
  </w:style>
  <w:style w:type="character" w:customStyle="1" w:styleId="EncabezadoCar">
    <w:name w:val="Encabezado Car"/>
    <w:basedOn w:val="Fuentedeprrafopredeter"/>
    <w:link w:val="Encabezado"/>
    <w:uiPriority w:val="2"/>
  </w:style>
  <w:style w:type="paragraph" w:styleId="Piedepgina">
    <w:name w:val="footer"/>
    <w:basedOn w:val="Normal"/>
    <w:link w:val="PiedepginaCar"/>
    <w:uiPriority w:val="2"/>
    <w:unhideWhenUsed/>
    <w:pPr>
      <w:spacing w:after="0"/>
    </w:pPr>
  </w:style>
  <w:style w:type="character" w:customStyle="1" w:styleId="PiedepginaCar">
    <w:name w:val="Pie de página Car"/>
    <w:basedOn w:val="Fuentedeprrafopredeter"/>
    <w:link w:val="Piedepgina"/>
    <w:uiPriority w:val="2"/>
  </w:style>
  <w:style w:type="table" w:customStyle="1" w:styleId="Sinbordes">
    <w:name w:val="Sin bordes"/>
    <w:basedOn w:val="Tablanormal"/>
    <w:uiPriority w:val="99"/>
    <w:pPr>
      <w:spacing w:after="0" w:line="240" w:lineRule="auto"/>
    </w:pPr>
    <w:tblPr>
      <w:tblInd w:w="0" w:type="dxa"/>
      <w:tblCellMar>
        <w:top w:w="0" w:type="dxa"/>
        <w:left w:w="108" w:type="dxa"/>
        <w:bottom w:w="0" w:type="dxa"/>
        <w:right w:w="108" w:type="dxa"/>
      </w:tblCellMar>
    </w:tblPr>
  </w:style>
  <w:style w:type="table" w:customStyle="1" w:styleId="Tabladecuadrcula1clara-nfasis11">
    <w:name w:val="Tabla de cuadrícula 1 clara - Énfasis 11"/>
    <w:aliases w:val="Sample questionnaires table"/>
    <w:basedOn w:val="Tabla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Tabladecuadrcula2-nfasis11">
    <w:name w:val="Tabla de cuadrícula 2 - Énfasis 11"/>
    <w:basedOn w:val="Tabla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o">
    <w:name w:val="Logotipo"/>
    <w:basedOn w:val="Normal"/>
    <w:uiPriority w:val="1"/>
    <w:qFormat/>
    <w:rsid w:val="00E279B8"/>
    <w:pPr>
      <w:spacing w:before="5160" w:after="1440" w:line="720" w:lineRule="auto"/>
      <w:jc w:val="right"/>
    </w:pPr>
    <w:rPr>
      <w:noProof/>
      <w:color w:val="59473F" w:themeColor="text2" w:themeShade="BF"/>
      <w:sz w:val="52"/>
      <w:szCs w:val="52"/>
    </w:r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hAnsi="Arial" w:cs="Arial"/>
      <w:vanish/>
      <w:sz w:val="16"/>
      <w:szCs w:val="16"/>
    </w:rPr>
  </w:style>
  <w:style w:type="paragraph" w:customStyle="1" w:styleId="Informacindecontacto">
    <w:name w:val="Información de contacto"/>
    <w:basedOn w:val="Normal"/>
    <w:uiPriority w:val="1"/>
    <w:qFormat/>
    <w:pPr>
      <w:spacing w:after="0"/>
      <w:jc w:val="right"/>
    </w:pPr>
    <w:rPr>
      <w:caps/>
    </w:rPr>
  </w:style>
  <w:style w:type="table" w:customStyle="1" w:styleId="Tabladecuadrcula3-nfasis31">
    <w:name w:val="Tabla de cuadrícula 3 - Énfasis 31"/>
    <w:basedOn w:val="Tabla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bladecuadrcula5oscura-nfasis31">
    <w:name w:val="Tabla de cuadrícula 5 oscura - Énfasis 31"/>
    <w:basedOn w:val="Tabla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Tabladecuadrcula1clara-nfasis31">
    <w:name w:val="Tabla de cuadrícula 1 clara - Énfasis 31"/>
    <w:basedOn w:val="Tabla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Textoennegrita">
    <w:name w:val="Strong"/>
    <w:basedOn w:val="Fuentedeprrafopredeter"/>
    <w:uiPriority w:val="1"/>
    <w:qFormat/>
    <w:rPr>
      <w:b/>
      <w:bCs/>
    </w:rPr>
  </w:style>
  <w:style w:type="paragraph" w:customStyle="1" w:styleId="Textodelatabla">
    <w:name w:val="Texto de la tabla"/>
    <w:basedOn w:val="Normal"/>
    <w:uiPriority w:val="1"/>
    <w:qFormat/>
    <w:pPr>
      <w:spacing w:before="120" w:after="0"/>
    </w:pPr>
  </w:style>
  <w:style w:type="table" w:customStyle="1" w:styleId="Tabladelista6concolores-nfasis21">
    <w:name w:val="Tabla de lista 6 con colores - Énfasis 21"/>
    <w:basedOn w:val="Tablanormal"/>
    <w:uiPriority w:val="51"/>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ladecuadrcula1Claro-nfasis21">
    <w:name w:val="Tabla de cuadrícula 1 Claro - Énfasis 21"/>
    <w:basedOn w:val="Tabla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aconvietas">
    <w:name w:val="List Bullet"/>
    <w:basedOn w:val="Normal"/>
    <w:uiPriority w:val="1"/>
    <w:unhideWhenUsed/>
    <w:pPr>
      <w:numPr>
        <w:numId w:val="2"/>
      </w:numPr>
    </w:pPr>
  </w:style>
  <w:style w:type="paragraph" w:customStyle="1" w:styleId="Imagen">
    <w:name w:val="Imagen"/>
    <w:basedOn w:val="Normal"/>
    <w:qFormat/>
    <w:rsid w:val="00E279B8"/>
    <w:pPr>
      <w:spacing w:before="5760" w:after="0" w:line="720" w:lineRule="auto"/>
      <w:jc w:val="right"/>
    </w:pPr>
  </w:style>
  <w:style w:type="character" w:styleId="nfasisintenso">
    <w:name w:val="Intense Emphasis"/>
    <w:basedOn w:val="Fuentedeprrafopredeter"/>
    <w:uiPriority w:val="21"/>
    <w:semiHidden/>
    <w:unhideWhenUsed/>
    <w:rsid w:val="0013333F"/>
    <w:rPr>
      <w:i/>
      <w:iCs/>
      <w:color w:val="355D7E" w:themeColor="accent1" w:themeShade="80"/>
    </w:rPr>
  </w:style>
  <w:style w:type="paragraph" w:styleId="Citadestacada">
    <w:name w:val="Intense Quote"/>
    <w:basedOn w:val="Normal"/>
    <w:next w:val="Normal"/>
    <w:link w:val="CitadestacadaC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CitadestacadaCar">
    <w:name w:val="Cita destacada Car"/>
    <w:basedOn w:val="Fuentedeprrafopredeter"/>
    <w:link w:val="Citadestacada"/>
    <w:uiPriority w:val="30"/>
    <w:semiHidden/>
    <w:rsid w:val="0013333F"/>
    <w:rPr>
      <w:i/>
      <w:iCs/>
      <w:color w:val="355D7E" w:themeColor="accent1" w:themeShade="80"/>
    </w:rPr>
  </w:style>
  <w:style w:type="character" w:styleId="Referenciaintensa">
    <w:name w:val="Intense Reference"/>
    <w:basedOn w:val="Fuentedeprrafopredeter"/>
    <w:uiPriority w:val="32"/>
    <w:semiHidden/>
    <w:unhideWhenUsed/>
    <w:rsid w:val="0013333F"/>
    <w:rPr>
      <w:b/>
      <w:bCs/>
      <w:caps w:val="0"/>
      <w:smallCaps/>
      <w:color w:val="355D7E" w:themeColor="accent1" w:themeShade="80"/>
      <w:spacing w:val="5"/>
    </w:rPr>
  </w:style>
  <w:style w:type="paragraph" w:styleId="Textodebloque">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ipervnculo">
    <w:name w:val="Hyperlink"/>
    <w:basedOn w:val="Fuentedeprrafopredeter"/>
    <w:uiPriority w:val="99"/>
    <w:unhideWhenUsed/>
    <w:rsid w:val="0013333F"/>
    <w:rPr>
      <w:color w:val="7C5F1D" w:themeColor="accent4" w:themeShade="80"/>
      <w:u w:val="single"/>
    </w:rPr>
  </w:style>
  <w:style w:type="character" w:customStyle="1" w:styleId="Mencinnoresuelta">
    <w:name w:val="Mención no resuelta"/>
    <w:basedOn w:val="Fuentedeprrafopredeter"/>
    <w:uiPriority w:val="99"/>
    <w:semiHidden/>
    <w:unhideWhenUsed/>
    <w:rsid w:val="0013333F"/>
    <w:rPr>
      <w:color w:val="595959" w:themeColor="text1" w:themeTint="A6"/>
      <w:shd w:val="clear" w:color="auto" w:fill="E6E6E6"/>
    </w:rPr>
  </w:style>
  <w:style w:type="paragraph" w:styleId="Textodeglobo">
    <w:name w:val="Balloon Text"/>
    <w:basedOn w:val="Normal"/>
    <w:link w:val="TextodegloboCar"/>
    <w:uiPriority w:val="99"/>
    <w:semiHidden/>
    <w:unhideWhenUsed/>
    <w:rsid w:val="00DD6D9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D92"/>
    <w:rPr>
      <w:rFonts w:ascii="Tahoma" w:hAnsi="Tahoma" w:cs="Tahoma"/>
      <w:sz w:val="16"/>
      <w:szCs w:val="16"/>
    </w:rPr>
  </w:style>
  <w:style w:type="paragraph" w:styleId="Prrafodelista">
    <w:name w:val="List Paragraph"/>
    <w:basedOn w:val="Normal"/>
    <w:uiPriority w:val="34"/>
    <w:qFormat/>
    <w:rsid w:val="00F25919"/>
    <w:pPr>
      <w:ind w:left="720"/>
      <w:contextualSpacing/>
    </w:pPr>
  </w:style>
  <w:style w:type="paragraph" w:styleId="TDC2">
    <w:name w:val="toc 2"/>
    <w:basedOn w:val="Normal"/>
    <w:next w:val="Normal"/>
    <w:autoRedefine/>
    <w:uiPriority w:val="39"/>
    <w:unhideWhenUsed/>
    <w:rsid w:val="00665607"/>
    <w:pPr>
      <w:spacing w:after="100" w:line="259" w:lineRule="auto"/>
      <w:ind w:left="220" w:right="0"/>
    </w:pPr>
    <w:rPr>
      <w:rFonts w:cs="Times New Roman"/>
      <w:kern w:val="0"/>
      <w:lang w:eastAsia="es-ES"/>
      <w14:ligatures w14:val="none"/>
    </w:rPr>
  </w:style>
  <w:style w:type="paragraph" w:styleId="TDC1">
    <w:name w:val="toc 1"/>
    <w:basedOn w:val="Normal"/>
    <w:next w:val="Normal"/>
    <w:autoRedefine/>
    <w:uiPriority w:val="39"/>
    <w:unhideWhenUsed/>
    <w:rsid w:val="00665607"/>
    <w:pPr>
      <w:spacing w:after="100" w:line="259" w:lineRule="auto"/>
      <w:ind w:left="0" w:right="0"/>
    </w:pPr>
    <w:rPr>
      <w:rFonts w:cs="Times New Roman"/>
      <w:kern w:val="0"/>
      <w:lang w:eastAsia="es-ES"/>
      <w14:ligatures w14:val="none"/>
    </w:rPr>
  </w:style>
  <w:style w:type="paragraph" w:styleId="TDC3">
    <w:name w:val="toc 3"/>
    <w:basedOn w:val="Normal"/>
    <w:next w:val="Normal"/>
    <w:autoRedefine/>
    <w:uiPriority w:val="39"/>
    <w:unhideWhenUsed/>
    <w:rsid w:val="00665607"/>
    <w:pPr>
      <w:spacing w:after="100" w:line="259" w:lineRule="auto"/>
      <w:ind w:left="440" w:right="0"/>
    </w:pPr>
    <w:rPr>
      <w:rFonts w:cs="Times New Roman"/>
      <w:kern w:val="0"/>
      <w:lang w:eastAsia="es-ES"/>
      <w14:ligatures w14:val="none"/>
    </w:rPr>
  </w:style>
  <w:style w:type="paragraph" w:styleId="NormalWeb">
    <w:name w:val="Normal (Web)"/>
    <w:basedOn w:val="Normal"/>
    <w:uiPriority w:val="99"/>
    <w:semiHidden/>
    <w:unhideWhenUsed/>
    <w:rsid w:val="00E16C78"/>
    <w:pPr>
      <w:spacing w:before="100" w:beforeAutospacing="1" w:after="100" w:afterAutospacing="1"/>
      <w:ind w:left="0" w:right="0"/>
    </w:pPr>
    <w:rPr>
      <w:rFonts w:ascii="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220">
      <w:bodyDiv w:val="1"/>
      <w:marLeft w:val="0"/>
      <w:marRight w:val="0"/>
      <w:marTop w:val="0"/>
      <w:marBottom w:val="0"/>
      <w:divBdr>
        <w:top w:val="none" w:sz="0" w:space="0" w:color="auto"/>
        <w:left w:val="none" w:sz="0" w:space="0" w:color="auto"/>
        <w:bottom w:val="none" w:sz="0" w:space="0" w:color="auto"/>
        <w:right w:val="none" w:sz="0" w:space="0" w:color="auto"/>
      </w:divBdr>
    </w:div>
    <w:div w:id="469444281">
      <w:bodyDiv w:val="1"/>
      <w:marLeft w:val="0"/>
      <w:marRight w:val="0"/>
      <w:marTop w:val="0"/>
      <w:marBottom w:val="0"/>
      <w:divBdr>
        <w:top w:val="none" w:sz="0" w:space="0" w:color="auto"/>
        <w:left w:val="none" w:sz="0" w:space="0" w:color="auto"/>
        <w:bottom w:val="none" w:sz="0" w:space="0" w:color="auto"/>
        <w:right w:val="none" w:sz="0" w:space="0" w:color="auto"/>
      </w:divBdr>
    </w:div>
    <w:div w:id="675229482">
      <w:bodyDiv w:val="1"/>
      <w:marLeft w:val="0"/>
      <w:marRight w:val="0"/>
      <w:marTop w:val="0"/>
      <w:marBottom w:val="0"/>
      <w:divBdr>
        <w:top w:val="none" w:sz="0" w:space="0" w:color="auto"/>
        <w:left w:val="none" w:sz="0" w:space="0" w:color="auto"/>
        <w:bottom w:val="none" w:sz="0" w:space="0" w:color="auto"/>
        <w:right w:val="none" w:sz="0" w:space="0" w:color="auto"/>
      </w:divBdr>
    </w:div>
    <w:div w:id="934171287">
      <w:bodyDiv w:val="1"/>
      <w:marLeft w:val="0"/>
      <w:marRight w:val="0"/>
      <w:marTop w:val="0"/>
      <w:marBottom w:val="0"/>
      <w:divBdr>
        <w:top w:val="none" w:sz="0" w:space="0" w:color="auto"/>
        <w:left w:val="none" w:sz="0" w:space="0" w:color="auto"/>
        <w:bottom w:val="none" w:sz="0" w:space="0" w:color="auto"/>
        <w:right w:val="none" w:sz="0" w:space="0" w:color="auto"/>
      </w:divBdr>
    </w:div>
    <w:div w:id="1013803432">
      <w:bodyDiv w:val="1"/>
      <w:marLeft w:val="0"/>
      <w:marRight w:val="0"/>
      <w:marTop w:val="0"/>
      <w:marBottom w:val="0"/>
      <w:divBdr>
        <w:top w:val="none" w:sz="0" w:space="0" w:color="auto"/>
        <w:left w:val="none" w:sz="0" w:space="0" w:color="auto"/>
        <w:bottom w:val="none" w:sz="0" w:space="0" w:color="auto"/>
        <w:right w:val="none" w:sz="0" w:space="0" w:color="auto"/>
      </w:divBdr>
    </w:div>
    <w:div w:id="1025523864">
      <w:bodyDiv w:val="1"/>
      <w:marLeft w:val="0"/>
      <w:marRight w:val="0"/>
      <w:marTop w:val="0"/>
      <w:marBottom w:val="0"/>
      <w:divBdr>
        <w:top w:val="none" w:sz="0" w:space="0" w:color="auto"/>
        <w:left w:val="none" w:sz="0" w:space="0" w:color="auto"/>
        <w:bottom w:val="none" w:sz="0" w:space="0" w:color="auto"/>
        <w:right w:val="none" w:sz="0" w:space="0" w:color="auto"/>
      </w:divBdr>
    </w:div>
    <w:div w:id="1092435403">
      <w:bodyDiv w:val="1"/>
      <w:marLeft w:val="0"/>
      <w:marRight w:val="0"/>
      <w:marTop w:val="0"/>
      <w:marBottom w:val="0"/>
      <w:divBdr>
        <w:top w:val="none" w:sz="0" w:space="0" w:color="auto"/>
        <w:left w:val="none" w:sz="0" w:space="0" w:color="auto"/>
        <w:bottom w:val="none" w:sz="0" w:space="0" w:color="auto"/>
        <w:right w:val="none" w:sz="0" w:space="0" w:color="auto"/>
      </w:divBdr>
    </w:div>
    <w:div w:id="1103914763">
      <w:bodyDiv w:val="1"/>
      <w:marLeft w:val="0"/>
      <w:marRight w:val="0"/>
      <w:marTop w:val="0"/>
      <w:marBottom w:val="0"/>
      <w:divBdr>
        <w:top w:val="none" w:sz="0" w:space="0" w:color="auto"/>
        <w:left w:val="none" w:sz="0" w:space="0" w:color="auto"/>
        <w:bottom w:val="none" w:sz="0" w:space="0" w:color="auto"/>
        <w:right w:val="none" w:sz="0" w:space="0" w:color="auto"/>
      </w:divBdr>
    </w:div>
    <w:div w:id="1137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kesexploradores2022@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Naranjo\AppData\Roaming\Microsoft\Plantillas\Plan%20de%20comunicaci&#243;n%20de%20proyect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FAF5FE513046078E631D982D03868E"/>
        <w:category>
          <w:name w:val="General"/>
          <w:gallery w:val="placeholder"/>
        </w:category>
        <w:types>
          <w:type w:val="bbPlcHdr"/>
        </w:types>
        <w:behaviors>
          <w:behavior w:val="content"/>
        </w:behaviors>
        <w:guid w:val="{453A2D00-05B4-4ADB-A297-4AAF4A234112}"/>
      </w:docPartPr>
      <w:docPartBody>
        <w:p w:rsidR="009A41C4" w:rsidRDefault="00B15BD8">
          <w:pPr>
            <w:pStyle w:val="B7FAF5FE513046078E631D982D03868E"/>
          </w:pPr>
          <w:r>
            <w:rPr>
              <w:lang w:bidi="es-ES"/>
            </w:rPr>
            <w:t>Objetivos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D8"/>
    <w:rsid w:val="009A41C4"/>
    <w:rsid w:val="00B15BD8"/>
    <w:rsid w:val="00CB09BE"/>
    <w:rsid w:val="00CE6FFB"/>
    <w:rsid w:val="00D3772E"/>
    <w:rsid w:val="00FA4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B5CA6B19794CB482A46D3D09AEC93A">
    <w:name w:val="73B5CA6B19794CB482A46D3D09AEC93A"/>
  </w:style>
  <w:style w:type="paragraph" w:customStyle="1" w:styleId="B3E5B2574ECC4D4C96AB53F35450FC5C">
    <w:name w:val="B3E5B2574ECC4D4C96AB53F35450FC5C"/>
  </w:style>
  <w:style w:type="paragraph" w:customStyle="1" w:styleId="72FF45AC87BB4713AF362439615A6D2A">
    <w:name w:val="72FF45AC87BB4713AF362439615A6D2A"/>
  </w:style>
  <w:style w:type="paragraph" w:customStyle="1" w:styleId="7EF2015596D340BDA1C921B1A063472A">
    <w:name w:val="7EF2015596D340BDA1C921B1A063472A"/>
  </w:style>
  <w:style w:type="paragraph" w:customStyle="1" w:styleId="C6A9B06F895E46998C2E9AFE33626B58">
    <w:name w:val="C6A9B06F895E46998C2E9AFE33626B58"/>
  </w:style>
  <w:style w:type="paragraph" w:customStyle="1" w:styleId="D1EE4B5996944BB29CE4CF1F0B3BE954">
    <w:name w:val="D1EE4B5996944BB29CE4CF1F0B3BE954"/>
  </w:style>
  <w:style w:type="paragraph" w:customStyle="1" w:styleId="81BF06471D24441E9A9D683E2BE4400F">
    <w:name w:val="81BF06471D24441E9A9D683E2BE4400F"/>
  </w:style>
  <w:style w:type="paragraph" w:customStyle="1" w:styleId="36235CD689914FD1A345755FB2D2777B">
    <w:name w:val="36235CD689914FD1A345755FB2D2777B"/>
  </w:style>
  <w:style w:type="paragraph" w:customStyle="1" w:styleId="D4FC4A34C3FF4FACAB46095FD618891D">
    <w:name w:val="D4FC4A34C3FF4FACAB46095FD618891D"/>
  </w:style>
  <w:style w:type="paragraph" w:customStyle="1" w:styleId="AEFB69AC44BA43DD89FA5524B2F7BEB3">
    <w:name w:val="AEFB69AC44BA43DD89FA5524B2F7BEB3"/>
  </w:style>
  <w:style w:type="paragraph" w:customStyle="1" w:styleId="7BEE48705A4B4C539460374024BDD89B">
    <w:name w:val="7BEE48705A4B4C539460374024BDD89B"/>
  </w:style>
  <w:style w:type="paragraph" w:customStyle="1" w:styleId="94DFB45C64C047F88E80287D4094378E">
    <w:name w:val="94DFB45C64C047F88E80287D4094378E"/>
  </w:style>
  <w:style w:type="paragraph" w:customStyle="1" w:styleId="448BCEDB89A743A4A9D5EAE51A102EB9">
    <w:name w:val="448BCEDB89A743A4A9D5EAE51A102EB9"/>
  </w:style>
  <w:style w:type="paragraph" w:customStyle="1" w:styleId="0723F51C69FD4AB1BCD19D9AA626F44B">
    <w:name w:val="0723F51C69FD4AB1BCD19D9AA626F44B"/>
  </w:style>
  <w:style w:type="paragraph" w:customStyle="1" w:styleId="FCDFEC70BF564C38A31EFBA3DC450E93">
    <w:name w:val="FCDFEC70BF564C38A31EFBA3DC450E93"/>
  </w:style>
  <w:style w:type="paragraph" w:customStyle="1" w:styleId="1975EAA661A045CDAD1ABEC5F74950B3">
    <w:name w:val="1975EAA661A045CDAD1ABEC5F74950B3"/>
  </w:style>
  <w:style w:type="paragraph" w:customStyle="1" w:styleId="B9613F6C04034F9AB52D184F0CC2B5B9">
    <w:name w:val="B9613F6C04034F9AB52D184F0CC2B5B9"/>
  </w:style>
  <w:style w:type="paragraph" w:customStyle="1" w:styleId="13778EF1CC584D8B9772CE8771FD384E">
    <w:name w:val="13778EF1CC584D8B9772CE8771FD384E"/>
  </w:style>
  <w:style w:type="paragraph" w:customStyle="1" w:styleId="CA3A4524B7C04277B02D5E502B2B6902">
    <w:name w:val="CA3A4524B7C04277B02D5E502B2B6902"/>
  </w:style>
  <w:style w:type="paragraph" w:customStyle="1" w:styleId="62F204503DAE4191B96D37A25C261F60">
    <w:name w:val="62F204503DAE4191B96D37A25C261F60"/>
  </w:style>
  <w:style w:type="paragraph" w:customStyle="1" w:styleId="D22613AB3526458696ACF434392CF12C">
    <w:name w:val="D22613AB3526458696ACF434392CF12C"/>
  </w:style>
  <w:style w:type="paragraph" w:customStyle="1" w:styleId="71E4A9FC35B04297BFBCCE90F1FC1C45">
    <w:name w:val="71E4A9FC35B04297BFBCCE90F1FC1C45"/>
  </w:style>
  <w:style w:type="paragraph" w:customStyle="1" w:styleId="7D8AB15D37F14213B20E64F10FBC427F">
    <w:name w:val="7D8AB15D37F14213B20E64F10FBC427F"/>
  </w:style>
  <w:style w:type="paragraph" w:customStyle="1" w:styleId="3A25CB2608FF447C8E3399C2E8866128">
    <w:name w:val="3A25CB2608FF447C8E3399C2E8866128"/>
  </w:style>
  <w:style w:type="paragraph" w:customStyle="1" w:styleId="AC066E067A8D4B9DB60F4C6BB54D24D0">
    <w:name w:val="AC066E067A8D4B9DB60F4C6BB54D24D0"/>
  </w:style>
  <w:style w:type="paragraph" w:customStyle="1" w:styleId="9E48BBA9B2EA4C8BAD78B571F16C5C7D">
    <w:name w:val="9E48BBA9B2EA4C8BAD78B571F16C5C7D"/>
  </w:style>
  <w:style w:type="paragraph" w:customStyle="1" w:styleId="5657CC9CA2A2488BAFBCE9DB5D56E632">
    <w:name w:val="5657CC9CA2A2488BAFBCE9DB5D56E632"/>
  </w:style>
  <w:style w:type="paragraph" w:customStyle="1" w:styleId="909EA5D4A30E4E6F96AB7B6425FA5C4B">
    <w:name w:val="909EA5D4A30E4E6F96AB7B6425FA5C4B"/>
  </w:style>
  <w:style w:type="paragraph" w:customStyle="1" w:styleId="335163EA29854137BAECB83242D8FC7B">
    <w:name w:val="335163EA29854137BAECB83242D8FC7B"/>
  </w:style>
  <w:style w:type="paragraph" w:customStyle="1" w:styleId="904816F38F0E4F94A4E6F2AE4BD540AC">
    <w:name w:val="904816F38F0E4F94A4E6F2AE4BD540AC"/>
  </w:style>
  <w:style w:type="paragraph" w:customStyle="1" w:styleId="974F06B64436405A92492EE9F9A00DE1">
    <w:name w:val="974F06B64436405A92492EE9F9A00DE1"/>
  </w:style>
  <w:style w:type="paragraph" w:customStyle="1" w:styleId="8AC6B0BC570B49C88DEC8CAE35626B2E">
    <w:name w:val="8AC6B0BC570B49C88DEC8CAE35626B2E"/>
  </w:style>
  <w:style w:type="paragraph" w:customStyle="1" w:styleId="F1FBE174DF2E4970A9EBF6CEC2755F32">
    <w:name w:val="F1FBE174DF2E4970A9EBF6CEC2755F32"/>
  </w:style>
  <w:style w:type="paragraph" w:customStyle="1" w:styleId="DA8B27A549D641E8A22F2385D5E4CF48">
    <w:name w:val="DA8B27A549D641E8A22F2385D5E4CF48"/>
  </w:style>
  <w:style w:type="paragraph" w:customStyle="1" w:styleId="7AD20F70E0AC460F9B3D32CC8396D88C">
    <w:name w:val="7AD20F70E0AC460F9B3D32CC8396D88C"/>
  </w:style>
  <w:style w:type="paragraph" w:customStyle="1" w:styleId="178203A8E1DC46F7BE6DA8DB36581EDE">
    <w:name w:val="178203A8E1DC46F7BE6DA8DB36581EDE"/>
  </w:style>
  <w:style w:type="paragraph" w:customStyle="1" w:styleId="DCF070A7DFA44F2EA3C4972794AEEA17">
    <w:name w:val="DCF070A7DFA44F2EA3C4972794AEEA17"/>
  </w:style>
  <w:style w:type="paragraph" w:customStyle="1" w:styleId="1C3CFA44C19A4D3B817D704942FE3C22">
    <w:name w:val="1C3CFA44C19A4D3B817D704942FE3C22"/>
  </w:style>
  <w:style w:type="paragraph" w:customStyle="1" w:styleId="BC66D262FA3B4F3490B5168C31F4DDD7">
    <w:name w:val="BC66D262FA3B4F3490B5168C31F4DDD7"/>
  </w:style>
  <w:style w:type="paragraph" w:customStyle="1" w:styleId="75942E7773D94C639FBAF8BA57DC80B5">
    <w:name w:val="75942E7773D94C639FBAF8BA57DC80B5"/>
  </w:style>
  <w:style w:type="paragraph" w:customStyle="1" w:styleId="6AA8D92A6C2B49D38E42C3B9FC72EA90">
    <w:name w:val="6AA8D92A6C2B49D38E42C3B9FC72EA90"/>
  </w:style>
  <w:style w:type="paragraph" w:customStyle="1" w:styleId="F83BD6255BE74586946E76D56B67E81A">
    <w:name w:val="F83BD6255BE74586946E76D56B67E81A"/>
  </w:style>
  <w:style w:type="paragraph" w:customStyle="1" w:styleId="1F65C870CEFA4DA797EAC9E96F3CB426">
    <w:name w:val="1F65C870CEFA4DA797EAC9E96F3CB426"/>
  </w:style>
  <w:style w:type="paragraph" w:customStyle="1" w:styleId="97424DE517B141EBA444E2134B194C24">
    <w:name w:val="97424DE517B141EBA444E2134B194C24"/>
  </w:style>
  <w:style w:type="paragraph" w:customStyle="1" w:styleId="C1282AAF7A2242B28C068E746C11E54D">
    <w:name w:val="C1282AAF7A2242B28C068E746C11E54D"/>
  </w:style>
  <w:style w:type="paragraph" w:customStyle="1" w:styleId="125220A0725D43F6B3FA466F68758587">
    <w:name w:val="125220A0725D43F6B3FA466F68758587"/>
  </w:style>
  <w:style w:type="paragraph" w:customStyle="1" w:styleId="EABF0AF5BE4C4990BE16F3F8439F8C55">
    <w:name w:val="EABF0AF5BE4C4990BE16F3F8439F8C55"/>
  </w:style>
  <w:style w:type="paragraph" w:customStyle="1" w:styleId="0415E811943945FEA0451024AC742954">
    <w:name w:val="0415E811943945FEA0451024AC742954"/>
  </w:style>
  <w:style w:type="paragraph" w:customStyle="1" w:styleId="197C7F16F1CD466BB67E5570C92BF177">
    <w:name w:val="197C7F16F1CD466BB67E5570C92BF177"/>
  </w:style>
  <w:style w:type="character" w:styleId="Textoennegrita">
    <w:name w:val="Strong"/>
    <w:basedOn w:val="Fuentedeprrafopredeter"/>
    <w:uiPriority w:val="1"/>
    <w:qFormat/>
    <w:rPr>
      <w:b/>
      <w:bCs/>
    </w:rPr>
  </w:style>
  <w:style w:type="paragraph" w:customStyle="1" w:styleId="24BCC3D958484DC78F789423344164CF">
    <w:name w:val="24BCC3D958484DC78F789423344164CF"/>
  </w:style>
  <w:style w:type="paragraph" w:customStyle="1" w:styleId="E206FA666DA5475D8D772712B0387FFF">
    <w:name w:val="E206FA666DA5475D8D772712B0387FFF"/>
  </w:style>
  <w:style w:type="paragraph" w:customStyle="1" w:styleId="2CC1208A2F464A3E9D74472A81BE7ACC">
    <w:name w:val="2CC1208A2F464A3E9D74472A81BE7ACC"/>
  </w:style>
  <w:style w:type="paragraph" w:customStyle="1" w:styleId="2BD928E8ADB94064988B06430F1A0CAD">
    <w:name w:val="2BD928E8ADB94064988B06430F1A0CAD"/>
  </w:style>
  <w:style w:type="paragraph" w:customStyle="1" w:styleId="753FFCF6F42E46309CE0C0B42D928B3C">
    <w:name w:val="753FFCF6F42E46309CE0C0B42D928B3C"/>
  </w:style>
  <w:style w:type="paragraph" w:customStyle="1" w:styleId="212239B4D553411A9201BDED30749B37">
    <w:name w:val="212239B4D553411A9201BDED30749B37"/>
  </w:style>
  <w:style w:type="paragraph" w:customStyle="1" w:styleId="3E8AC365C4FE4BFFB7DB5DC82587FECF">
    <w:name w:val="3E8AC365C4FE4BFFB7DB5DC82587FECF"/>
  </w:style>
  <w:style w:type="paragraph" w:customStyle="1" w:styleId="5458E2FFCCA243A4813EFED96F93E276">
    <w:name w:val="5458E2FFCCA243A4813EFED96F93E276"/>
  </w:style>
  <w:style w:type="paragraph" w:customStyle="1" w:styleId="B1382CA2441C41BDA7F1AAC247FEAB56">
    <w:name w:val="B1382CA2441C41BDA7F1AAC247FEAB56"/>
  </w:style>
  <w:style w:type="paragraph" w:customStyle="1" w:styleId="EA3302D0046C4C5D8F9480C7F60C0585">
    <w:name w:val="EA3302D0046C4C5D8F9480C7F60C0585"/>
  </w:style>
  <w:style w:type="paragraph" w:customStyle="1" w:styleId="2FE8EB393EA542388CA384B8D2EAA4A2">
    <w:name w:val="2FE8EB393EA542388CA384B8D2EAA4A2"/>
  </w:style>
  <w:style w:type="paragraph" w:customStyle="1" w:styleId="52D724FECE0F40778EEDDDE91F3FE273">
    <w:name w:val="52D724FECE0F40778EEDDDE91F3FE273"/>
  </w:style>
  <w:style w:type="paragraph" w:customStyle="1" w:styleId="83CE762B8F1D49EE9DF6D08238E9E4EA">
    <w:name w:val="83CE762B8F1D49EE9DF6D08238E9E4EA"/>
  </w:style>
  <w:style w:type="paragraph" w:customStyle="1" w:styleId="B178B3C7252B498185EFC47B58B3E8AD">
    <w:name w:val="B178B3C7252B498185EFC47B58B3E8AD"/>
  </w:style>
  <w:style w:type="paragraph" w:customStyle="1" w:styleId="E16D8465AA5249BCAD801C50E81AD2B5">
    <w:name w:val="E16D8465AA5249BCAD801C50E81AD2B5"/>
  </w:style>
  <w:style w:type="paragraph" w:customStyle="1" w:styleId="04550DEA8B55456DA066F7EB963FC64A">
    <w:name w:val="04550DEA8B55456DA066F7EB963FC64A"/>
  </w:style>
  <w:style w:type="paragraph" w:customStyle="1" w:styleId="4661C66B1D0E4659AAF626CC321238BA">
    <w:name w:val="4661C66B1D0E4659AAF626CC321238BA"/>
  </w:style>
  <w:style w:type="paragraph" w:customStyle="1" w:styleId="C8052FC758A04099A82FE42ABED0DE08">
    <w:name w:val="C8052FC758A04099A82FE42ABED0DE08"/>
  </w:style>
  <w:style w:type="paragraph" w:customStyle="1" w:styleId="20EB1FF9AF8045628ABCD04778F119C9">
    <w:name w:val="20EB1FF9AF8045628ABCD04778F119C9"/>
  </w:style>
  <w:style w:type="paragraph" w:customStyle="1" w:styleId="49CF41A8F1A34B5C9092A9641147CC42">
    <w:name w:val="49CF41A8F1A34B5C9092A9641147CC42"/>
  </w:style>
  <w:style w:type="paragraph" w:customStyle="1" w:styleId="CBCC4C22D90042E99C3BCE0696F352F9">
    <w:name w:val="CBCC4C22D90042E99C3BCE0696F352F9"/>
  </w:style>
  <w:style w:type="paragraph" w:customStyle="1" w:styleId="0C6A883098AC4311813368CB63A6FB39">
    <w:name w:val="0C6A883098AC4311813368CB63A6FB39"/>
  </w:style>
  <w:style w:type="paragraph" w:customStyle="1" w:styleId="ECBD51D12AA949F8B948B4D7B18F600F">
    <w:name w:val="ECBD51D12AA949F8B948B4D7B18F600F"/>
  </w:style>
  <w:style w:type="paragraph" w:customStyle="1" w:styleId="B7FAF5FE513046078E631D982D03868E">
    <w:name w:val="B7FAF5FE513046078E631D982D03868E"/>
  </w:style>
  <w:style w:type="paragraph" w:customStyle="1" w:styleId="06C818F420034AF0ACD27A2FD5874670">
    <w:name w:val="06C818F420034AF0ACD27A2FD5874670"/>
  </w:style>
  <w:style w:type="paragraph" w:customStyle="1" w:styleId="C38D48492D0B457382D33287E6E84D6F">
    <w:name w:val="C38D48492D0B457382D33287E6E84D6F"/>
  </w:style>
  <w:style w:type="paragraph" w:customStyle="1" w:styleId="BD23D6C0902B44D98538EBD6415F7E4E">
    <w:name w:val="BD23D6C0902B44D98538EBD6415F7E4E"/>
  </w:style>
  <w:style w:type="paragraph" w:customStyle="1" w:styleId="FC97D6E48DE84C8C9312C8566104FEA2">
    <w:name w:val="FC97D6E48DE84C8C9312C8566104FEA2"/>
  </w:style>
  <w:style w:type="paragraph" w:customStyle="1" w:styleId="E71B9472C9C146B7B723621C6348E258">
    <w:name w:val="E71B9472C9C146B7B723621C6348E258"/>
  </w:style>
  <w:style w:type="paragraph" w:customStyle="1" w:styleId="22041261003F4C979678876A9957B92C">
    <w:name w:val="22041261003F4C979678876A9957B92C"/>
  </w:style>
  <w:style w:type="paragraph" w:customStyle="1" w:styleId="E1096F182E42428697E60ABDC6589B19">
    <w:name w:val="E1096F182E42428697E60ABDC6589B19"/>
  </w:style>
  <w:style w:type="paragraph" w:customStyle="1" w:styleId="36A27008E4B44B2899B90E8B902C7F67">
    <w:name w:val="36A27008E4B44B2899B90E8B902C7F67"/>
  </w:style>
  <w:style w:type="paragraph" w:customStyle="1" w:styleId="DE2979851A274844889898208FD26021">
    <w:name w:val="DE2979851A274844889898208FD26021"/>
  </w:style>
  <w:style w:type="paragraph" w:customStyle="1" w:styleId="085FACF05E5047EBA5CA0D21F1CC14E1">
    <w:name w:val="085FACF05E5047EBA5CA0D21F1CC14E1"/>
  </w:style>
  <w:style w:type="paragraph" w:customStyle="1" w:styleId="B054480F743A4FE290E7CB394B875E98">
    <w:name w:val="B054480F743A4FE290E7CB394B875E98"/>
  </w:style>
  <w:style w:type="paragraph" w:customStyle="1" w:styleId="5874E6AB04B74745AF04AA146EDB8B67">
    <w:name w:val="5874E6AB04B74745AF04AA146EDB8B67"/>
  </w:style>
  <w:style w:type="paragraph" w:customStyle="1" w:styleId="95D73E1A4E2C4C1F9B0185D446CEF084">
    <w:name w:val="95D73E1A4E2C4C1F9B0185D446CEF084"/>
  </w:style>
  <w:style w:type="paragraph" w:customStyle="1" w:styleId="441681405F424644A96966A150ACBCF2">
    <w:name w:val="441681405F424644A96966A150ACBCF2"/>
  </w:style>
  <w:style w:type="paragraph" w:customStyle="1" w:styleId="11032155AE474EDD9A96E38031E2F276">
    <w:name w:val="11032155AE474EDD9A96E38031E2F276"/>
  </w:style>
  <w:style w:type="paragraph" w:customStyle="1" w:styleId="3C025959E7FF426087A520D4DA02EF22">
    <w:name w:val="3C025959E7FF426087A520D4DA02EF22"/>
  </w:style>
  <w:style w:type="paragraph" w:customStyle="1" w:styleId="A46BFE05B3134AA4BAC27B64BED14DF0">
    <w:name w:val="A46BFE05B3134AA4BAC27B64BED14DF0"/>
  </w:style>
  <w:style w:type="paragraph" w:customStyle="1" w:styleId="27D515640F4F4C258A31055A817CD974">
    <w:name w:val="27D515640F4F4C258A31055A817CD974"/>
  </w:style>
  <w:style w:type="paragraph" w:customStyle="1" w:styleId="B10136F2F9574A1A9E9C7FA755796648">
    <w:name w:val="B10136F2F9574A1A9E9C7FA755796648"/>
  </w:style>
  <w:style w:type="paragraph" w:customStyle="1" w:styleId="1039185DC236444D91112FC96D05AC36">
    <w:name w:val="1039185DC236444D91112FC96D05AC36"/>
  </w:style>
  <w:style w:type="paragraph" w:customStyle="1" w:styleId="FCEF5C92CE07481F924DA3C85BD53DA5">
    <w:name w:val="FCEF5C92CE07481F924DA3C85BD53DA5"/>
  </w:style>
  <w:style w:type="paragraph" w:customStyle="1" w:styleId="4B83AA5D67894EE080E5E165C34B5A14">
    <w:name w:val="4B83AA5D67894EE080E5E165C34B5A14"/>
  </w:style>
  <w:style w:type="paragraph" w:customStyle="1" w:styleId="0012A2427AB9461396C1DAFD61E77020">
    <w:name w:val="0012A2427AB9461396C1DAFD61E77020"/>
  </w:style>
  <w:style w:type="paragraph" w:customStyle="1" w:styleId="F1698235D0D34DA2991EBE77A3EAAEC3">
    <w:name w:val="F1698235D0D34DA2991EBE77A3EAAEC3"/>
  </w:style>
  <w:style w:type="paragraph" w:customStyle="1" w:styleId="A641CDE8317A4AF99DB001803751AF0B">
    <w:name w:val="A641CDE8317A4AF99DB001803751AF0B"/>
  </w:style>
  <w:style w:type="paragraph" w:customStyle="1" w:styleId="8065438CB4F54BEFAF6E667F982CD1F3">
    <w:name w:val="8065438CB4F54BEFAF6E667F982CD1F3"/>
  </w:style>
  <w:style w:type="paragraph" w:customStyle="1" w:styleId="E8B8EEA149464C3DA8CAE7EFC08B1922">
    <w:name w:val="E8B8EEA149464C3DA8CAE7EFC08B1922"/>
  </w:style>
  <w:style w:type="paragraph" w:customStyle="1" w:styleId="6CA409E28AC84EAEA3C15507E89CA1BD">
    <w:name w:val="6CA409E28AC84EAEA3C15507E89CA1BD"/>
  </w:style>
  <w:style w:type="paragraph" w:customStyle="1" w:styleId="F66E5F65DC5C4B37BE7BAEC54E01D047">
    <w:name w:val="F66E5F65DC5C4B37BE7BAEC54E01D047"/>
  </w:style>
  <w:style w:type="paragraph" w:customStyle="1" w:styleId="0D58480E292E4A7189C5817244E35A8E">
    <w:name w:val="0D58480E292E4A7189C5817244E35A8E"/>
  </w:style>
  <w:style w:type="paragraph" w:customStyle="1" w:styleId="FCB52F13905D48F79967B3CE5DE800A8">
    <w:name w:val="FCB52F13905D48F79967B3CE5DE800A8"/>
  </w:style>
  <w:style w:type="paragraph" w:customStyle="1" w:styleId="29AFFAE2628945E89024193DE0D85A12">
    <w:name w:val="29AFFAE2628945E89024193DE0D85A12"/>
  </w:style>
  <w:style w:type="paragraph" w:customStyle="1" w:styleId="835DB566924540428AA06CE592D090E1">
    <w:name w:val="835DB566924540428AA06CE592D090E1"/>
  </w:style>
  <w:style w:type="paragraph" w:customStyle="1" w:styleId="EE013722478E47DE80143DE8C8EBB4C7">
    <w:name w:val="EE013722478E47DE80143DE8C8EBB4C7"/>
  </w:style>
  <w:style w:type="paragraph" w:customStyle="1" w:styleId="A374AFF955074CCAABBB8169293AEC57">
    <w:name w:val="A374AFF955074CCAABBB8169293AEC57"/>
  </w:style>
  <w:style w:type="paragraph" w:customStyle="1" w:styleId="6F1729EB8F0746A6A26B708F9CAEF280">
    <w:name w:val="6F1729EB8F0746A6A26B708F9CAEF280"/>
  </w:style>
  <w:style w:type="paragraph" w:customStyle="1" w:styleId="E61C734597814C99B99B9B21FD2E3A7C">
    <w:name w:val="E61C734597814C99B99B9B21FD2E3A7C"/>
  </w:style>
  <w:style w:type="paragraph" w:customStyle="1" w:styleId="F0018853009A4830B5E33869BCAAB8E9">
    <w:name w:val="F0018853009A4830B5E33869BCAAB8E9"/>
  </w:style>
  <w:style w:type="paragraph" w:customStyle="1" w:styleId="DE5362F8626541AB8B946A1F2CC44205">
    <w:name w:val="DE5362F8626541AB8B946A1F2CC44205"/>
    <w:rsid w:val="009A41C4"/>
  </w:style>
  <w:style w:type="paragraph" w:customStyle="1" w:styleId="1D6CF364282F483F9779AE373DC37B6E">
    <w:name w:val="1D6CF364282F483F9779AE373DC37B6E"/>
    <w:rsid w:val="009A41C4"/>
  </w:style>
  <w:style w:type="paragraph" w:customStyle="1" w:styleId="B0AEA0D063684307B2426D34C746203C">
    <w:name w:val="B0AEA0D063684307B2426D34C746203C"/>
    <w:rsid w:val="009A4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4260-065E-47DF-87DF-7321C36C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comunicación de proyectos</Template>
  <TotalTime>242</TotalTime>
  <Pages>10</Pages>
  <Words>3216</Words>
  <Characters>17692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Naranjo</dc:creator>
  <cp:keywords/>
  <cp:lastModifiedBy>Leonardo Muñoz</cp:lastModifiedBy>
  <cp:revision>14</cp:revision>
  <dcterms:created xsi:type="dcterms:W3CDTF">2023-09-29T21:26:00Z</dcterms:created>
  <dcterms:modified xsi:type="dcterms:W3CDTF">2024-04-21T03:37:00Z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