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color w:val="auto"/>
          <w:sz w:val="22"/>
          <w:szCs w:val="22"/>
          <w:lang w:val="es-ES" w:eastAsia="en-US"/>
        </w:rPr>
        <w:id w:val="-1696839308"/>
        <w:docPartObj>
          <w:docPartGallery w:val="Table of Contents"/>
          <w:docPartUnique/>
        </w:docPartObj>
      </w:sdtPr>
      <w:sdtEndPr>
        <w:rPr>
          <w:rFonts w:ascii="Century Gothic" w:hAnsi="Century Gothic"/>
          <w:b/>
          <w:bCs/>
        </w:rPr>
      </w:sdtEndPr>
      <w:sdtContent>
        <w:p w14:paraId="5DA6582D" w14:textId="77777777" w:rsidR="001F6FB0" w:rsidRPr="000B7F4E" w:rsidRDefault="001F6FB0" w:rsidP="002F531D">
          <w:pPr>
            <w:pStyle w:val="TtuloTDC"/>
          </w:pPr>
          <w:r w:rsidRPr="000B7F4E">
            <w:rPr>
              <w:lang w:val="es-ES"/>
            </w:rPr>
            <w:t>Contenido</w:t>
          </w:r>
        </w:p>
        <w:p w14:paraId="5191A6E4" w14:textId="77777777" w:rsidR="002F531D" w:rsidRDefault="001F6FB0">
          <w:pPr>
            <w:pStyle w:val="TDC1"/>
            <w:tabs>
              <w:tab w:val="left" w:pos="440"/>
              <w:tab w:val="right" w:leader="dot" w:pos="10072"/>
            </w:tabs>
            <w:rPr>
              <w:rFonts w:eastAsiaTheme="minorEastAsia"/>
              <w:noProof/>
              <w:lang w:eastAsia="es-CO"/>
            </w:rPr>
          </w:pPr>
          <w:r w:rsidRPr="000B7F4E">
            <w:rPr>
              <w:rFonts w:ascii="Century Gothic" w:hAnsi="Century Gothic"/>
              <w:b/>
              <w:bCs/>
              <w:lang w:val="es-ES"/>
            </w:rPr>
            <w:fldChar w:fldCharType="begin"/>
          </w:r>
          <w:r w:rsidRPr="000B7F4E">
            <w:rPr>
              <w:rFonts w:ascii="Century Gothic" w:hAnsi="Century Gothic"/>
              <w:b/>
              <w:bCs/>
              <w:lang w:val="es-ES"/>
            </w:rPr>
            <w:instrText xml:space="preserve"> TOC \o "1-3" \h \z \u </w:instrText>
          </w:r>
          <w:r w:rsidRPr="000B7F4E">
            <w:rPr>
              <w:rFonts w:ascii="Century Gothic" w:hAnsi="Century Gothic"/>
              <w:b/>
              <w:bCs/>
              <w:lang w:val="es-ES"/>
            </w:rPr>
            <w:fldChar w:fldCharType="separate"/>
          </w:r>
          <w:hyperlink w:anchor="_Toc85726411" w:history="1">
            <w:r w:rsidR="002F531D" w:rsidRPr="009759AD">
              <w:rPr>
                <w:rStyle w:val="Hipervnculo"/>
                <w:rFonts w:ascii="Century Gothic" w:hAnsi="Century Gothic"/>
                <w:noProof/>
              </w:rPr>
              <w:t>1</w:t>
            </w:r>
            <w:r w:rsidR="002F531D">
              <w:rPr>
                <w:rFonts w:eastAsiaTheme="minorEastAsia"/>
                <w:noProof/>
                <w:lang w:eastAsia="es-CO"/>
              </w:rPr>
              <w:tab/>
            </w:r>
            <w:r w:rsidR="002F531D" w:rsidRPr="009759AD">
              <w:rPr>
                <w:rStyle w:val="Hipervnculo"/>
                <w:rFonts w:ascii="Century Gothic" w:hAnsi="Century Gothic"/>
                <w:noProof/>
              </w:rPr>
              <w:t>OBJETIVO</w:t>
            </w:r>
            <w:r w:rsidR="002F531D">
              <w:rPr>
                <w:noProof/>
                <w:webHidden/>
              </w:rPr>
              <w:tab/>
            </w:r>
            <w:r w:rsidR="002F531D">
              <w:rPr>
                <w:noProof/>
                <w:webHidden/>
              </w:rPr>
              <w:fldChar w:fldCharType="begin"/>
            </w:r>
            <w:r w:rsidR="002F531D">
              <w:rPr>
                <w:noProof/>
                <w:webHidden/>
              </w:rPr>
              <w:instrText xml:space="preserve"> PAGEREF _Toc85726411 \h </w:instrText>
            </w:r>
            <w:r w:rsidR="002F531D">
              <w:rPr>
                <w:noProof/>
                <w:webHidden/>
              </w:rPr>
            </w:r>
            <w:r w:rsidR="002F531D">
              <w:rPr>
                <w:noProof/>
                <w:webHidden/>
              </w:rPr>
              <w:fldChar w:fldCharType="separate"/>
            </w:r>
            <w:r w:rsidR="004C4FA4">
              <w:rPr>
                <w:noProof/>
                <w:webHidden/>
              </w:rPr>
              <w:t>2</w:t>
            </w:r>
            <w:r w:rsidR="002F531D">
              <w:rPr>
                <w:noProof/>
                <w:webHidden/>
              </w:rPr>
              <w:fldChar w:fldCharType="end"/>
            </w:r>
          </w:hyperlink>
        </w:p>
        <w:p w14:paraId="5BBC4BEC" w14:textId="77777777" w:rsidR="002F531D" w:rsidRDefault="002722CB">
          <w:pPr>
            <w:pStyle w:val="TDC1"/>
            <w:tabs>
              <w:tab w:val="left" w:pos="440"/>
              <w:tab w:val="right" w:leader="dot" w:pos="10072"/>
            </w:tabs>
            <w:rPr>
              <w:rFonts w:eastAsiaTheme="minorEastAsia"/>
              <w:noProof/>
              <w:lang w:eastAsia="es-CO"/>
            </w:rPr>
          </w:pPr>
          <w:hyperlink w:anchor="_Toc85726412" w:history="1">
            <w:r w:rsidR="002F531D" w:rsidRPr="009759AD">
              <w:rPr>
                <w:rStyle w:val="Hipervnculo"/>
                <w:rFonts w:ascii="Century Gothic" w:hAnsi="Century Gothic"/>
                <w:noProof/>
              </w:rPr>
              <w:t>2</w:t>
            </w:r>
            <w:r w:rsidR="002F531D">
              <w:rPr>
                <w:rFonts w:eastAsiaTheme="minorEastAsia"/>
                <w:noProof/>
                <w:lang w:eastAsia="es-CO"/>
              </w:rPr>
              <w:tab/>
            </w:r>
            <w:r w:rsidR="002F531D" w:rsidRPr="009759AD">
              <w:rPr>
                <w:rStyle w:val="Hipervnculo"/>
                <w:rFonts w:ascii="Century Gothic" w:hAnsi="Century Gothic"/>
                <w:noProof/>
              </w:rPr>
              <w:t>ALCANCE</w:t>
            </w:r>
            <w:r w:rsidR="002F531D">
              <w:rPr>
                <w:noProof/>
                <w:webHidden/>
              </w:rPr>
              <w:tab/>
            </w:r>
            <w:r w:rsidR="002F531D">
              <w:rPr>
                <w:noProof/>
                <w:webHidden/>
              </w:rPr>
              <w:fldChar w:fldCharType="begin"/>
            </w:r>
            <w:r w:rsidR="002F531D">
              <w:rPr>
                <w:noProof/>
                <w:webHidden/>
              </w:rPr>
              <w:instrText xml:space="preserve"> PAGEREF _Toc85726412 \h </w:instrText>
            </w:r>
            <w:r w:rsidR="002F531D">
              <w:rPr>
                <w:noProof/>
                <w:webHidden/>
              </w:rPr>
            </w:r>
            <w:r w:rsidR="002F531D">
              <w:rPr>
                <w:noProof/>
                <w:webHidden/>
              </w:rPr>
              <w:fldChar w:fldCharType="separate"/>
            </w:r>
            <w:r w:rsidR="004C4FA4">
              <w:rPr>
                <w:noProof/>
                <w:webHidden/>
              </w:rPr>
              <w:t>2</w:t>
            </w:r>
            <w:r w:rsidR="002F531D">
              <w:rPr>
                <w:noProof/>
                <w:webHidden/>
              </w:rPr>
              <w:fldChar w:fldCharType="end"/>
            </w:r>
          </w:hyperlink>
        </w:p>
        <w:p w14:paraId="61B9876E" w14:textId="77777777" w:rsidR="002F531D" w:rsidRDefault="002722CB">
          <w:pPr>
            <w:pStyle w:val="TDC1"/>
            <w:tabs>
              <w:tab w:val="left" w:pos="440"/>
              <w:tab w:val="right" w:leader="dot" w:pos="10072"/>
            </w:tabs>
            <w:rPr>
              <w:rFonts w:eastAsiaTheme="minorEastAsia"/>
              <w:noProof/>
              <w:lang w:eastAsia="es-CO"/>
            </w:rPr>
          </w:pPr>
          <w:hyperlink w:anchor="_Toc85726413" w:history="1">
            <w:r w:rsidR="002F531D" w:rsidRPr="009759AD">
              <w:rPr>
                <w:rStyle w:val="Hipervnculo"/>
                <w:rFonts w:ascii="Century Gothic" w:hAnsi="Century Gothic"/>
                <w:noProof/>
              </w:rPr>
              <w:t>3</w:t>
            </w:r>
            <w:r w:rsidR="002F531D">
              <w:rPr>
                <w:rFonts w:eastAsiaTheme="minorEastAsia"/>
                <w:noProof/>
                <w:lang w:eastAsia="es-CO"/>
              </w:rPr>
              <w:tab/>
            </w:r>
            <w:r w:rsidR="002F531D" w:rsidRPr="009759AD">
              <w:rPr>
                <w:rStyle w:val="Hipervnculo"/>
                <w:rFonts w:ascii="Century Gothic" w:hAnsi="Century Gothic"/>
                <w:noProof/>
              </w:rPr>
              <w:t>DEFINICIONES</w:t>
            </w:r>
            <w:r w:rsidR="002F531D">
              <w:rPr>
                <w:noProof/>
                <w:webHidden/>
              </w:rPr>
              <w:tab/>
            </w:r>
            <w:r w:rsidR="002F531D">
              <w:rPr>
                <w:noProof/>
                <w:webHidden/>
              </w:rPr>
              <w:fldChar w:fldCharType="begin"/>
            </w:r>
            <w:r w:rsidR="002F531D">
              <w:rPr>
                <w:noProof/>
                <w:webHidden/>
              </w:rPr>
              <w:instrText xml:space="preserve"> PAGEREF _Toc85726413 \h </w:instrText>
            </w:r>
            <w:r w:rsidR="002F531D">
              <w:rPr>
                <w:noProof/>
                <w:webHidden/>
              </w:rPr>
            </w:r>
            <w:r w:rsidR="002F531D">
              <w:rPr>
                <w:noProof/>
                <w:webHidden/>
              </w:rPr>
              <w:fldChar w:fldCharType="separate"/>
            </w:r>
            <w:r w:rsidR="004C4FA4">
              <w:rPr>
                <w:noProof/>
                <w:webHidden/>
              </w:rPr>
              <w:t>2</w:t>
            </w:r>
            <w:r w:rsidR="002F531D">
              <w:rPr>
                <w:noProof/>
                <w:webHidden/>
              </w:rPr>
              <w:fldChar w:fldCharType="end"/>
            </w:r>
          </w:hyperlink>
        </w:p>
        <w:p w14:paraId="258D79FA" w14:textId="77777777" w:rsidR="002F531D" w:rsidRDefault="002722CB">
          <w:pPr>
            <w:pStyle w:val="TDC1"/>
            <w:tabs>
              <w:tab w:val="left" w:pos="440"/>
              <w:tab w:val="right" w:leader="dot" w:pos="10072"/>
            </w:tabs>
            <w:rPr>
              <w:rFonts w:eastAsiaTheme="minorEastAsia"/>
              <w:noProof/>
              <w:lang w:eastAsia="es-CO"/>
            </w:rPr>
          </w:pPr>
          <w:hyperlink w:anchor="_Toc85726414" w:history="1">
            <w:r w:rsidR="002F531D" w:rsidRPr="009759AD">
              <w:rPr>
                <w:rStyle w:val="Hipervnculo"/>
                <w:rFonts w:ascii="Century Gothic" w:hAnsi="Century Gothic"/>
                <w:noProof/>
              </w:rPr>
              <w:t>4</w:t>
            </w:r>
            <w:r w:rsidR="002F531D">
              <w:rPr>
                <w:rFonts w:eastAsiaTheme="minorEastAsia"/>
                <w:noProof/>
                <w:lang w:eastAsia="es-CO"/>
              </w:rPr>
              <w:tab/>
            </w:r>
            <w:r w:rsidR="002F531D" w:rsidRPr="009759AD">
              <w:rPr>
                <w:rStyle w:val="Hipervnculo"/>
                <w:rFonts w:ascii="Century Gothic" w:hAnsi="Century Gothic"/>
                <w:noProof/>
              </w:rPr>
              <w:t>RESPONSABILIDAD</w:t>
            </w:r>
            <w:r w:rsidR="002F531D">
              <w:rPr>
                <w:noProof/>
                <w:webHidden/>
              </w:rPr>
              <w:tab/>
            </w:r>
            <w:r w:rsidR="002F531D">
              <w:rPr>
                <w:noProof/>
                <w:webHidden/>
              </w:rPr>
              <w:fldChar w:fldCharType="begin"/>
            </w:r>
            <w:r w:rsidR="002F531D">
              <w:rPr>
                <w:noProof/>
                <w:webHidden/>
              </w:rPr>
              <w:instrText xml:space="preserve"> PAGEREF _Toc85726414 \h </w:instrText>
            </w:r>
            <w:r w:rsidR="002F531D">
              <w:rPr>
                <w:noProof/>
                <w:webHidden/>
              </w:rPr>
            </w:r>
            <w:r w:rsidR="002F531D">
              <w:rPr>
                <w:noProof/>
                <w:webHidden/>
              </w:rPr>
              <w:fldChar w:fldCharType="separate"/>
            </w:r>
            <w:r w:rsidR="004C4FA4">
              <w:rPr>
                <w:noProof/>
                <w:webHidden/>
              </w:rPr>
              <w:t>3</w:t>
            </w:r>
            <w:r w:rsidR="002F531D">
              <w:rPr>
                <w:noProof/>
                <w:webHidden/>
              </w:rPr>
              <w:fldChar w:fldCharType="end"/>
            </w:r>
          </w:hyperlink>
        </w:p>
        <w:p w14:paraId="3F8D3EB1" w14:textId="77777777" w:rsidR="002F531D" w:rsidRDefault="002722CB">
          <w:pPr>
            <w:pStyle w:val="TDC1"/>
            <w:tabs>
              <w:tab w:val="left" w:pos="440"/>
              <w:tab w:val="right" w:leader="dot" w:pos="10072"/>
            </w:tabs>
            <w:rPr>
              <w:rFonts w:eastAsiaTheme="minorEastAsia"/>
              <w:noProof/>
              <w:lang w:eastAsia="es-CO"/>
            </w:rPr>
          </w:pPr>
          <w:hyperlink w:anchor="_Toc85726415" w:history="1">
            <w:r w:rsidR="002F531D" w:rsidRPr="009759AD">
              <w:rPr>
                <w:rStyle w:val="Hipervnculo"/>
                <w:rFonts w:ascii="Century Gothic" w:hAnsi="Century Gothic"/>
                <w:noProof/>
              </w:rPr>
              <w:t>5</w:t>
            </w:r>
            <w:r w:rsidR="002F531D">
              <w:rPr>
                <w:rFonts w:eastAsiaTheme="minorEastAsia"/>
                <w:noProof/>
                <w:lang w:eastAsia="es-CO"/>
              </w:rPr>
              <w:tab/>
            </w:r>
            <w:r w:rsidR="002F531D" w:rsidRPr="009759AD">
              <w:rPr>
                <w:rStyle w:val="Hipervnculo"/>
                <w:rFonts w:ascii="Century Gothic" w:hAnsi="Century Gothic"/>
                <w:noProof/>
              </w:rPr>
              <w:t>GENERALIDADES</w:t>
            </w:r>
            <w:r w:rsidR="002F531D">
              <w:rPr>
                <w:noProof/>
                <w:webHidden/>
              </w:rPr>
              <w:tab/>
            </w:r>
            <w:r w:rsidR="002F531D">
              <w:rPr>
                <w:noProof/>
                <w:webHidden/>
              </w:rPr>
              <w:fldChar w:fldCharType="begin"/>
            </w:r>
            <w:r w:rsidR="002F531D">
              <w:rPr>
                <w:noProof/>
                <w:webHidden/>
              </w:rPr>
              <w:instrText xml:space="preserve"> PAGEREF _Toc85726415 \h </w:instrText>
            </w:r>
            <w:r w:rsidR="002F531D">
              <w:rPr>
                <w:noProof/>
                <w:webHidden/>
              </w:rPr>
            </w:r>
            <w:r w:rsidR="002F531D">
              <w:rPr>
                <w:noProof/>
                <w:webHidden/>
              </w:rPr>
              <w:fldChar w:fldCharType="separate"/>
            </w:r>
            <w:r w:rsidR="004C4FA4">
              <w:rPr>
                <w:noProof/>
                <w:webHidden/>
              </w:rPr>
              <w:t>4</w:t>
            </w:r>
            <w:r w:rsidR="002F531D">
              <w:rPr>
                <w:noProof/>
                <w:webHidden/>
              </w:rPr>
              <w:fldChar w:fldCharType="end"/>
            </w:r>
          </w:hyperlink>
        </w:p>
        <w:p w14:paraId="28AAE218" w14:textId="77777777" w:rsidR="002F531D" w:rsidRDefault="002722CB">
          <w:pPr>
            <w:pStyle w:val="TDC1"/>
            <w:tabs>
              <w:tab w:val="left" w:pos="440"/>
              <w:tab w:val="right" w:leader="dot" w:pos="10072"/>
            </w:tabs>
            <w:rPr>
              <w:rFonts w:eastAsiaTheme="minorEastAsia"/>
              <w:noProof/>
              <w:lang w:eastAsia="es-CO"/>
            </w:rPr>
          </w:pPr>
          <w:hyperlink w:anchor="_Toc85726416" w:history="1">
            <w:r w:rsidR="002F531D" w:rsidRPr="009759AD">
              <w:rPr>
                <w:rStyle w:val="Hipervnculo"/>
                <w:rFonts w:ascii="Century Gothic" w:hAnsi="Century Gothic"/>
                <w:noProof/>
              </w:rPr>
              <w:t>6</w:t>
            </w:r>
            <w:r w:rsidR="002F531D">
              <w:rPr>
                <w:rFonts w:eastAsiaTheme="minorEastAsia"/>
                <w:noProof/>
                <w:lang w:eastAsia="es-CO"/>
              </w:rPr>
              <w:tab/>
            </w:r>
            <w:r w:rsidR="002F531D" w:rsidRPr="009759AD">
              <w:rPr>
                <w:rStyle w:val="Hipervnculo"/>
                <w:rFonts w:ascii="Century Gothic" w:hAnsi="Century Gothic"/>
                <w:noProof/>
              </w:rPr>
              <w:t>PROCEDIMIENTO</w:t>
            </w:r>
            <w:r w:rsidR="002F531D">
              <w:rPr>
                <w:noProof/>
                <w:webHidden/>
              </w:rPr>
              <w:tab/>
            </w:r>
            <w:r w:rsidR="002F531D">
              <w:rPr>
                <w:noProof/>
                <w:webHidden/>
              </w:rPr>
              <w:fldChar w:fldCharType="begin"/>
            </w:r>
            <w:r w:rsidR="002F531D">
              <w:rPr>
                <w:noProof/>
                <w:webHidden/>
              </w:rPr>
              <w:instrText xml:space="preserve"> PAGEREF _Toc85726416 \h </w:instrText>
            </w:r>
            <w:r w:rsidR="002F531D">
              <w:rPr>
                <w:noProof/>
                <w:webHidden/>
              </w:rPr>
            </w:r>
            <w:r w:rsidR="002F531D">
              <w:rPr>
                <w:noProof/>
                <w:webHidden/>
              </w:rPr>
              <w:fldChar w:fldCharType="separate"/>
            </w:r>
            <w:r w:rsidR="004C4FA4">
              <w:rPr>
                <w:noProof/>
                <w:webHidden/>
              </w:rPr>
              <w:t>4</w:t>
            </w:r>
            <w:r w:rsidR="002F531D">
              <w:rPr>
                <w:noProof/>
                <w:webHidden/>
              </w:rPr>
              <w:fldChar w:fldCharType="end"/>
            </w:r>
          </w:hyperlink>
        </w:p>
        <w:p w14:paraId="3EB08BBC" w14:textId="77777777" w:rsidR="002F531D" w:rsidRDefault="002722CB">
          <w:pPr>
            <w:pStyle w:val="TDC1"/>
            <w:tabs>
              <w:tab w:val="left" w:pos="440"/>
              <w:tab w:val="right" w:leader="dot" w:pos="10072"/>
            </w:tabs>
            <w:rPr>
              <w:rFonts w:eastAsiaTheme="minorEastAsia"/>
              <w:noProof/>
              <w:lang w:eastAsia="es-CO"/>
            </w:rPr>
          </w:pPr>
          <w:hyperlink w:anchor="_Toc85726417" w:history="1">
            <w:r w:rsidR="002F531D" w:rsidRPr="009759AD">
              <w:rPr>
                <w:rStyle w:val="Hipervnculo"/>
                <w:rFonts w:ascii="Century Gothic" w:hAnsi="Century Gothic"/>
                <w:noProof/>
              </w:rPr>
              <w:t>7</w:t>
            </w:r>
            <w:r w:rsidR="002F531D">
              <w:rPr>
                <w:rFonts w:eastAsiaTheme="minorEastAsia"/>
                <w:noProof/>
                <w:lang w:eastAsia="es-CO"/>
              </w:rPr>
              <w:tab/>
            </w:r>
            <w:r w:rsidR="002F531D" w:rsidRPr="009759AD">
              <w:rPr>
                <w:rStyle w:val="Hipervnculo"/>
                <w:rFonts w:ascii="Century Gothic" w:hAnsi="Century Gothic"/>
                <w:noProof/>
              </w:rPr>
              <w:t>REGISTROS</w:t>
            </w:r>
            <w:r w:rsidR="002F531D">
              <w:rPr>
                <w:noProof/>
                <w:webHidden/>
              </w:rPr>
              <w:tab/>
            </w:r>
            <w:r w:rsidR="002F531D">
              <w:rPr>
                <w:noProof/>
                <w:webHidden/>
              </w:rPr>
              <w:fldChar w:fldCharType="begin"/>
            </w:r>
            <w:r w:rsidR="002F531D">
              <w:rPr>
                <w:noProof/>
                <w:webHidden/>
              </w:rPr>
              <w:instrText xml:space="preserve"> PAGEREF _Toc85726417 \h </w:instrText>
            </w:r>
            <w:r w:rsidR="002F531D">
              <w:rPr>
                <w:noProof/>
                <w:webHidden/>
              </w:rPr>
            </w:r>
            <w:r w:rsidR="002F531D">
              <w:rPr>
                <w:noProof/>
                <w:webHidden/>
              </w:rPr>
              <w:fldChar w:fldCharType="separate"/>
            </w:r>
            <w:r w:rsidR="004C4FA4">
              <w:rPr>
                <w:noProof/>
                <w:webHidden/>
              </w:rPr>
              <w:t>8</w:t>
            </w:r>
            <w:r w:rsidR="002F531D">
              <w:rPr>
                <w:noProof/>
                <w:webHidden/>
              </w:rPr>
              <w:fldChar w:fldCharType="end"/>
            </w:r>
          </w:hyperlink>
        </w:p>
        <w:p w14:paraId="15ED7D0C" w14:textId="77777777" w:rsidR="002F531D" w:rsidRDefault="002722CB">
          <w:pPr>
            <w:pStyle w:val="TDC1"/>
            <w:tabs>
              <w:tab w:val="left" w:pos="440"/>
              <w:tab w:val="right" w:leader="dot" w:pos="10072"/>
            </w:tabs>
            <w:rPr>
              <w:rFonts w:eastAsiaTheme="minorEastAsia"/>
              <w:noProof/>
              <w:lang w:eastAsia="es-CO"/>
            </w:rPr>
          </w:pPr>
          <w:hyperlink w:anchor="_Toc85726418" w:history="1">
            <w:r w:rsidR="002F531D" w:rsidRPr="009759AD">
              <w:rPr>
                <w:rStyle w:val="Hipervnculo"/>
                <w:rFonts w:ascii="Century Gothic" w:hAnsi="Century Gothic"/>
                <w:noProof/>
              </w:rPr>
              <w:t>8</w:t>
            </w:r>
            <w:r w:rsidR="002F531D">
              <w:rPr>
                <w:rFonts w:eastAsiaTheme="minorEastAsia"/>
                <w:noProof/>
                <w:lang w:eastAsia="es-CO"/>
              </w:rPr>
              <w:tab/>
            </w:r>
            <w:r w:rsidR="002F531D" w:rsidRPr="009759AD">
              <w:rPr>
                <w:rStyle w:val="Hipervnculo"/>
                <w:rFonts w:ascii="Century Gothic" w:hAnsi="Century Gothic"/>
                <w:noProof/>
              </w:rPr>
              <w:t>VERSIONES</w:t>
            </w:r>
            <w:r w:rsidR="002F531D">
              <w:rPr>
                <w:noProof/>
                <w:webHidden/>
              </w:rPr>
              <w:tab/>
            </w:r>
            <w:r w:rsidR="002F531D">
              <w:rPr>
                <w:noProof/>
                <w:webHidden/>
              </w:rPr>
              <w:fldChar w:fldCharType="begin"/>
            </w:r>
            <w:r w:rsidR="002F531D">
              <w:rPr>
                <w:noProof/>
                <w:webHidden/>
              </w:rPr>
              <w:instrText xml:space="preserve"> PAGEREF _Toc85726418 \h </w:instrText>
            </w:r>
            <w:r w:rsidR="002F531D">
              <w:rPr>
                <w:noProof/>
                <w:webHidden/>
              </w:rPr>
            </w:r>
            <w:r w:rsidR="002F531D">
              <w:rPr>
                <w:noProof/>
                <w:webHidden/>
              </w:rPr>
              <w:fldChar w:fldCharType="separate"/>
            </w:r>
            <w:r w:rsidR="004C4FA4">
              <w:rPr>
                <w:noProof/>
                <w:webHidden/>
              </w:rPr>
              <w:t>8</w:t>
            </w:r>
            <w:r w:rsidR="002F531D">
              <w:rPr>
                <w:noProof/>
                <w:webHidden/>
              </w:rPr>
              <w:fldChar w:fldCharType="end"/>
            </w:r>
          </w:hyperlink>
        </w:p>
        <w:p w14:paraId="52E2EF5A" w14:textId="77777777" w:rsidR="002F531D" w:rsidRDefault="002722CB">
          <w:pPr>
            <w:pStyle w:val="TDC1"/>
            <w:tabs>
              <w:tab w:val="left" w:pos="440"/>
              <w:tab w:val="right" w:leader="dot" w:pos="10072"/>
            </w:tabs>
            <w:rPr>
              <w:rFonts w:eastAsiaTheme="minorEastAsia"/>
              <w:noProof/>
              <w:lang w:eastAsia="es-CO"/>
            </w:rPr>
          </w:pPr>
          <w:hyperlink w:anchor="_Toc85726419" w:history="1">
            <w:r w:rsidR="002F531D" w:rsidRPr="009759AD">
              <w:rPr>
                <w:rStyle w:val="Hipervnculo"/>
                <w:rFonts w:ascii="Century Gothic" w:hAnsi="Century Gothic"/>
                <w:noProof/>
              </w:rPr>
              <w:t>9</w:t>
            </w:r>
            <w:r w:rsidR="002F531D">
              <w:rPr>
                <w:rFonts w:eastAsiaTheme="minorEastAsia"/>
                <w:noProof/>
                <w:lang w:eastAsia="es-CO"/>
              </w:rPr>
              <w:tab/>
            </w:r>
            <w:r w:rsidR="002F531D" w:rsidRPr="009759AD">
              <w:rPr>
                <w:rStyle w:val="Hipervnculo"/>
                <w:rFonts w:ascii="Century Gothic" w:hAnsi="Century Gothic"/>
                <w:noProof/>
              </w:rPr>
              <w:t>APROBACIÓN</w:t>
            </w:r>
            <w:r w:rsidR="002F531D">
              <w:rPr>
                <w:noProof/>
                <w:webHidden/>
              </w:rPr>
              <w:tab/>
            </w:r>
            <w:r w:rsidR="002F531D">
              <w:rPr>
                <w:noProof/>
                <w:webHidden/>
              </w:rPr>
              <w:fldChar w:fldCharType="begin"/>
            </w:r>
            <w:r w:rsidR="002F531D">
              <w:rPr>
                <w:noProof/>
                <w:webHidden/>
              </w:rPr>
              <w:instrText xml:space="preserve"> PAGEREF _Toc85726419 \h </w:instrText>
            </w:r>
            <w:r w:rsidR="002F531D">
              <w:rPr>
                <w:noProof/>
                <w:webHidden/>
              </w:rPr>
            </w:r>
            <w:r w:rsidR="002F531D">
              <w:rPr>
                <w:noProof/>
                <w:webHidden/>
              </w:rPr>
              <w:fldChar w:fldCharType="separate"/>
            </w:r>
            <w:r w:rsidR="004C4FA4">
              <w:rPr>
                <w:noProof/>
                <w:webHidden/>
              </w:rPr>
              <w:t>8</w:t>
            </w:r>
            <w:r w:rsidR="002F531D">
              <w:rPr>
                <w:noProof/>
                <w:webHidden/>
              </w:rPr>
              <w:fldChar w:fldCharType="end"/>
            </w:r>
          </w:hyperlink>
        </w:p>
        <w:p w14:paraId="67054029" w14:textId="77777777" w:rsidR="002F531D" w:rsidRPr="000B7F4E" w:rsidRDefault="001F6FB0" w:rsidP="000B7F4E">
          <w:pPr>
            <w:spacing w:after="0" w:line="240" w:lineRule="auto"/>
            <w:rPr>
              <w:rFonts w:ascii="Century Gothic" w:hAnsi="Century Gothic"/>
              <w:b/>
              <w:bCs/>
              <w:lang w:val="es-ES"/>
            </w:rPr>
          </w:pPr>
          <w:r w:rsidRPr="000B7F4E">
            <w:rPr>
              <w:rFonts w:ascii="Century Gothic" w:hAnsi="Century Gothic"/>
              <w:b/>
              <w:bCs/>
              <w:lang w:val="es-ES"/>
            </w:rPr>
            <w:fldChar w:fldCharType="end"/>
          </w:r>
        </w:p>
      </w:sdtContent>
    </w:sdt>
    <w:p w14:paraId="4F7B5762" w14:textId="77777777" w:rsidR="002F531D" w:rsidRDefault="002F531D" w:rsidP="002F531D">
      <w:pPr>
        <w:pStyle w:val="Ttulo1"/>
        <w:numPr>
          <w:ilvl w:val="0"/>
          <w:numId w:val="0"/>
        </w:numPr>
        <w:ind w:left="432"/>
      </w:pPr>
      <w:r>
        <w:br w:type="page"/>
      </w:r>
    </w:p>
    <w:p w14:paraId="49D4396C" w14:textId="77777777" w:rsidR="008F20C1" w:rsidRPr="002F531D" w:rsidRDefault="008F20C1" w:rsidP="002F531D">
      <w:pPr>
        <w:pStyle w:val="Ttulo1"/>
      </w:pPr>
      <w:bookmarkStart w:id="1" w:name="_Toc85726411"/>
      <w:r w:rsidRPr="002F531D">
        <w:lastRenderedPageBreak/>
        <w:t>OBJETIVO</w:t>
      </w:r>
      <w:bookmarkEnd w:id="1"/>
    </w:p>
    <w:p w14:paraId="6DABB082" w14:textId="087356B4" w:rsidR="008F20C1" w:rsidRPr="000B7F4E" w:rsidRDefault="00341072" w:rsidP="000B7F4E">
      <w:pPr>
        <w:spacing w:after="0" w:line="240" w:lineRule="auto"/>
        <w:jc w:val="both"/>
        <w:rPr>
          <w:rFonts w:ascii="Century Gothic" w:hAnsi="Century Gothic" w:cs="Arial"/>
          <w:color w:val="000000"/>
          <w:lang w:eastAsia="es-CO"/>
        </w:rPr>
      </w:pPr>
      <w:r w:rsidRPr="000B7F4E">
        <w:rPr>
          <w:rFonts w:ascii="Century Gothic" w:hAnsi="Century Gothic" w:cstheme="minorHAnsi"/>
          <w:color w:val="000000"/>
          <w:lang w:eastAsia="es-CO"/>
        </w:rPr>
        <w:t xml:space="preserve">Establecer la metodología para asegurar que se reporten e investigan oportunamente los accidentes, incidentes </w:t>
      </w:r>
      <w:r w:rsidR="00D4044C">
        <w:rPr>
          <w:rFonts w:ascii="Century Gothic" w:hAnsi="Century Gothic" w:cstheme="minorHAnsi"/>
          <w:color w:val="000000"/>
          <w:lang w:eastAsia="es-CO"/>
        </w:rPr>
        <w:t xml:space="preserve">de trabajo, siniestros viales </w:t>
      </w:r>
      <w:r w:rsidRPr="000B7F4E">
        <w:rPr>
          <w:rFonts w:ascii="Century Gothic" w:hAnsi="Century Gothic" w:cstheme="minorHAnsi"/>
          <w:color w:val="000000"/>
          <w:lang w:eastAsia="es-CO"/>
        </w:rPr>
        <w:t xml:space="preserve">y enfermedades laborales ocurridos en ocasión o con causa del trabajo, en concordancia con la normatividad legal y a </w:t>
      </w:r>
      <w:r w:rsidRPr="000B7F4E">
        <w:rPr>
          <w:rFonts w:ascii="Century Gothic" w:hAnsi="Century Gothic" w:cstheme="minorHAnsi"/>
        </w:rPr>
        <w:t>fin de prevenir y controlar la incidencia o repetición</w:t>
      </w:r>
      <w:r w:rsidR="00B30B00" w:rsidRPr="000B7F4E">
        <w:rPr>
          <w:rFonts w:ascii="Century Gothic" w:hAnsi="Century Gothic" w:cs="Arial"/>
          <w:color w:val="000000"/>
          <w:lang w:eastAsia="es-CO"/>
        </w:rPr>
        <w:t>.</w:t>
      </w:r>
    </w:p>
    <w:p w14:paraId="6E9F67FB" w14:textId="77777777" w:rsidR="00B30B00" w:rsidRPr="000B7F4E" w:rsidRDefault="00B30B00" w:rsidP="000B7F4E">
      <w:pPr>
        <w:spacing w:after="0" w:line="240" w:lineRule="auto"/>
        <w:ind w:left="360"/>
        <w:jc w:val="both"/>
        <w:rPr>
          <w:rFonts w:ascii="Century Gothic" w:hAnsi="Century Gothic" w:cs="Arial"/>
          <w:color w:val="000000"/>
          <w:lang w:eastAsia="es-CO"/>
        </w:rPr>
      </w:pPr>
    </w:p>
    <w:p w14:paraId="7464F2A7" w14:textId="77777777" w:rsidR="008F20C1" w:rsidRPr="000B7F4E" w:rsidRDefault="008F20C1" w:rsidP="002F531D">
      <w:pPr>
        <w:pStyle w:val="Ttulo1"/>
      </w:pPr>
      <w:bookmarkStart w:id="2" w:name="_Toc85726412"/>
      <w:r w:rsidRPr="000B7F4E">
        <w:t>ALCANCE</w:t>
      </w:r>
      <w:bookmarkEnd w:id="2"/>
    </w:p>
    <w:p w14:paraId="5FBDF537" w14:textId="055F4CA5" w:rsidR="00341072" w:rsidRPr="000B7F4E" w:rsidRDefault="00341072" w:rsidP="000B7F4E">
      <w:pPr>
        <w:spacing w:after="0" w:line="240" w:lineRule="auto"/>
        <w:jc w:val="both"/>
        <w:rPr>
          <w:rFonts w:ascii="Century Gothic" w:hAnsi="Century Gothic" w:cstheme="minorHAnsi"/>
          <w:color w:val="000000"/>
          <w:lang w:eastAsia="es-CO"/>
        </w:rPr>
      </w:pPr>
      <w:r w:rsidRPr="000B7F4E">
        <w:rPr>
          <w:rFonts w:ascii="Century Gothic" w:hAnsi="Century Gothic" w:cstheme="minorHAnsi"/>
          <w:color w:val="000000"/>
          <w:lang w:eastAsia="es-CO"/>
        </w:rPr>
        <w:t xml:space="preserve">Este procedimiento aplica para el reporte y las investigaciones de </w:t>
      </w:r>
      <w:r w:rsidR="0048764F" w:rsidRPr="000B7F4E">
        <w:rPr>
          <w:rFonts w:ascii="Century Gothic" w:hAnsi="Century Gothic" w:cstheme="minorHAnsi"/>
          <w:color w:val="000000"/>
          <w:lang w:eastAsia="es-CO"/>
        </w:rPr>
        <w:t xml:space="preserve">accidentes,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y enfermedades laborales</w:t>
      </w:r>
      <w:r w:rsidRPr="000B7F4E">
        <w:rPr>
          <w:rFonts w:ascii="Century Gothic" w:hAnsi="Century Gothic" w:cstheme="minorHAnsi"/>
          <w:color w:val="000000"/>
          <w:lang w:eastAsia="es-CO"/>
        </w:rPr>
        <w:t xml:space="preserve"> que se presenten a los trabajadores de BIAKO SEGURIDAD LTDA, en las instalaciones y procesos de la Compañía y/o en las instalaciones de los clientes a nivel nacional.</w:t>
      </w:r>
    </w:p>
    <w:p w14:paraId="15752543" w14:textId="77777777" w:rsidR="00B30B00" w:rsidRPr="000B7F4E" w:rsidRDefault="00B30B00" w:rsidP="000B7F4E">
      <w:pPr>
        <w:spacing w:after="0" w:line="240" w:lineRule="auto"/>
        <w:ind w:left="360"/>
        <w:jc w:val="both"/>
        <w:rPr>
          <w:rFonts w:ascii="Century Gothic" w:hAnsi="Century Gothic" w:cstheme="minorHAnsi"/>
          <w:color w:val="000000"/>
          <w:lang w:eastAsia="es-CO"/>
        </w:rPr>
      </w:pPr>
    </w:p>
    <w:p w14:paraId="4A232C7E" w14:textId="77777777" w:rsidR="00491F26" w:rsidRPr="000B7F4E" w:rsidRDefault="008F20C1" w:rsidP="002F531D">
      <w:pPr>
        <w:pStyle w:val="Ttulo1"/>
      </w:pPr>
      <w:bookmarkStart w:id="3" w:name="_Toc85726413"/>
      <w:r w:rsidRPr="000B7F4E">
        <w:t>DEFINICIONES</w:t>
      </w:r>
      <w:bookmarkEnd w:id="3"/>
    </w:p>
    <w:p w14:paraId="426EBD9B" w14:textId="77777777" w:rsidR="00174A4B" w:rsidRPr="00670FCA" w:rsidRDefault="00174A4B" w:rsidP="00670FCA">
      <w:pPr>
        <w:autoSpaceDE w:val="0"/>
        <w:autoSpaceDN w:val="0"/>
        <w:adjustRightInd w:val="0"/>
        <w:spacing w:after="0" w:line="240" w:lineRule="auto"/>
        <w:jc w:val="both"/>
        <w:rPr>
          <w:rFonts w:ascii="Century Gothic" w:hAnsi="Century Gothic" w:cs="Arial"/>
          <w:color w:val="000000"/>
          <w:lang w:eastAsia="es-CO"/>
        </w:rPr>
      </w:pPr>
      <w:r w:rsidRPr="000B7F4E">
        <w:rPr>
          <w:rFonts w:ascii="Century Gothic" w:hAnsi="Century Gothic" w:cs="Arial"/>
          <w:b/>
          <w:bCs/>
          <w:color w:val="000000"/>
          <w:lang w:eastAsia="es-CO"/>
        </w:rPr>
        <w:t>Accidente De Trabajo / Laboral</w:t>
      </w:r>
      <w:r w:rsidR="00670FCA">
        <w:rPr>
          <w:rFonts w:ascii="Century Gothic" w:hAnsi="Century Gothic" w:cs="Arial"/>
          <w:color w:val="000000"/>
          <w:lang w:eastAsia="es-CO"/>
        </w:rPr>
        <w:t xml:space="preserve">: </w:t>
      </w:r>
      <w:r w:rsidRPr="002F531D">
        <w:rPr>
          <w:rFonts w:ascii="Century Gothic" w:hAnsi="Century Gothic" w:cstheme="minorHAnsi"/>
          <w:color w:val="000000"/>
          <w:lang w:eastAsia="es-CO"/>
        </w:rPr>
        <w:t xml:space="preserve">Es accidente de trabajo todo suceso repentino que sobrevenga por causa o con ocasión del trabajo, y que produzca en el trabajador una lesión orgánica, una perturbación funcional o psiquiátrica, una invalidez o la muerte. </w:t>
      </w:r>
    </w:p>
    <w:p w14:paraId="2D6CC95D" w14:textId="77777777" w:rsidR="00174A4B" w:rsidRPr="002F531D" w:rsidRDefault="00174A4B" w:rsidP="002F531D">
      <w:pPr>
        <w:spacing w:after="0" w:line="240" w:lineRule="auto"/>
        <w:jc w:val="both"/>
        <w:rPr>
          <w:rFonts w:ascii="Century Gothic" w:hAnsi="Century Gothic" w:cstheme="minorHAnsi"/>
          <w:color w:val="000000"/>
          <w:lang w:eastAsia="es-CO"/>
        </w:rPr>
      </w:pPr>
      <w:r w:rsidRPr="002F531D">
        <w:rPr>
          <w:rFonts w:ascii="Century Gothic" w:hAnsi="Century Gothic" w:cstheme="minorHAnsi"/>
          <w:color w:val="000000"/>
          <w:lang w:eastAsia="es-CO"/>
        </w:rPr>
        <w:t xml:space="preserve">Es también accidente de trabajo aquel que se produce durante la ejecución de órdenes del empleador, o contratante durante la ejecución de una labor bajo su autoridad, aún fuera del lugar y horas de trabajo. </w:t>
      </w:r>
    </w:p>
    <w:p w14:paraId="4175B766" w14:textId="77777777" w:rsidR="00174A4B" w:rsidRPr="002F531D" w:rsidRDefault="00174A4B" w:rsidP="002F531D">
      <w:pPr>
        <w:spacing w:after="0" w:line="240" w:lineRule="auto"/>
        <w:jc w:val="both"/>
        <w:rPr>
          <w:rFonts w:ascii="Century Gothic" w:hAnsi="Century Gothic" w:cstheme="minorHAnsi"/>
          <w:color w:val="000000"/>
          <w:lang w:eastAsia="es-CO"/>
        </w:rPr>
      </w:pPr>
      <w:r w:rsidRPr="002F531D">
        <w:rPr>
          <w:rFonts w:ascii="Century Gothic" w:hAnsi="Century Gothic" w:cstheme="minorHAnsi"/>
          <w:color w:val="000000"/>
          <w:lang w:eastAsia="es-CO"/>
        </w:rPr>
        <w:t xml:space="preserve">Igualmente se considera accidente de trabajo el que se produzca durante el traslado de los trabajadores o contratistas desde su residencia a los lugares de trabajo o viceversa, cuando el transporte lo suministre el empleador. </w:t>
      </w:r>
    </w:p>
    <w:p w14:paraId="5C0989E3" w14:textId="77777777" w:rsidR="00174A4B" w:rsidRPr="002F531D" w:rsidRDefault="00174A4B" w:rsidP="002F531D">
      <w:pPr>
        <w:spacing w:after="0" w:line="240" w:lineRule="auto"/>
        <w:jc w:val="both"/>
        <w:rPr>
          <w:rFonts w:ascii="Century Gothic" w:hAnsi="Century Gothic" w:cstheme="minorHAnsi"/>
          <w:color w:val="000000"/>
          <w:lang w:eastAsia="es-CO"/>
        </w:rPr>
      </w:pPr>
      <w:r w:rsidRPr="002F531D">
        <w:rPr>
          <w:rFonts w:ascii="Century Gothic" w:hAnsi="Century Gothic" w:cstheme="minorHAnsi"/>
          <w:color w:val="000000"/>
          <w:lang w:eastAsia="es-CO"/>
        </w:rPr>
        <w:t xml:space="preserve">También se considerará como accidente de trabajo el ocurrido durante el ejercicio de la función sindical aunque el trabajador se encuentre en permiso sindical siempre que el accidente se produzca en cumplimiento de dicha función. </w:t>
      </w:r>
    </w:p>
    <w:p w14:paraId="74FBAE64" w14:textId="77777777" w:rsidR="00174A4B" w:rsidRPr="002F531D" w:rsidRDefault="00174A4B" w:rsidP="002F531D">
      <w:pPr>
        <w:spacing w:after="0" w:line="240" w:lineRule="auto"/>
        <w:jc w:val="both"/>
        <w:rPr>
          <w:rFonts w:ascii="Century Gothic" w:hAnsi="Century Gothic" w:cstheme="minorHAnsi"/>
          <w:color w:val="000000"/>
          <w:lang w:eastAsia="es-CO"/>
        </w:rPr>
      </w:pPr>
      <w:r w:rsidRPr="002F531D">
        <w:rPr>
          <w:rFonts w:ascii="Century Gothic" w:hAnsi="Century Gothic" w:cstheme="minorHAnsi"/>
          <w:color w:val="000000"/>
          <w:lang w:eastAsia="es-CO"/>
        </w:rPr>
        <w:t xml:space="preserve">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 </w:t>
      </w:r>
    </w:p>
    <w:p w14:paraId="765E25DD" w14:textId="77777777" w:rsidR="00B30B00" w:rsidRPr="000B7F4E" w:rsidRDefault="00B30B00" w:rsidP="000B7F4E">
      <w:pPr>
        <w:autoSpaceDE w:val="0"/>
        <w:autoSpaceDN w:val="0"/>
        <w:adjustRightInd w:val="0"/>
        <w:spacing w:after="0" w:line="240" w:lineRule="auto"/>
        <w:jc w:val="both"/>
        <w:rPr>
          <w:rFonts w:ascii="Century Gothic" w:hAnsi="Century Gothic" w:cs="Arial"/>
          <w:b/>
          <w:bCs/>
          <w:lang w:eastAsia="es-CO"/>
        </w:rPr>
      </w:pPr>
    </w:p>
    <w:p w14:paraId="14DF9316" w14:textId="77777777" w:rsidR="00174A4B" w:rsidRPr="00670FCA" w:rsidRDefault="00670FCA" w:rsidP="00670FCA">
      <w:pPr>
        <w:autoSpaceDE w:val="0"/>
        <w:autoSpaceDN w:val="0"/>
        <w:adjustRightInd w:val="0"/>
        <w:spacing w:after="0" w:line="240" w:lineRule="auto"/>
        <w:jc w:val="both"/>
        <w:rPr>
          <w:rFonts w:ascii="Century Gothic" w:hAnsi="Century Gothic" w:cs="Arial"/>
          <w:b/>
          <w:bCs/>
          <w:lang w:eastAsia="es-CO"/>
        </w:rPr>
      </w:pPr>
      <w:r>
        <w:rPr>
          <w:rFonts w:ascii="Century Gothic" w:hAnsi="Century Gothic" w:cs="Arial"/>
          <w:b/>
          <w:bCs/>
          <w:lang w:eastAsia="es-CO"/>
        </w:rPr>
        <w:t xml:space="preserve">Accidente Grave: </w:t>
      </w:r>
      <w:r w:rsidR="00174A4B" w:rsidRPr="002F531D">
        <w:rPr>
          <w:rFonts w:ascii="Century Gothic" w:hAnsi="Century Gothic" w:cstheme="minorHAnsi"/>
          <w:color w:val="000000"/>
          <w:lang w:eastAsia="es-CO"/>
        </w:rPr>
        <w:t xml:space="preserve">Aquel que trae como consecuencia amputación de cualquier segmento corporal; fractura de huesos largos (fémur, tibia, peroné, húmero, radio y cúbito); trauma craneoencefálico; quemaduras de segundo y tercer grado; lesiones severas de mano, tales como aplastamiento o quemaduras; lesiones severas de columna vertebral con compromiso de médula espinal; lesiones oculares que comprometan la agudeza o el campo visual o lesiones que comprometan la capacidad auditiva. </w:t>
      </w:r>
      <w:bookmarkStart w:id="4" w:name="_Toc272409820"/>
    </w:p>
    <w:p w14:paraId="601A79F3" w14:textId="77777777" w:rsidR="00B30B00" w:rsidRPr="000B7F4E" w:rsidRDefault="00B30B00" w:rsidP="000B7F4E">
      <w:pPr>
        <w:autoSpaceDE w:val="0"/>
        <w:autoSpaceDN w:val="0"/>
        <w:adjustRightInd w:val="0"/>
        <w:spacing w:after="0" w:line="240" w:lineRule="auto"/>
        <w:jc w:val="both"/>
        <w:rPr>
          <w:rFonts w:ascii="Century Gothic" w:hAnsi="Century Gothic" w:cs="Arial"/>
          <w:b/>
          <w:color w:val="000000"/>
          <w:lang w:eastAsia="es-CO"/>
        </w:rPr>
      </w:pPr>
    </w:p>
    <w:p w14:paraId="72C539A3" w14:textId="77777777" w:rsidR="00174A4B" w:rsidRPr="00670FCA" w:rsidRDefault="00670FCA" w:rsidP="00670FCA">
      <w:pPr>
        <w:autoSpaceDE w:val="0"/>
        <w:autoSpaceDN w:val="0"/>
        <w:adjustRightInd w:val="0"/>
        <w:spacing w:after="0" w:line="240" w:lineRule="auto"/>
        <w:jc w:val="both"/>
        <w:rPr>
          <w:rFonts w:ascii="Century Gothic" w:hAnsi="Century Gothic" w:cs="Arial"/>
          <w:b/>
          <w:color w:val="000000"/>
          <w:lang w:eastAsia="es-CO"/>
        </w:rPr>
      </w:pPr>
      <w:r>
        <w:rPr>
          <w:rFonts w:ascii="Century Gothic" w:hAnsi="Century Gothic" w:cs="Arial"/>
          <w:b/>
          <w:color w:val="000000"/>
          <w:lang w:eastAsia="es-CO"/>
        </w:rPr>
        <w:t xml:space="preserve">COPASST: </w:t>
      </w:r>
      <w:r w:rsidR="00174A4B" w:rsidRPr="002F531D">
        <w:rPr>
          <w:rFonts w:ascii="Century Gothic" w:hAnsi="Century Gothic" w:cstheme="minorHAnsi"/>
          <w:color w:val="000000"/>
          <w:lang w:eastAsia="es-CO"/>
        </w:rPr>
        <w:t>Comité paritario de seguridad y salud en el trabajo, mecanismo de comunicación y participación para temas relacionados con la seguridad, higiene y salud ocupacional.</w:t>
      </w:r>
      <w:bookmarkEnd w:id="4"/>
      <w:r w:rsidR="00174A4B" w:rsidRPr="002F531D">
        <w:rPr>
          <w:rFonts w:ascii="Century Gothic" w:hAnsi="Century Gothic" w:cstheme="minorHAnsi"/>
          <w:color w:val="000000"/>
          <w:lang w:eastAsia="es-CO"/>
        </w:rPr>
        <w:t xml:space="preserve">  Una de sus responsabilidades principales es la investigación de incidentes y accidentes laborales.</w:t>
      </w:r>
    </w:p>
    <w:p w14:paraId="134124AB" w14:textId="77777777" w:rsidR="00174A4B" w:rsidRPr="000B7F4E" w:rsidRDefault="00174A4B" w:rsidP="000B7F4E">
      <w:pPr>
        <w:autoSpaceDE w:val="0"/>
        <w:autoSpaceDN w:val="0"/>
        <w:adjustRightInd w:val="0"/>
        <w:spacing w:after="0" w:line="240" w:lineRule="auto"/>
        <w:jc w:val="both"/>
        <w:rPr>
          <w:rFonts w:ascii="Century Gothic" w:hAnsi="Century Gothic" w:cs="Arial"/>
          <w:b/>
          <w:bCs/>
          <w:lang w:eastAsia="es-CO"/>
        </w:rPr>
      </w:pPr>
    </w:p>
    <w:p w14:paraId="452870BD" w14:textId="77777777" w:rsidR="00174A4B" w:rsidRPr="00670FCA" w:rsidRDefault="00174A4B" w:rsidP="00670FCA">
      <w:pPr>
        <w:autoSpaceDE w:val="0"/>
        <w:autoSpaceDN w:val="0"/>
        <w:adjustRightInd w:val="0"/>
        <w:spacing w:after="0" w:line="240" w:lineRule="auto"/>
        <w:jc w:val="both"/>
        <w:rPr>
          <w:rFonts w:ascii="Century Gothic" w:hAnsi="Century Gothic" w:cs="Arial"/>
          <w:b/>
          <w:bCs/>
          <w:lang w:eastAsia="es-CO"/>
        </w:rPr>
      </w:pPr>
      <w:r w:rsidRPr="000B7F4E">
        <w:rPr>
          <w:rFonts w:ascii="Century Gothic" w:hAnsi="Century Gothic" w:cs="Arial"/>
          <w:b/>
          <w:bCs/>
          <w:lang w:eastAsia="es-CO"/>
        </w:rPr>
        <w:t>Emergencia</w:t>
      </w:r>
      <w:r w:rsidR="00670FCA">
        <w:rPr>
          <w:rFonts w:ascii="Century Gothic" w:hAnsi="Century Gothic" w:cs="Arial"/>
          <w:b/>
          <w:bCs/>
          <w:lang w:eastAsia="es-CO"/>
        </w:rPr>
        <w:t xml:space="preserve">: </w:t>
      </w:r>
      <w:r w:rsidRPr="002F531D">
        <w:rPr>
          <w:rFonts w:ascii="Century Gothic" w:hAnsi="Century Gothic" w:cstheme="minorHAnsi"/>
          <w:color w:val="000000"/>
          <w:lang w:eastAsia="es-CO"/>
        </w:rPr>
        <w:t>Es la situación de salud que se presenta repentinamente, y que requiere de un tratamiento inmediato o atención, llevando una alta probabilidad de riesgo para la vida.</w:t>
      </w:r>
    </w:p>
    <w:p w14:paraId="3B79DA7A" w14:textId="77777777" w:rsidR="00174A4B" w:rsidRPr="000B7F4E" w:rsidRDefault="00174A4B" w:rsidP="000B7F4E">
      <w:pPr>
        <w:autoSpaceDE w:val="0"/>
        <w:autoSpaceDN w:val="0"/>
        <w:adjustRightInd w:val="0"/>
        <w:spacing w:after="0" w:line="240" w:lineRule="auto"/>
        <w:jc w:val="both"/>
        <w:rPr>
          <w:rFonts w:ascii="Century Gothic" w:hAnsi="Century Gothic" w:cs="Arial"/>
          <w:b/>
          <w:bCs/>
          <w:lang w:eastAsia="es-CO"/>
        </w:rPr>
      </w:pPr>
    </w:p>
    <w:p w14:paraId="4CBF4FAA" w14:textId="77777777" w:rsidR="00174A4B" w:rsidRPr="00670FCA" w:rsidRDefault="00174A4B" w:rsidP="00670FCA">
      <w:pPr>
        <w:autoSpaceDE w:val="0"/>
        <w:autoSpaceDN w:val="0"/>
        <w:adjustRightInd w:val="0"/>
        <w:spacing w:after="0" w:line="240" w:lineRule="auto"/>
        <w:jc w:val="both"/>
        <w:rPr>
          <w:rFonts w:ascii="Century Gothic" w:hAnsi="Century Gothic" w:cs="Arial"/>
          <w:b/>
          <w:bCs/>
          <w:lang w:eastAsia="es-CO"/>
        </w:rPr>
      </w:pPr>
      <w:r w:rsidRPr="000B7F4E">
        <w:rPr>
          <w:rFonts w:ascii="Century Gothic" w:hAnsi="Century Gothic" w:cs="Arial"/>
          <w:b/>
          <w:bCs/>
          <w:lang w:eastAsia="es-CO"/>
        </w:rPr>
        <w:lastRenderedPageBreak/>
        <w:t>Enfermedad Laboral</w:t>
      </w:r>
      <w:r w:rsidR="00670FCA">
        <w:rPr>
          <w:rFonts w:ascii="Century Gothic" w:hAnsi="Century Gothic" w:cs="Arial"/>
          <w:b/>
          <w:bCs/>
          <w:lang w:eastAsia="es-CO"/>
        </w:rPr>
        <w:t xml:space="preserve">: </w:t>
      </w:r>
      <w:r w:rsidRPr="00BD2A34">
        <w:rPr>
          <w:rFonts w:ascii="Century Gothic" w:hAnsi="Century Gothic" w:cstheme="minorHAnsi"/>
          <w:color w:val="000000"/>
          <w:lang w:eastAsia="es-CO"/>
        </w:rPr>
        <w:t>Es enfermedad laboral la contraída como resultado de la exposición a factores de riesgo inherentes a la actividad laboral o del medio en el que el trabajador le ha correspondido trabajar.</w:t>
      </w:r>
    </w:p>
    <w:p w14:paraId="62600253" w14:textId="77777777" w:rsidR="00174A4B" w:rsidRPr="000B7F4E" w:rsidRDefault="00174A4B" w:rsidP="000B7F4E">
      <w:pPr>
        <w:autoSpaceDE w:val="0"/>
        <w:autoSpaceDN w:val="0"/>
        <w:adjustRightInd w:val="0"/>
        <w:spacing w:after="0" w:line="240" w:lineRule="auto"/>
        <w:jc w:val="both"/>
        <w:rPr>
          <w:rFonts w:ascii="Century Gothic" w:hAnsi="Century Gothic" w:cs="Arial"/>
          <w:b/>
          <w:bCs/>
          <w:lang w:eastAsia="es-CO"/>
        </w:rPr>
      </w:pPr>
    </w:p>
    <w:p w14:paraId="184614A1" w14:textId="77777777" w:rsidR="00174A4B" w:rsidRDefault="00670FCA" w:rsidP="00670FCA">
      <w:pPr>
        <w:autoSpaceDE w:val="0"/>
        <w:autoSpaceDN w:val="0"/>
        <w:adjustRightInd w:val="0"/>
        <w:spacing w:after="0" w:line="240" w:lineRule="auto"/>
        <w:jc w:val="both"/>
        <w:rPr>
          <w:rFonts w:ascii="Century Gothic" w:hAnsi="Century Gothic" w:cstheme="minorHAnsi"/>
          <w:color w:val="000000"/>
          <w:lang w:eastAsia="es-CO"/>
        </w:rPr>
      </w:pPr>
      <w:r>
        <w:rPr>
          <w:rFonts w:ascii="Century Gothic" w:hAnsi="Century Gothic" w:cs="Arial"/>
          <w:b/>
          <w:bCs/>
          <w:lang w:eastAsia="es-CO"/>
        </w:rPr>
        <w:t xml:space="preserve">Incidente De Trabajo: </w:t>
      </w:r>
      <w:r w:rsidR="00174A4B" w:rsidRPr="00BD2A34">
        <w:rPr>
          <w:rFonts w:ascii="Century Gothic" w:hAnsi="Century Gothic" w:cstheme="minorHAnsi"/>
          <w:color w:val="000000"/>
          <w:lang w:eastAsia="es-CO"/>
        </w:rPr>
        <w:t>Suceso acaecido en el curso del trabajo o en relación con este, que tuvo el potencial de ser un accidente, en el que hubo personas involucradas sin que sufrieran lesiones o se presentaran daños a la propiedad y/o pérdida en los procesos. (Resolución 1401 de 2007, Artículo 3)</w:t>
      </w:r>
      <w:r w:rsidR="00BD2A34">
        <w:rPr>
          <w:rFonts w:ascii="Century Gothic" w:hAnsi="Century Gothic" w:cstheme="minorHAnsi"/>
          <w:color w:val="000000"/>
          <w:lang w:eastAsia="es-CO"/>
        </w:rPr>
        <w:t>.</w:t>
      </w:r>
    </w:p>
    <w:p w14:paraId="04EFF882" w14:textId="77777777" w:rsidR="00D4044C" w:rsidRDefault="00D4044C" w:rsidP="00670FCA">
      <w:pPr>
        <w:autoSpaceDE w:val="0"/>
        <w:autoSpaceDN w:val="0"/>
        <w:adjustRightInd w:val="0"/>
        <w:spacing w:after="0" w:line="240" w:lineRule="auto"/>
        <w:jc w:val="both"/>
        <w:rPr>
          <w:rFonts w:ascii="Century Gothic" w:hAnsi="Century Gothic" w:cstheme="minorHAnsi"/>
          <w:color w:val="000000"/>
          <w:lang w:eastAsia="es-CO"/>
        </w:rPr>
      </w:pPr>
    </w:p>
    <w:p w14:paraId="15F5E3EC" w14:textId="2E4D5237" w:rsidR="00D4044C" w:rsidRPr="00D4044C" w:rsidRDefault="00D4044C" w:rsidP="00D4044C">
      <w:pPr>
        <w:jc w:val="both"/>
        <w:rPr>
          <w:rFonts w:ascii="Century Gothic" w:hAnsi="Century Gothic" w:cs="Arial"/>
        </w:rPr>
      </w:pPr>
      <w:r w:rsidRPr="00D4044C">
        <w:rPr>
          <w:rFonts w:ascii="Century Gothic" w:hAnsi="Century Gothic" w:cs="Arial"/>
          <w:b/>
        </w:rPr>
        <w:t>Incidente Ambiental</w:t>
      </w:r>
      <w:r w:rsidRPr="00D4044C">
        <w:rPr>
          <w:rFonts w:ascii="Century Gothic" w:hAnsi="Century Gothic" w:cs="Arial"/>
        </w:rPr>
        <w:t xml:space="preserve">: Evento o circunstancia de origen natural o antropogénico que afecte directa o indirectamente el medio ambiente. Como para el resto de los accidentes la dificultad de su definición radica en establecer a partir de que escala de afectación del medio puede considerarse un accidente ambiental, fundamentalmente para la correcta aplicación de normativas al respecto. </w:t>
      </w:r>
    </w:p>
    <w:p w14:paraId="732E9648" w14:textId="5D483D0B" w:rsidR="00D4044C" w:rsidRDefault="00174A4B" w:rsidP="00670FCA">
      <w:pPr>
        <w:autoSpaceDE w:val="0"/>
        <w:autoSpaceDN w:val="0"/>
        <w:adjustRightInd w:val="0"/>
        <w:spacing w:after="0" w:line="240" w:lineRule="auto"/>
        <w:jc w:val="both"/>
        <w:rPr>
          <w:rFonts w:ascii="Century Gothic" w:hAnsi="Century Gothic" w:cstheme="minorHAnsi"/>
          <w:color w:val="000000"/>
          <w:lang w:eastAsia="es-CO"/>
        </w:rPr>
      </w:pPr>
      <w:r w:rsidRPr="000B7F4E">
        <w:rPr>
          <w:rFonts w:ascii="Century Gothic" w:hAnsi="Century Gothic" w:cs="Arial"/>
          <w:b/>
          <w:bCs/>
          <w:lang w:eastAsia="es-CO"/>
        </w:rPr>
        <w:t>Investi</w:t>
      </w:r>
      <w:r w:rsidR="00670FCA">
        <w:rPr>
          <w:rFonts w:ascii="Century Gothic" w:hAnsi="Century Gothic" w:cs="Arial"/>
          <w:b/>
          <w:bCs/>
          <w:lang w:eastAsia="es-CO"/>
        </w:rPr>
        <w:t xml:space="preserve">gación De Accidente O Incidente: </w:t>
      </w:r>
      <w:r w:rsidRPr="00BD2A34">
        <w:rPr>
          <w:rFonts w:ascii="Century Gothic" w:hAnsi="Century Gothic" w:cstheme="minorHAnsi"/>
          <w:color w:val="000000"/>
          <w:lang w:eastAsia="es-CO"/>
        </w:rPr>
        <w:t xml:space="preserve">Proceso sistemático de determinación y ordenación de causas, hechos o situaciones que generaron o favorecieron la ocurrencia del accidente o incidente, que se realiza con el objeto de prevenir su repetición, mediante el control de los riesgos que lo produjeron. </w:t>
      </w:r>
    </w:p>
    <w:p w14:paraId="2E1CD39F" w14:textId="77777777" w:rsidR="00D4044C" w:rsidRDefault="00D4044C" w:rsidP="00670FCA">
      <w:pPr>
        <w:autoSpaceDE w:val="0"/>
        <w:autoSpaceDN w:val="0"/>
        <w:adjustRightInd w:val="0"/>
        <w:spacing w:after="0" w:line="240" w:lineRule="auto"/>
        <w:jc w:val="both"/>
        <w:rPr>
          <w:rFonts w:ascii="Century Gothic" w:hAnsi="Century Gothic" w:cstheme="minorHAnsi"/>
          <w:color w:val="000000"/>
          <w:lang w:eastAsia="es-CO"/>
        </w:rPr>
      </w:pPr>
    </w:p>
    <w:p w14:paraId="24A10B4E" w14:textId="5250828A" w:rsidR="00D4044C" w:rsidRPr="00D4044C" w:rsidRDefault="00D4044C" w:rsidP="00D4044C">
      <w:pPr>
        <w:pStyle w:val="Textoindependiente"/>
        <w:jc w:val="both"/>
        <w:rPr>
          <w:rFonts w:ascii="Century Gothic" w:hAnsi="Century Gothic"/>
          <w:iCs/>
        </w:rPr>
      </w:pPr>
      <w:r w:rsidRPr="00D4044C">
        <w:rPr>
          <w:rFonts w:ascii="Century Gothic" w:hAnsi="Century Gothic"/>
          <w:b/>
          <w:iCs/>
        </w:rPr>
        <w:t>Incapacidad Permanente Parcial</w:t>
      </w:r>
      <w:r w:rsidRPr="00D4044C">
        <w:rPr>
          <w:rFonts w:ascii="Century Gothic" w:hAnsi="Century Gothic"/>
          <w:iCs/>
        </w:rPr>
        <w:t>: La incapacidad permanente parcial se presenta cuando el trabajador, como consecuencia de un incidente de trabajo o enfermedad profesional, sufre una disminución parcial, pero definitiva, en alguna o algunas de sus facultades para realizar su trabajo habitual. Se considera como incapacitado permanente o parcial al trabajador que, como consecuencia de un incidente de trabajo o enfermedad profesional, presenta una disminución definitiva, igual o superior al 5%, pero inferior al 50%, de su capacidad laboral, para la cual se ha contratado o capacitado.</w:t>
      </w:r>
    </w:p>
    <w:p w14:paraId="72F38190" w14:textId="4F9FC0E1" w:rsidR="00D4044C" w:rsidRPr="00D4044C" w:rsidRDefault="00D4044C" w:rsidP="00D4044C">
      <w:pPr>
        <w:pStyle w:val="Textoindependiente"/>
        <w:jc w:val="both"/>
        <w:rPr>
          <w:rFonts w:ascii="Century Gothic" w:hAnsi="Century Gothic"/>
          <w:iCs/>
        </w:rPr>
      </w:pPr>
      <w:r w:rsidRPr="00D4044C">
        <w:rPr>
          <w:rFonts w:ascii="Century Gothic" w:hAnsi="Century Gothic"/>
          <w:b/>
          <w:iCs/>
        </w:rPr>
        <w:t>Incapacidad Temporal</w:t>
      </w:r>
      <w:r w:rsidRPr="00D4044C">
        <w:rPr>
          <w:rFonts w:ascii="Century Gothic" w:hAnsi="Century Gothic"/>
          <w:iCs/>
        </w:rPr>
        <w:t>: Se entiende por incapacidad temporal, aquélla, que según el cuadro agudo de la enfermedad que presente el trabajador, le impide desempeñar su capacidad laboral por un tiempo determinado.</w:t>
      </w:r>
    </w:p>
    <w:p w14:paraId="050DBCBF" w14:textId="12284552" w:rsidR="00D4044C" w:rsidRPr="00D4044C" w:rsidRDefault="00D4044C" w:rsidP="00D4044C">
      <w:pPr>
        <w:pStyle w:val="Textoindependiente"/>
        <w:jc w:val="both"/>
        <w:rPr>
          <w:rFonts w:ascii="Century Gothic" w:hAnsi="Century Gothic"/>
          <w:iCs/>
        </w:rPr>
      </w:pPr>
      <w:r w:rsidRPr="00D4044C">
        <w:rPr>
          <w:rFonts w:ascii="Century Gothic" w:hAnsi="Century Gothic"/>
          <w:b/>
          <w:iCs/>
        </w:rPr>
        <w:t>Índice De Frecuencia</w:t>
      </w:r>
      <w:r w:rsidRPr="00D4044C">
        <w:rPr>
          <w:rFonts w:ascii="Century Gothic" w:hAnsi="Century Gothic"/>
          <w:iCs/>
        </w:rPr>
        <w:t>: El índice de frecuencia es la relación entre el número de casos (incidentes, enfermedades, primeros auxilios o incidentes relacionados con el trabajo), ocurridos durante un periodo de tiempo y las horas hombre trabajadas durante el mismo, referido a 200.000 h hombre de exposición.</w:t>
      </w:r>
    </w:p>
    <w:p w14:paraId="7C27C7FD" w14:textId="32B39EDB" w:rsidR="00D4044C" w:rsidRPr="00D4044C" w:rsidRDefault="00D4044C" w:rsidP="00D4044C">
      <w:pPr>
        <w:pStyle w:val="Textoindependiente"/>
        <w:jc w:val="both"/>
        <w:rPr>
          <w:rFonts w:ascii="Century Gothic" w:hAnsi="Century Gothic"/>
          <w:iCs/>
        </w:rPr>
      </w:pPr>
      <w:r w:rsidRPr="00D4044C">
        <w:rPr>
          <w:rFonts w:ascii="Century Gothic" w:hAnsi="Century Gothic"/>
          <w:b/>
          <w:iCs/>
        </w:rPr>
        <w:t>Índice De Severidad</w:t>
      </w:r>
      <w:r w:rsidRPr="00D4044C">
        <w:rPr>
          <w:rFonts w:ascii="Century Gothic" w:hAnsi="Century Gothic"/>
          <w:iCs/>
        </w:rPr>
        <w:t>: El índice de severidad es la relación entre el número de días perdidos o cargados por lesiones durante un periodo de tiempo y las horas hombre trabajadas durante el mismo, referidos a 200.000 horas hombre de exposición.</w:t>
      </w:r>
    </w:p>
    <w:p w14:paraId="59F193A1" w14:textId="26187CEC" w:rsidR="00D4044C" w:rsidRPr="00D4044C" w:rsidRDefault="00D4044C" w:rsidP="00D4044C">
      <w:pPr>
        <w:pStyle w:val="Textoindependiente"/>
        <w:jc w:val="both"/>
        <w:rPr>
          <w:rFonts w:ascii="Century Gothic" w:hAnsi="Century Gothic"/>
          <w:iCs/>
        </w:rPr>
      </w:pPr>
      <w:r w:rsidRPr="00D4044C">
        <w:rPr>
          <w:rFonts w:ascii="Century Gothic" w:hAnsi="Century Gothic"/>
          <w:b/>
          <w:iCs/>
        </w:rPr>
        <w:t>Índice De Días Medios Perdidos Por Caso</w:t>
      </w:r>
      <w:r w:rsidRPr="00D4044C">
        <w:rPr>
          <w:rFonts w:ascii="Century Gothic" w:hAnsi="Century Gothic"/>
          <w:iCs/>
        </w:rPr>
        <w:t>: Se define como la relación entre el índice de severidad y el índice de frecuencia.</w:t>
      </w:r>
    </w:p>
    <w:p w14:paraId="23B97BA1" w14:textId="77777777" w:rsidR="00D4044C" w:rsidRPr="00D4044C" w:rsidRDefault="00D4044C" w:rsidP="00D4044C">
      <w:pPr>
        <w:pStyle w:val="Textoindependiente"/>
        <w:jc w:val="both"/>
        <w:rPr>
          <w:rFonts w:ascii="Century Gothic" w:hAnsi="Century Gothic"/>
          <w:b/>
          <w:iCs/>
        </w:rPr>
      </w:pPr>
    </w:p>
    <w:p w14:paraId="1DC897CC" w14:textId="7BC50B75" w:rsidR="00D4044C" w:rsidRDefault="00D4044C" w:rsidP="00D4044C">
      <w:pPr>
        <w:pStyle w:val="Textoindependiente"/>
        <w:jc w:val="both"/>
        <w:rPr>
          <w:rFonts w:ascii="Century Gothic" w:hAnsi="Century Gothic"/>
          <w:iCs/>
        </w:rPr>
      </w:pPr>
      <w:r w:rsidRPr="00D4044C">
        <w:rPr>
          <w:rFonts w:ascii="Century Gothic" w:hAnsi="Century Gothic"/>
          <w:b/>
          <w:iCs/>
        </w:rPr>
        <w:lastRenderedPageBreak/>
        <w:t>Invalidez</w:t>
      </w:r>
      <w:r w:rsidRPr="00D4044C">
        <w:rPr>
          <w:rFonts w:ascii="Century Gothic" w:hAnsi="Century Gothic"/>
          <w:iCs/>
        </w:rPr>
        <w:t>: Se considera inválido un trabajador que, por causa de origen profesional, no provocada intencionalmente, hubiese perdido el 50% o más de su capacidad laboral.</w:t>
      </w:r>
    </w:p>
    <w:p w14:paraId="220BF26C" w14:textId="7EEEB7D4" w:rsidR="000811D2" w:rsidRPr="000811D2" w:rsidRDefault="000811D2" w:rsidP="00D4044C">
      <w:pPr>
        <w:pStyle w:val="Textoindependiente"/>
        <w:jc w:val="both"/>
        <w:rPr>
          <w:rFonts w:ascii="Century Gothic" w:hAnsi="Century Gothic"/>
          <w:iCs/>
        </w:rPr>
      </w:pPr>
      <w:r w:rsidRPr="000811D2">
        <w:rPr>
          <w:rStyle w:val="baj"/>
          <w:rFonts w:ascii="Century Gothic" w:hAnsi="Century Gothic" w:cs="Arial"/>
          <w:b/>
          <w:bCs/>
        </w:rPr>
        <w:t>Seguridad Vial</w:t>
      </w:r>
      <w:r w:rsidRPr="000811D2">
        <w:rPr>
          <w:rFonts w:ascii="Century Gothic" w:hAnsi="Century Gothic" w:cs="Arial"/>
        </w:rPr>
        <w:t> Entiéndase por seguridad vial el conjunto de acciones y políticas dirigidas a prevenir, controlar y disminuir el riesgo de muerte o de lesión de las personas en sus desplazamientos ya sea en medios motorizados o no motorizados. Se trata de un enfoque multidisciplinario sobre medidas que intervienen en todos los factores que contribuyen a los accidentes de tráfico en la vía, desde el diseño de la vía y equipamiento vial, el mantenimiento de las infraestructuras viales, la regulación del tráfico, el diseño de vehículos y los elementos de protección activa y pasiva, la inspección vehicular, la formación de conductores y los reglamentos de conductores, la educación e información de los usuarios de las vías, la supervisión policial y las sanciones, la gestión institucional hasta la atención a las víctimas.</w:t>
      </w:r>
    </w:p>
    <w:p w14:paraId="2B5386FC" w14:textId="77777777" w:rsidR="00174A4B" w:rsidRPr="00670FCA" w:rsidRDefault="00174A4B" w:rsidP="00670FCA">
      <w:pPr>
        <w:autoSpaceDE w:val="0"/>
        <w:autoSpaceDN w:val="0"/>
        <w:adjustRightInd w:val="0"/>
        <w:spacing w:after="0" w:line="240" w:lineRule="auto"/>
        <w:jc w:val="both"/>
        <w:rPr>
          <w:rFonts w:ascii="Century Gothic" w:hAnsi="Century Gothic" w:cs="Arial"/>
          <w:b/>
          <w:bCs/>
          <w:lang w:eastAsia="es-CO"/>
        </w:rPr>
      </w:pPr>
      <w:r w:rsidRPr="000B7F4E">
        <w:rPr>
          <w:rFonts w:ascii="Century Gothic" w:hAnsi="Century Gothic" w:cs="Arial"/>
          <w:b/>
          <w:bCs/>
          <w:lang w:eastAsia="es-CO"/>
        </w:rPr>
        <w:t>Urgencia</w:t>
      </w:r>
      <w:r w:rsidR="00670FCA">
        <w:rPr>
          <w:rFonts w:ascii="Century Gothic" w:hAnsi="Century Gothic" w:cs="Arial"/>
          <w:b/>
          <w:bCs/>
          <w:lang w:eastAsia="es-CO"/>
        </w:rPr>
        <w:t xml:space="preserve">: </w:t>
      </w:r>
      <w:r w:rsidRPr="00BD2A34">
        <w:rPr>
          <w:rFonts w:ascii="Century Gothic" w:hAnsi="Century Gothic" w:cstheme="minorHAnsi"/>
          <w:color w:val="000000"/>
          <w:lang w:eastAsia="es-CO"/>
        </w:rPr>
        <w:t>Es una situación de salud que también se presenta repentinamente, pero sin colocar en riesgo la vida y que puede requerir de una asistencia médica dentro de un período de tiempo razonable</w:t>
      </w:r>
      <w:r w:rsidR="001F6FB0" w:rsidRPr="00BD2A34">
        <w:rPr>
          <w:rFonts w:ascii="Century Gothic" w:hAnsi="Century Gothic" w:cstheme="minorHAnsi"/>
          <w:color w:val="000000"/>
          <w:lang w:eastAsia="es-CO"/>
        </w:rPr>
        <w:t>.</w:t>
      </w:r>
    </w:p>
    <w:p w14:paraId="3E6E3462" w14:textId="77777777" w:rsidR="001F6FB0" w:rsidRPr="000B7F4E" w:rsidRDefault="001F6FB0" w:rsidP="000B7F4E">
      <w:pPr>
        <w:autoSpaceDE w:val="0"/>
        <w:autoSpaceDN w:val="0"/>
        <w:adjustRightInd w:val="0"/>
        <w:spacing w:after="0" w:line="240" w:lineRule="auto"/>
        <w:jc w:val="both"/>
        <w:rPr>
          <w:rFonts w:ascii="Century Gothic" w:hAnsi="Century Gothic" w:cs="Arial"/>
          <w:b/>
          <w:bCs/>
          <w:lang w:eastAsia="es-CO"/>
        </w:rPr>
      </w:pPr>
    </w:p>
    <w:p w14:paraId="24DC6E57" w14:textId="77777777" w:rsidR="008F20C1" w:rsidRPr="000B7F4E" w:rsidRDefault="008F20C1" w:rsidP="002F531D">
      <w:pPr>
        <w:pStyle w:val="Ttulo1"/>
      </w:pPr>
      <w:bookmarkStart w:id="5" w:name="_Toc85726414"/>
      <w:r w:rsidRPr="000B7F4E">
        <w:t>RESPONSABILIDAD</w:t>
      </w:r>
      <w:bookmarkEnd w:id="5"/>
    </w:p>
    <w:p w14:paraId="3781D82C" w14:textId="4F61820E" w:rsidR="00341072" w:rsidRPr="000B7F4E" w:rsidRDefault="00341072" w:rsidP="000B7F4E">
      <w:pPr>
        <w:pStyle w:val="Prrafodelista"/>
        <w:numPr>
          <w:ilvl w:val="0"/>
          <w:numId w:val="11"/>
        </w:numPr>
        <w:autoSpaceDE w:val="0"/>
        <w:autoSpaceDN w:val="0"/>
        <w:adjustRightInd w:val="0"/>
        <w:spacing w:after="0" w:line="240" w:lineRule="auto"/>
        <w:ind w:left="426"/>
        <w:jc w:val="both"/>
        <w:rPr>
          <w:rFonts w:ascii="Century Gothic" w:hAnsi="Century Gothic" w:cs="Arial"/>
          <w:color w:val="000000"/>
          <w:lang w:eastAsia="es-CO"/>
        </w:rPr>
      </w:pPr>
      <w:r w:rsidRPr="000B7F4E">
        <w:rPr>
          <w:rFonts w:ascii="Century Gothic" w:hAnsi="Century Gothic" w:cs="Arial"/>
          <w:b/>
          <w:bCs/>
          <w:color w:val="000000"/>
          <w:lang w:eastAsia="es-CO"/>
        </w:rPr>
        <w:t>Gerente</w:t>
      </w:r>
      <w:r w:rsidR="00B30B00" w:rsidRPr="000B7F4E">
        <w:rPr>
          <w:rFonts w:ascii="Century Gothic" w:hAnsi="Century Gothic" w:cs="Arial"/>
          <w:b/>
          <w:bCs/>
          <w:color w:val="000000"/>
          <w:lang w:eastAsia="es-CO"/>
        </w:rPr>
        <w:t xml:space="preserve">: </w:t>
      </w:r>
      <w:r w:rsidRPr="000B7F4E">
        <w:rPr>
          <w:rFonts w:ascii="Century Gothic" w:hAnsi="Century Gothic" w:cs="Arial"/>
          <w:bCs/>
          <w:color w:val="000000"/>
          <w:lang w:eastAsia="es-CO"/>
        </w:rPr>
        <w:t>Proporcionar los recursos</w:t>
      </w:r>
      <w:r w:rsidRPr="000B7F4E">
        <w:rPr>
          <w:rFonts w:ascii="Century Gothic" w:hAnsi="Century Gothic" w:cs="Arial"/>
          <w:b/>
          <w:bCs/>
          <w:color w:val="000000"/>
          <w:lang w:eastAsia="es-CO"/>
        </w:rPr>
        <w:t xml:space="preserve"> </w:t>
      </w:r>
      <w:r w:rsidRPr="000B7F4E">
        <w:rPr>
          <w:rFonts w:ascii="Century Gothic" w:hAnsi="Century Gothic" w:cs="Arial"/>
          <w:bCs/>
          <w:color w:val="000000"/>
          <w:lang w:eastAsia="es-CO"/>
        </w:rPr>
        <w:t xml:space="preserve">necesarios para </w:t>
      </w:r>
      <w:r w:rsidRPr="000B7F4E">
        <w:rPr>
          <w:rFonts w:ascii="Century Gothic" w:hAnsi="Century Gothic" w:cs="Arial"/>
          <w:color w:val="000000"/>
          <w:lang w:eastAsia="es-CO"/>
        </w:rPr>
        <w:t xml:space="preserve">el proceso de investigación de </w:t>
      </w:r>
      <w:r w:rsidR="0048764F" w:rsidRPr="000B7F4E">
        <w:rPr>
          <w:rFonts w:ascii="Century Gothic" w:hAnsi="Century Gothic" w:cstheme="minorHAnsi"/>
          <w:color w:val="000000"/>
          <w:lang w:eastAsia="es-CO"/>
        </w:rPr>
        <w:t xml:space="preserve">accidentes,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y enfermedades laborales</w:t>
      </w:r>
      <w:r w:rsidRPr="000B7F4E">
        <w:rPr>
          <w:rFonts w:ascii="Century Gothic" w:hAnsi="Century Gothic" w:cs="Arial"/>
          <w:color w:val="000000"/>
          <w:lang w:eastAsia="es-CO"/>
        </w:rPr>
        <w:t>. Realizar seguimiento periódico a los indicadores de accidentalidad / enfermedad laboral a nivel nacional.</w:t>
      </w:r>
    </w:p>
    <w:p w14:paraId="0B4EDE4A" w14:textId="78ED70EB" w:rsidR="00174A4B" w:rsidRPr="000B7F4E" w:rsidRDefault="00B30B00" w:rsidP="000B7F4E">
      <w:pPr>
        <w:pStyle w:val="Prrafodelista"/>
        <w:numPr>
          <w:ilvl w:val="0"/>
          <w:numId w:val="11"/>
        </w:numPr>
        <w:autoSpaceDE w:val="0"/>
        <w:autoSpaceDN w:val="0"/>
        <w:adjustRightInd w:val="0"/>
        <w:spacing w:after="0" w:line="240" w:lineRule="auto"/>
        <w:ind w:left="426"/>
        <w:jc w:val="both"/>
        <w:rPr>
          <w:rFonts w:ascii="Century Gothic" w:hAnsi="Century Gothic" w:cs="Arial"/>
          <w:color w:val="000000"/>
          <w:lang w:eastAsia="es-CO"/>
        </w:rPr>
      </w:pPr>
      <w:r w:rsidRPr="000B7F4E">
        <w:rPr>
          <w:rFonts w:ascii="Century Gothic" w:hAnsi="Century Gothic" w:cs="Arial"/>
          <w:b/>
          <w:color w:val="000000"/>
          <w:lang w:eastAsia="es-CO"/>
        </w:rPr>
        <w:t xml:space="preserve">Responsable SG-SST: </w:t>
      </w:r>
      <w:r w:rsidRPr="000B7F4E">
        <w:rPr>
          <w:rFonts w:ascii="Century Gothic" w:hAnsi="Century Gothic" w:cs="Arial"/>
          <w:color w:val="000000"/>
          <w:lang w:eastAsia="es-CO"/>
        </w:rPr>
        <w:t xml:space="preserve">Realizar las investigaciones de </w:t>
      </w:r>
      <w:r w:rsidR="0048764F" w:rsidRPr="000B7F4E">
        <w:rPr>
          <w:rFonts w:ascii="Century Gothic" w:hAnsi="Century Gothic" w:cstheme="minorHAnsi"/>
          <w:color w:val="000000"/>
          <w:lang w:eastAsia="es-CO"/>
        </w:rPr>
        <w:t xml:space="preserve">accidentes,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 xml:space="preserve">y enfermedades laborales </w:t>
      </w:r>
      <w:r w:rsidRPr="000B7F4E">
        <w:rPr>
          <w:rFonts w:ascii="Century Gothic" w:hAnsi="Century Gothic" w:cs="Arial"/>
          <w:color w:val="000000"/>
          <w:lang w:eastAsia="es-CO"/>
        </w:rPr>
        <w:t xml:space="preserve">de acuerdo </w:t>
      </w:r>
      <w:r w:rsidR="00055CD5" w:rsidRPr="000B7F4E">
        <w:rPr>
          <w:rFonts w:ascii="Century Gothic" w:hAnsi="Century Gothic" w:cs="Arial"/>
          <w:color w:val="000000"/>
          <w:lang w:eastAsia="es-CO"/>
        </w:rPr>
        <w:t>al establecido</w:t>
      </w:r>
      <w:r w:rsidRPr="000B7F4E">
        <w:rPr>
          <w:rFonts w:ascii="Century Gothic" w:hAnsi="Century Gothic" w:cs="Arial"/>
          <w:color w:val="000000"/>
          <w:lang w:eastAsia="es-CO"/>
        </w:rPr>
        <w:t xml:space="preserve"> en la normatividad legal vigente; establecer palanes de acción de acuerdo a las causas encontradas en la investigación.</w:t>
      </w:r>
    </w:p>
    <w:p w14:paraId="6BB2693D" w14:textId="4ED559C8" w:rsidR="00341072" w:rsidRPr="000B7F4E" w:rsidRDefault="00B30B00" w:rsidP="000B7F4E">
      <w:pPr>
        <w:pStyle w:val="Prrafodelista"/>
        <w:numPr>
          <w:ilvl w:val="0"/>
          <w:numId w:val="11"/>
        </w:numPr>
        <w:autoSpaceDE w:val="0"/>
        <w:autoSpaceDN w:val="0"/>
        <w:adjustRightInd w:val="0"/>
        <w:spacing w:after="0" w:line="240" w:lineRule="auto"/>
        <w:ind w:left="426"/>
        <w:jc w:val="both"/>
        <w:rPr>
          <w:rFonts w:ascii="Century Gothic" w:hAnsi="Century Gothic" w:cs="Arial"/>
          <w:color w:val="000000"/>
          <w:lang w:eastAsia="es-CO"/>
        </w:rPr>
      </w:pPr>
      <w:r w:rsidRPr="000B7F4E">
        <w:rPr>
          <w:rFonts w:ascii="Century Gothic" w:hAnsi="Century Gothic" w:cs="Arial"/>
          <w:b/>
          <w:bCs/>
          <w:color w:val="000000"/>
          <w:lang w:eastAsia="es-CO"/>
        </w:rPr>
        <w:t>Coordinador</w:t>
      </w:r>
      <w:r w:rsidR="00341072" w:rsidRPr="000B7F4E">
        <w:rPr>
          <w:rFonts w:ascii="Century Gothic" w:hAnsi="Century Gothic" w:cs="Arial"/>
          <w:b/>
          <w:bCs/>
          <w:color w:val="000000"/>
          <w:lang w:eastAsia="es-CO"/>
        </w:rPr>
        <w:t xml:space="preserve"> SIG</w:t>
      </w:r>
      <w:r w:rsidRPr="000B7F4E">
        <w:rPr>
          <w:rFonts w:ascii="Century Gothic" w:hAnsi="Century Gothic" w:cs="Arial"/>
          <w:b/>
          <w:bCs/>
          <w:color w:val="000000"/>
          <w:lang w:eastAsia="es-CO"/>
        </w:rPr>
        <w:t xml:space="preserve">: </w:t>
      </w:r>
      <w:r w:rsidR="00341072" w:rsidRPr="000B7F4E">
        <w:rPr>
          <w:rFonts w:ascii="Century Gothic" w:hAnsi="Century Gothic" w:cs="Arial"/>
          <w:color w:val="000000"/>
          <w:lang w:eastAsia="es-CO"/>
        </w:rPr>
        <w:t>Coordinar la ejecución</w:t>
      </w:r>
      <w:r w:rsidR="0048764F">
        <w:rPr>
          <w:rFonts w:ascii="Century Gothic" w:hAnsi="Century Gothic" w:cs="Arial"/>
          <w:color w:val="000000"/>
          <w:lang w:eastAsia="es-CO"/>
        </w:rPr>
        <w:t xml:space="preserve"> de investigación </w:t>
      </w:r>
      <w:r w:rsidR="00341072" w:rsidRPr="000B7F4E">
        <w:rPr>
          <w:rFonts w:ascii="Century Gothic" w:hAnsi="Century Gothic" w:cs="Arial"/>
          <w:color w:val="000000"/>
          <w:lang w:eastAsia="es-CO"/>
        </w:rPr>
        <w:t xml:space="preserve">de </w:t>
      </w:r>
      <w:r w:rsidR="0048764F" w:rsidRPr="000B7F4E">
        <w:rPr>
          <w:rFonts w:ascii="Century Gothic" w:hAnsi="Century Gothic" w:cs="Arial"/>
          <w:color w:val="000000"/>
          <w:lang w:eastAsia="es-CO"/>
        </w:rPr>
        <w:t>los accidentes</w:t>
      </w:r>
      <w:r w:rsidR="0048764F" w:rsidRPr="000B7F4E">
        <w:rPr>
          <w:rFonts w:ascii="Century Gothic" w:hAnsi="Century Gothic" w:cstheme="minorHAnsi"/>
          <w:color w:val="000000"/>
          <w:lang w:eastAsia="es-CO"/>
        </w:rPr>
        <w:t xml:space="preserve">,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y enfermedades laborales</w:t>
      </w:r>
      <w:r w:rsidR="00055CD5" w:rsidRPr="000B7F4E">
        <w:rPr>
          <w:rFonts w:ascii="Century Gothic" w:hAnsi="Century Gothic" w:cs="Arial"/>
          <w:color w:val="000000"/>
          <w:lang w:eastAsia="es-CO"/>
        </w:rPr>
        <w:t>,</w:t>
      </w:r>
      <w:r w:rsidR="00341072" w:rsidRPr="000B7F4E">
        <w:rPr>
          <w:rFonts w:ascii="Century Gothic" w:hAnsi="Century Gothic" w:cs="Arial"/>
          <w:color w:val="000000"/>
          <w:lang w:eastAsia="es-CO"/>
        </w:rPr>
        <w:t xml:space="preserve"> que se presenten en compañía y el seguimiento a los planes de acción resultantes. </w:t>
      </w:r>
    </w:p>
    <w:p w14:paraId="367C3761" w14:textId="77777777" w:rsidR="00341072" w:rsidRPr="000B7F4E" w:rsidRDefault="00341072" w:rsidP="000B7F4E">
      <w:pPr>
        <w:pStyle w:val="Prrafodelista"/>
        <w:autoSpaceDE w:val="0"/>
        <w:autoSpaceDN w:val="0"/>
        <w:adjustRightInd w:val="0"/>
        <w:spacing w:after="0" w:line="240" w:lineRule="auto"/>
        <w:ind w:left="426"/>
        <w:jc w:val="both"/>
        <w:rPr>
          <w:rFonts w:ascii="Century Gothic" w:hAnsi="Century Gothic" w:cs="Arial"/>
          <w:color w:val="000000"/>
          <w:lang w:eastAsia="es-CO"/>
        </w:rPr>
      </w:pPr>
      <w:r w:rsidRPr="000B7F4E">
        <w:rPr>
          <w:rFonts w:ascii="Century Gothic" w:hAnsi="Century Gothic" w:cs="Arial"/>
          <w:color w:val="000000"/>
          <w:lang w:eastAsia="es-CO"/>
        </w:rPr>
        <w:t xml:space="preserve">Asegurar la notificación a la empresa cliente sobre los resultados de la investigación, si existe algún plan de acción que le competa. </w:t>
      </w:r>
    </w:p>
    <w:p w14:paraId="56656592" w14:textId="77777777" w:rsidR="00341072" w:rsidRPr="000B7F4E" w:rsidRDefault="00341072" w:rsidP="000B7F4E">
      <w:pPr>
        <w:pStyle w:val="Prrafodelista"/>
        <w:autoSpaceDE w:val="0"/>
        <w:autoSpaceDN w:val="0"/>
        <w:adjustRightInd w:val="0"/>
        <w:spacing w:after="0" w:line="240" w:lineRule="auto"/>
        <w:ind w:left="426"/>
        <w:jc w:val="both"/>
        <w:rPr>
          <w:rFonts w:ascii="Century Gothic" w:hAnsi="Century Gothic" w:cs="Arial"/>
          <w:color w:val="000000"/>
          <w:lang w:eastAsia="es-CO"/>
        </w:rPr>
      </w:pPr>
      <w:r w:rsidRPr="000B7F4E">
        <w:rPr>
          <w:rFonts w:ascii="Century Gothic" w:hAnsi="Century Gothic" w:cs="Arial"/>
          <w:color w:val="000000"/>
          <w:lang w:eastAsia="es-CO"/>
        </w:rPr>
        <w:t xml:space="preserve">Realizar seguimiento a los planes de acción derivados de las investigaciones mencionadas. </w:t>
      </w:r>
    </w:p>
    <w:p w14:paraId="7F732684" w14:textId="77777777" w:rsidR="0048764F" w:rsidRDefault="00341072" w:rsidP="000B7F4E">
      <w:pPr>
        <w:pStyle w:val="Prrafodelista"/>
        <w:autoSpaceDE w:val="0"/>
        <w:autoSpaceDN w:val="0"/>
        <w:adjustRightInd w:val="0"/>
        <w:spacing w:after="0" w:line="240" w:lineRule="auto"/>
        <w:ind w:left="426"/>
        <w:jc w:val="both"/>
        <w:rPr>
          <w:rFonts w:ascii="Century Gothic" w:hAnsi="Century Gothic" w:cstheme="minorHAnsi"/>
          <w:color w:val="000000"/>
          <w:lang w:eastAsia="es-CO"/>
        </w:rPr>
      </w:pPr>
      <w:r w:rsidRPr="000B7F4E">
        <w:rPr>
          <w:rFonts w:ascii="Century Gothic" w:hAnsi="Century Gothic" w:cs="Arial"/>
          <w:color w:val="000000"/>
          <w:lang w:eastAsia="es-CO"/>
        </w:rPr>
        <w:t xml:space="preserve">Mantener el consolidado de los </w:t>
      </w:r>
      <w:r w:rsidR="0048764F" w:rsidRPr="000B7F4E">
        <w:rPr>
          <w:rFonts w:ascii="Century Gothic" w:hAnsi="Century Gothic" w:cstheme="minorHAnsi"/>
          <w:color w:val="000000"/>
          <w:lang w:eastAsia="es-CO"/>
        </w:rPr>
        <w:t xml:space="preserve">accidentes,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 xml:space="preserve">y enfermedades laborales </w:t>
      </w:r>
    </w:p>
    <w:p w14:paraId="2A4D8BA5" w14:textId="4DA19585" w:rsidR="00341072" w:rsidRPr="000B7F4E" w:rsidRDefault="00341072" w:rsidP="000B7F4E">
      <w:pPr>
        <w:pStyle w:val="Prrafodelista"/>
        <w:autoSpaceDE w:val="0"/>
        <w:autoSpaceDN w:val="0"/>
        <w:adjustRightInd w:val="0"/>
        <w:spacing w:after="0" w:line="240" w:lineRule="auto"/>
        <w:ind w:left="426"/>
        <w:jc w:val="both"/>
        <w:rPr>
          <w:rFonts w:ascii="Century Gothic" w:hAnsi="Century Gothic" w:cs="Arial"/>
          <w:color w:val="000000"/>
          <w:lang w:eastAsia="es-CO"/>
        </w:rPr>
      </w:pPr>
      <w:r w:rsidRPr="000B7F4E">
        <w:rPr>
          <w:rFonts w:ascii="Century Gothic" w:hAnsi="Century Gothic" w:cs="Arial"/>
          <w:color w:val="000000"/>
          <w:lang w:eastAsia="es-CO"/>
        </w:rPr>
        <w:t xml:space="preserve">Notificación </w:t>
      </w:r>
      <w:r w:rsidR="0048764F" w:rsidRPr="000B7F4E">
        <w:rPr>
          <w:rFonts w:ascii="Century Gothic" w:hAnsi="Century Gothic" w:cs="Arial"/>
          <w:color w:val="000000"/>
          <w:lang w:eastAsia="es-CO"/>
        </w:rPr>
        <w:t>de los accidentes</w:t>
      </w:r>
      <w:r w:rsidR="0048764F" w:rsidRPr="000B7F4E">
        <w:rPr>
          <w:rFonts w:ascii="Century Gothic" w:hAnsi="Century Gothic" w:cstheme="minorHAnsi"/>
          <w:color w:val="000000"/>
          <w:lang w:eastAsia="es-CO"/>
        </w:rPr>
        <w:t xml:space="preserve">,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y enfermedades laborales</w:t>
      </w:r>
      <w:r w:rsidR="0048764F">
        <w:rPr>
          <w:rFonts w:ascii="Century Gothic" w:hAnsi="Century Gothic" w:cstheme="minorHAnsi"/>
          <w:color w:val="000000"/>
          <w:lang w:eastAsia="es-CO"/>
        </w:rPr>
        <w:t xml:space="preserve"> a la EPS y ARL.</w:t>
      </w:r>
    </w:p>
    <w:p w14:paraId="0D168A12" w14:textId="77777777" w:rsidR="0048764F" w:rsidRDefault="00341072" w:rsidP="000B7F4E">
      <w:pPr>
        <w:pStyle w:val="Prrafodelista"/>
        <w:autoSpaceDE w:val="0"/>
        <w:autoSpaceDN w:val="0"/>
        <w:adjustRightInd w:val="0"/>
        <w:spacing w:after="0" w:line="240" w:lineRule="auto"/>
        <w:ind w:left="426"/>
        <w:jc w:val="both"/>
        <w:rPr>
          <w:rFonts w:ascii="Century Gothic" w:hAnsi="Century Gothic" w:cstheme="minorHAnsi"/>
          <w:color w:val="000000"/>
          <w:lang w:eastAsia="es-CO"/>
        </w:rPr>
      </w:pPr>
      <w:r w:rsidRPr="000B7F4E">
        <w:rPr>
          <w:rFonts w:ascii="Century Gothic" w:hAnsi="Century Gothic" w:cs="Arial"/>
          <w:color w:val="000000"/>
          <w:lang w:eastAsia="es-CO"/>
        </w:rPr>
        <w:t xml:space="preserve">Coordinación con el </w:t>
      </w:r>
      <w:r w:rsidR="001F6FB0" w:rsidRPr="000B7F4E">
        <w:rPr>
          <w:rFonts w:ascii="Century Gothic" w:hAnsi="Century Gothic" w:cs="Arial"/>
          <w:color w:val="000000"/>
          <w:lang w:eastAsia="es-CO"/>
        </w:rPr>
        <w:t>COPASST</w:t>
      </w:r>
      <w:r w:rsidRPr="000B7F4E">
        <w:rPr>
          <w:rFonts w:ascii="Century Gothic" w:hAnsi="Century Gothic" w:cs="Arial"/>
          <w:color w:val="000000"/>
          <w:lang w:eastAsia="es-CO"/>
        </w:rPr>
        <w:t xml:space="preserve"> para la investigación </w:t>
      </w:r>
      <w:r w:rsidR="00055CD5" w:rsidRPr="000B7F4E">
        <w:rPr>
          <w:rFonts w:ascii="Century Gothic" w:hAnsi="Century Gothic" w:cs="Arial"/>
          <w:color w:val="000000"/>
          <w:lang w:eastAsia="es-CO"/>
        </w:rPr>
        <w:t xml:space="preserve">de los </w:t>
      </w:r>
      <w:r w:rsidR="0048764F" w:rsidRPr="000B7F4E">
        <w:rPr>
          <w:rFonts w:ascii="Century Gothic" w:hAnsi="Century Gothic" w:cstheme="minorHAnsi"/>
          <w:color w:val="000000"/>
          <w:lang w:eastAsia="es-CO"/>
        </w:rPr>
        <w:t xml:space="preserve">accidentes,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 xml:space="preserve">y enfermedades laborales </w:t>
      </w:r>
    </w:p>
    <w:p w14:paraId="354449ED" w14:textId="7811AD25" w:rsidR="00341072" w:rsidRPr="000B7F4E" w:rsidRDefault="00341072" w:rsidP="000B7F4E">
      <w:pPr>
        <w:pStyle w:val="Prrafodelista"/>
        <w:autoSpaceDE w:val="0"/>
        <w:autoSpaceDN w:val="0"/>
        <w:adjustRightInd w:val="0"/>
        <w:spacing w:after="0" w:line="240" w:lineRule="auto"/>
        <w:ind w:left="426"/>
        <w:jc w:val="both"/>
        <w:rPr>
          <w:rFonts w:ascii="Century Gothic" w:hAnsi="Century Gothic" w:cs="Arial"/>
          <w:color w:val="000000"/>
          <w:lang w:eastAsia="es-CO"/>
        </w:rPr>
      </w:pPr>
      <w:r w:rsidRPr="000B7F4E">
        <w:rPr>
          <w:rFonts w:ascii="Century Gothic" w:hAnsi="Century Gothic" w:cs="Arial"/>
          <w:color w:val="000000"/>
          <w:lang w:eastAsia="es-CO"/>
        </w:rPr>
        <w:t xml:space="preserve">Colaborar en y/o realizar la investigación </w:t>
      </w:r>
      <w:r w:rsidR="00055CD5" w:rsidRPr="000B7F4E">
        <w:rPr>
          <w:rFonts w:ascii="Century Gothic" w:hAnsi="Century Gothic" w:cs="Arial"/>
          <w:color w:val="000000"/>
          <w:lang w:eastAsia="es-CO"/>
        </w:rPr>
        <w:t xml:space="preserve">de los </w:t>
      </w:r>
      <w:r w:rsidR="0048764F" w:rsidRPr="000B7F4E">
        <w:rPr>
          <w:rFonts w:ascii="Century Gothic" w:hAnsi="Century Gothic" w:cstheme="minorHAnsi"/>
          <w:color w:val="000000"/>
          <w:lang w:eastAsia="es-CO"/>
        </w:rPr>
        <w:t xml:space="preserve">accidentes,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y enfermedades laborales</w:t>
      </w:r>
      <w:r w:rsidR="0048764F">
        <w:rPr>
          <w:rFonts w:ascii="Century Gothic" w:hAnsi="Century Gothic" w:cstheme="minorHAnsi"/>
          <w:color w:val="000000"/>
          <w:lang w:eastAsia="es-CO"/>
        </w:rPr>
        <w:t xml:space="preserve">, </w:t>
      </w:r>
      <w:r w:rsidRPr="000B7F4E">
        <w:rPr>
          <w:rFonts w:ascii="Century Gothic" w:hAnsi="Century Gothic" w:cs="Arial"/>
          <w:color w:val="000000"/>
          <w:lang w:eastAsia="es-CO"/>
        </w:rPr>
        <w:t>junto con el equipo investigador.</w:t>
      </w:r>
    </w:p>
    <w:p w14:paraId="17D4E03E" w14:textId="17B358F7" w:rsidR="00341072" w:rsidRPr="000B7F4E" w:rsidRDefault="00341072" w:rsidP="000B7F4E">
      <w:pPr>
        <w:pStyle w:val="Prrafodelista"/>
        <w:numPr>
          <w:ilvl w:val="0"/>
          <w:numId w:val="11"/>
        </w:numPr>
        <w:autoSpaceDE w:val="0"/>
        <w:autoSpaceDN w:val="0"/>
        <w:adjustRightInd w:val="0"/>
        <w:spacing w:after="0" w:line="240" w:lineRule="auto"/>
        <w:ind w:left="426"/>
        <w:jc w:val="both"/>
        <w:rPr>
          <w:rFonts w:ascii="Century Gothic" w:hAnsi="Century Gothic" w:cs="Arial"/>
          <w:b/>
          <w:bCs/>
          <w:lang w:eastAsia="es-CO"/>
        </w:rPr>
      </w:pPr>
      <w:r w:rsidRPr="000B7F4E">
        <w:rPr>
          <w:rFonts w:ascii="Century Gothic" w:hAnsi="Century Gothic" w:cs="Arial"/>
          <w:b/>
          <w:bCs/>
          <w:lang w:eastAsia="es-CO"/>
        </w:rPr>
        <w:t>Trabajador</w:t>
      </w:r>
      <w:r w:rsidR="001F6FB0" w:rsidRPr="000B7F4E">
        <w:rPr>
          <w:rFonts w:ascii="Century Gothic" w:hAnsi="Century Gothic" w:cs="Arial"/>
          <w:b/>
          <w:bCs/>
          <w:lang w:eastAsia="es-CO"/>
        </w:rPr>
        <w:t xml:space="preserve">: </w:t>
      </w:r>
      <w:r w:rsidRPr="000B7F4E">
        <w:rPr>
          <w:rFonts w:ascii="Century Gothic" w:hAnsi="Century Gothic" w:cs="Arial"/>
          <w:lang w:eastAsia="es-CO"/>
        </w:rPr>
        <w:t xml:space="preserve">Reportar de manera inmediata </w:t>
      </w:r>
      <w:r w:rsidR="000B7F4E" w:rsidRPr="000B7F4E">
        <w:rPr>
          <w:rFonts w:ascii="Century Gothic" w:hAnsi="Century Gothic" w:cs="Arial"/>
          <w:color w:val="000000"/>
          <w:lang w:eastAsia="es-CO"/>
        </w:rPr>
        <w:t xml:space="preserve">de los </w:t>
      </w:r>
      <w:r w:rsidR="0048764F" w:rsidRPr="000B7F4E">
        <w:rPr>
          <w:rFonts w:ascii="Century Gothic" w:hAnsi="Century Gothic" w:cstheme="minorHAnsi"/>
          <w:color w:val="000000"/>
          <w:lang w:eastAsia="es-CO"/>
        </w:rPr>
        <w:t xml:space="preserve">accidentes,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 xml:space="preserve">y enfermedades laborales </w:t>
      </w:r>
      <w:r w:rsidRPr="000B7F4E">
        <w:rPr>
          <w:rFonts w:ascii="Century Gothic" w:hAnsi="Century Gothic" w:cs="Arial"/>
          <w:lang w:eastAsia="es-CO"/>
        </w:rPr>
        <w:t xml:space="preserve">al jefe </w:t>
      </w:r>
      <w:r w:rsidR="000B7F4E" w:rsidRPr="000B7F4E">
        <w:rPr>
          <w:rFonts w:ascii="Century Gothic" w:hAnsi="Century Gothic" w:cs="Arial"/>
          <w:lang w:eastAsia="es-CO"/>
        </w:rPr>
        <w:t>inmediato, al Coord</w:t>
      </w:r>
      <w:r w:rsidR="001F6FB0" w:rsidRPr="000B7F4E">
        <w:rPr>
          <w:rFonts w:ascii="Century Gothic" w:hAnsi="Century Gothic" w:cs="Arial"/>
          <w:lang w:eastAsia="es-CO"/>
        </w:rPr>
        <w:t>. SIG</w:t>
      </w:r>
      <w:r w:rsidRPr="000B7F4E">
        <w:rPr>
          <w:rFonts w:ascii="Century Gothic" w:hAnsi="Century Gothic" w:cs="Arial"/>
          <w:lang w:eastAsia="es-CO"/>
        </w:rPr>
        <w:t xml:space="preserve"> y si es necesario llamar a la línea de atención de la ARL. </w:t>
      </w:r>
    </w:p>
    <w:p w14:paraId="5CAB6783" w14:textId="0C71CF43" w:rsidR="001F6FB0" w:rsidRPr="00D4044C" w:rsidRDefault="00341072" w:rsidP="000B7F4E">
      <w:pPr>
        <w:pStyle w:val="Prrafodelista"/>
        <w:numPr>
          <w:ilvl w:val="0"/>
          <w:numId w:val="11"/>
        </w:numPr>
        <w:autoSpaceDE w:val="0"/>
        <w:autoSpaceDN w:val="0"/>
        <w:adjustRightInd w:val="0"/>
        <w:spacing w:after="0" w:line="240" w:lineRule="auto"/>
        <w:ind w:left="426"/>
        <w:jc w:val="both"/>
        <w:rPr>
          <w:rFonts w:ascii="Century Gothic" w:hAnsi="Century Gothic" w:cs="Arial"/>
          <w:b/>
          <w:bCs/>
          <w:lang w:eastAsia="es-CO"/>
        </w:rPr>
      </w:pPr>
      <w:r w:rsidRPr="000B7F4E">
        <w:rPr>
          <w:rFonts w:ascii="Century Gothic" w:hAnsi="Century Gothic" w:cs="Arial"/>
          <w:b/>
          <w:bCs/>
          <w:lang w:eastAsia="es-CO"/>
        </w:rPr>
        <w:lastRenderedPageBreak/>
        <w:t>Miembros del COPASST</w:t>
      </w:r>
      <w:r w:rsidR="001F6FB0" w:rsidRPr="000B7F4E">
        <w:rPr>
          <w:rFonts w:ascii="Century Gothic" w:hAnsi="Century Gothic" w:cs="Arial"/>
          <w:b/>
          <w:bCs/>
          <w:lang w:eastAsia="es-CO"/>
        </w:rPr>
        <w:t xml:space="preserve">: </w:t>
      </w:r>
      <w:r w:rsidRPr="000B7F4E">
        <w:rPr>
          <w:rFonts w:ascii="Century Gothic" w:eastAsia="Times New Roman" w:hAnsi="Century Gothic" w:cs="Arial"/>
          <w:lang w:eastAsia="es-CO"/>
        </w:rPr>
        <w:t xml:space="preserve">Participar en las investigaciones de los </w:t>
      </w:r>
      <w:r w:rsidR="000B7F4E" w:rsidRPr="000B7F4E">
        <w:rPr>
          <w:rFonts w:ascii="Century Gothic" w:hAnsi="Century Gothic" w:cs="Arial"/>
          <w:color w:val="000000"/>
          <w:lang w:eastAsia="es-CO"/>
        </w:rPr>
        <w:t xml:space="preserve">de los </w:t>
      </w:r>
      <w:r w:rsidR="0048764F" w:rsidRPr="000B7F4E">
        <w:rPr>
          <w:rFonts w:ascii="Century Gothic" w:hAnsi="Century Gothic" w:cstheme="minorHAnsi"/>
          <w:color w:val="000000"/>
          <w:lang w:eastAsia="es-CO"/>
        </w:rPr>
        <w:t xml:space="preserve">accidentes,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y enfermedades laborales</w:t>
      </w:r>
      <w:r w:rsidR="000B7F4E" w:rsidRPr="000B7F4E">
        <w:rPr>
          <w:rFonts w:ascii="Century Gothic" w:hAnsi="Century Gothic" w:cs="Arial"/>
          <w:color w:val="000000"/>
          <w:lang w:eastAsia="es-CO"/>
        </w:rPr>
        <w:t>,</w:t>
      </w:r>
      <w:r w:rsidRPr="000B7F4E">
        <w:rPr>
          <w:rFonts w:ascii="Century Gothic" w:eastAsia="Times New Roman" w:hAnsi="Century Gothic" w:cs="Arial"/>
          <w:lang w:eastAsia="es-CO"/>
        </w:rPr>
        <w:t xml:space="preserve"> de acuerdo con lo establecido en el Decreto 1072 del 2015 y en la Resolución 1401 de 2007</w:t>
      </w:r>
      <w:r w:rsidR="001F6FB0" w:rsidRPr="000B7F4E">
        <w:rPr>
          <w:rFonts w:ascii="Century Gothic" w:eastAsia="Times New Roman" w:hAnsi="Century Gothic" w:cs="Arial"/>
          <w:lang w:eastAsia="es-CO"/>
        </w:rPr>
        <w:t>.</w:t>
      </w:r>
    </w:p>
    <w:p w14:paraId="3EB5A6F3" w14:textId="3157585E" w:rsidR="00D4044C" w:rsidRPr="000B7F4E" w:rsidRDefault="0048764F" w:rsidP="000B7F4E">
      <w:pPr>
        <w:pStyle w:val="Prrafodelista"/>
        <w:numPr>
          <w:ilvl w:val="0"/>
          <w:numId w:val="11"/>
        </w:numPr>
        <w:autoSpaceDE w:val="0"/>
        <w:autoSpaceDN w:val="0"/>
        <w:adjustRightInd w:val="0"/>
        <w:spacing w:after="0" w:line="240" w:lineRule="auto"/>
        <w:ind w:left="426"/>
        <w:jc w:val="both"/>
        <w:rPr>
          <w:rFonts w:ascii="Century Gothic" w:hAnsi="Century Gothic" w:cs="Arial"/>
          <w:b/>
          <w:bCs/>
          <w:lang w:eastAsia="es-CO"/>
        </w:rPr>
      </w:pPr>
      <w:r>
        <w:rPr>
          <w:rFonts w:ascii="Century Gothic" w:hAnsi="Century Gothic" w:cs="Arial"/>
          <w:b/>
          <w:bCs/>
          <w:lang w:eastAsia="es-CO"/>
        </w:rPr>
        <w:t xml:space="preserve">Líder PESV y </w:t>
      </w:r>
      <w:r w:rsidR="00D4044C">
        <w:rPr>
          <w:rFonts w:ascii="Century Gothic" w:hAnsi="Century Gothic" w:cs="Arial"/>
          <w:b/>
          <w:bCs/>
          <w:lang w:eastAsia="es-CO"/>
        </w:rPr>
        <w:t xml:space="preserve">Comité seguridad vial: </w:t>
      </w:r>
      <w:r w:rsidR="00D4044C">
        <w:rPr>
          <w:rFonts w:ascii="Century Gothic" w:hAnsi="Century Gothic" w:cs="Arial"/>
          <w:lang w:eastAsia="es-CO"/>
        </w:rPr>
        <w:t xml:space="preserve">Participar en las investigaciones </w:t>
      </w:r>
      <w:r>
        <w:rPr>
          <w:rFonts w:ascii="Century Gothic" w:hAnsi="Century Gothic" w:cs="Arial"/>
          <w:lang w:eastAsia="es-CO"/>
        </w:rPr>
        <w:t>de siniestros viales que se presenten dentro de la empresa.</w:t>
      </w:r>
    </w:p>
    <w:p w14:paraId="36AF0740" w14:textId="77777777" w:rsidR="00341072" w:rsidRPr="000B7F4E" w:rsidRDefault="00341072" w:rsidP="000B7F4E">
      <w:pPr>
        <w:pStyle w:val="Prrafodelista"/>
        <w:widowControl w:val="0"/>
        <w:spacing w:after="0" w:line="240" w:lineRule="auto"/>
        <w:jc w:val="both"/>
        <w:rPr>
          <w:rFonts w:ascii="Century Gothic" w:eastAsia="Times New Roman" w:hAnsi="Century Gothic" w:cs="Arial"/>
          <w:lang w:eastAsia="es-CO"/>
        </w:rPr>
      </w:pPr>
    </w:p>
    <w:p w14:paraId="73B5E2FC" w14:textId="77777777" w:rsidR="008F20C1" w:rsidRPr="000B7F4E" w:rsidRDefault="000B7F4E" w:rsidP="002F531D">
      <w:pPr>
        <w:pStyle w:val="Ttulo1"/>
      </w:pPr>
      <w:bookmarkStart w:id="6" w:name="_Toc85726415"/>
      <w:r w:rsidRPr="000B7F4E">
        <w:t>GENERALIDADES</w:t>
      </w:r>
      <w:bookmarkEnd w:id="6"/>
    </w:p>
    <w:p w14:paraId="23D1DB5B" w14:textId="73B503E8" w:rsidR="000C450B" w:rsidRDefault="00AF17E9" w:rsidP="00BD2A34">
      <w:pPr>
        <w:spacing w:after="0" w:line="240" w:lineRule="auto"/>
        <w:jc w:val="both"/>
        <w:rPr>
          <w:rFonts w:ascii="Century Gothic" w:hAnsi="Century Gothic" w:cstheme="minorHAnsi"/>
          <w:color w:val="000000"/>
          <w:lang w:eastAsia="es-CO"/>
        </w:rPr>
      </w:pPr>
      <w:r w:rsidRPr="00BD2A34">
        <w:rPr>
          <w:rFonts w:ascii="Century Gothic" w:hAnsi="Century Gothic" w:cstheme="minorHAnsi"/>
          <w:color w:val="000000"/>
          <w:lang w:eastAsia="es-CO"/>
        </w:rPr>
        <w:t xml:space="preserve">Para el desarrollo de </w:t>
      </w:r>
      <w:r w:rsidR="002F531D" w:rsidRPr="00BD2A34">
        <w:rPr>
          <w:rFonts w:ascii="Century Gothic" w:hAnsi="Century Gothic" w:cstheme="minorHAnsi"/>
          <w:color w:val="000000"/>
          <w:lang w:eastAsia="es-CO"/>
        </w:rPr>
        <w:t>la investigación</w:t>
      </w:r>
      <w:r w:rsidRPr="00BD2A34">
        <w:rPr>
          <w:rFonts w:ascii="Century Gothic" w:hAnsi="Century Gothic" w:cstheme="minorHAnsi"/>
          <w:color w:val="000000"/>
          <w:lang w:eastAsia="es-CO"/>
        </w:rPr>
        <w:t xml:space="preserve"> de </w:t>
      </w:r>
      <w:r w:rsidR="0048764F" w:rsidRPr="000B7F4E">
        <w:rPr>
          <w:rFonts w:ascii="Century Gothic" w:hAnsi="Century Gothic" w:cstheme="minorHAnsi"/>
          <w:color w:val="000000"/>
          <w:lang w:eastAsia="es-CO"/>
        </w:rPr>
        <w:t xml:space="preserve">accidentes, incidentes </w:t>
      </w:r>
      <w:r w:rsidR="0048764F">
        <w:rPr>
          <w:rFonts w:ascii="Century Gothic" w:hAnsi="Century Gothic" w:cstheme="minorHAnsi"/>
          <w:color w:val="000000"/>
          <w:lang w:eastAsia="es-CO"/>
        </w:rPr>
        <w:t xml:space="preserve">de trabajo, siniestros viales </w:t>
      </w:r>
      <w:r w:rsidR="0048764F" w:rsidRPr="000B7F4E">
        <w:rPr>
          <w:rFonts w:ascii="Century Gothic" w:hAnsi="Century Gothic" w:cstheme="minorHAnsi"/>
          <w:color w:val="000000"/>
          <w:lang w:eastAsia="es-CO"/>
        </w:rPr>
        <w:t>y enfermedades laborales</w:t>
      </w:r>
      <w:r w:rsidR="0048764F">
        <w:rPr>
          <w:rFonts w:ascii="Century Gothic" w:hAnsi="Century Gothic" w:cstheme="minorHAnsi"/>
          <w:color w:val="000000"/>
          <w:lang w:eastAsia="es-CO"/>
        </w:rPr>
        <w:t xml:space="preserve"> teniendo en cuenta la normatividad legal vigente.</w:t>
      </w:r>
    </w:p>
    <w:p w14:paraId="44D8E4A3" w14:textId="77777777" w:rsidR="003835FE" w:rsidRDefault="003835FE" w:rsidP="00BD2A34">
      <w:pPr>
        <w:spacing w:after="0" w:line="240" w:lineRule="auto"/>
        <w:jc w:val="both"/>
        <w:rPr>
          <w:rFonts w:ascii="Century Gothic" w:hAnsi="Century Gothic" w:cstheme="minorHAnsi"/>
          <w:color w:val="000000"/>
          <w:lang w:eastAsia="es-CO"/>
        </w:rPr>
      </w:pPr>
    </w:p>
    <w:p w14:paraId="4FC80BFE" w14:textId="77777777" w:rsidR="003835FE" w:rsidRPr="003835FE" w:rsidRDefault="003835FE" w:rsidP="003835FE">
      <w:pPr>
        <w:pStyle w:val="Prrafodelista"/>
        <w:numPr>
          <w:ilvl w:val="0"/>
          <w:numId w:val="13"/>
        </w:numPr>
        <w:spacing w:after="0" w:line="240" w:lineRule="auto"/>
        <w:ind w:left="426"/>
        <w:jc w:val="both"/>
        <w:rPr>
          <w:rFonts w:ascii="Century Gothic" w:hAnsi="Century Gothic" w:cstheme="minorHAnsi"/>
          <w:b/>
          <w:color w:val="000000"/>
          <w:lang w:eastAsia="es-CO"/>
        </w:rPr>
      </w:pPr>
      <w:r w:rsidRPr="003835FE">
        <w:rPr>
          <w:rFonts w:ascii="Century Gothic" w:hAnsi="Century Gothic" w:cstheme="minorHAnsi"/>
          <w:b/>
          <w:color w:val="000000"/>
          <w:lang w:eastAsia="es-CO"/>
        </w:rPr>
        <w:t>Equipo Investigador:</w:t>
      </w:r>
    </w:p>
    <w:p w14:paraId="1E8F6876" w14:textId="67610B95" w:rsidR="00B92AB5" w:rsidRDefault="003835FE" w:rsidP="003835FE">
      <w:pPr>
        <w:spacing w:after="0" w:line="240" w:lineRule="auto"/>
        <w:jc w:val="both"/>
        <w:rPr>
          <w:rFonts w:ascii="Century Gothic" w:hAnsi="Century Gothic" w:cstheme="minorHAnsi"/>
          <w:color w:val="000000"/>
          <w:lang w:eastAsia="es-CO"/>
        </w:rPr>
      </w:pPr>
      <w:r w:rsidRPr="000B7F4E">
        <w:rPr>
          <w:rFonts w:ascii="Century Gothic" w:hAnsi="Century Gothic" w:cstheme="minorHAnsi"/>
          <w:color w:val="000000"/>
          <w:lang w:eastAsia="es-CO"/>
        </w:rPr>
        <w:t xml:space="preserve">En las investigaciones de los </w:t>
      </w:r>
      <w:r w:rsidR="00B92AB5" w:rsidRPr="00B92AB5">
        <w:rPr>
          <w:rFonts w:ascii="Century Gothic" w:hAnsi="Century Gothic" w:cstheme="minorHAnsi"/>
          <w:b/>
          <w:bCs/>
          <w:i/>
          <w:iCs/>
          <w:color w:val="000000"/>
          <w:lang w:eastAsia="es-CO"/>
        </w:rPr>
        <w:t>accidentes, incidentes de trabaj</w:t>
      </w:r>
      <w:r w:rsidR="00B92AB5">
        <w:rPr>
          <w:rFonts w:ascii="Century Gothic" w:hAnsi="Century Gothic" w:cstheme="minorHAnsi"/>
          <w:b/>
          <w:bCs/>
          <w:i/>
          <w:iCs/>
          <w:color w:val="000000"/>
          <w:lang w:eastAsia="es-CO"/>
        </w:rPr>
        <w:t>o</w:t>
      </w:r>
      <w:r w:rsidR="00B92AB5" w:rsidRPr="00B92AB5">
        <w:rPr>
          <w:rFonts w:ascii="Century Gothic" w:hAnsi="Century Gothic" w:cstheme="minorHAnsi"/>
          <w:b/>
          <w:bCs/>
          <w:i/>
          <w:iCs/>
          <w:color w:val="000000"/>
          <w:lang w:eastAsia="es-CO"/>
        </w:rPr>
        <w:t xml:space="preserve"> y enfermedades laborales</w:t>
      </w:r>
      <w:r w:rsidR="00B92AB5">
        <w:rPr>
          <w:rFonts w:ascii="Century Gothic" w:hAnsi="Century Gothic" w:cstheme="minorHAnsi"/>
          <w:b/>
          <w:bCs/>
          <w:i/>
          <w:iCs/>
          <w:color w:val="000000"/>
          <w:lang w:eastAsia="es-CO"/>
        </w:rPr>
        <w:t xml:space="preserve"> leves</w:t>
      </w:r>
      <w:r w:rsidR="00B92AB5" w:rsidRPr="00B92AB5">
        <w:rPr>
          <w:rFonts w:ascii="Century Gothic" w:hAnsi="Century Gothic" w:cstheme="minorHAnsi"/>
          <w:b/>
          <w:bCs/>
          <w:i/>
          <w:iCs/>
          <w:color w:val="000000"/>
          <w:lang w:eastAsia="es-CO"/>
        </w:rPr>
        <w:t xml:space="preserve"> </w:t>
      </w:r>
      <w:r w:rsidRPr="000B7F4E">
        <w:rPr>
          <w:rFonts w:ascii="Century Gothic" w:hAnsi="Century Gothic" w:cstheme="minorHAnsi"/>
          <w:color w:val="000000"/>
          <w:lang w:eastAsia="es-CO"/>
        </w:rPr>
        <w:t xml:space="preserve">debe participar </w:t>
      </w:r>
      <w:r w:rsidR="00B92AB5">
        <w:rPr>
          <w:rFonts w:ascii="Century Gothic" w:hAnsi="Century Gothic" w:cstheme="minorHAnsi"/>
          <w:color w:val="000000"/>
          <w:lang w:eastAsia="es-CO"/>
        </w:rPr>
        <w:t xml:space="preserve">el siguiente personal: </w:t>
      </w:r>
    </w:p>
    <w:p w14:paraId="5E201C09" w14:textId="77777777" w:rsidR="00B92AB5" w:rsidRPr="00B92AB5" w:rsidRDefault="00B92AB5" w:rsidP="00B92AB5">
      <w:pPr>
        <w:pStyle w:val="Prrafodelista"/>
        <w:numPr>
          <w:ilvl w:val="0"/>
          <w:numId w:val="16"/>
        </w:numPr>
        <w:spacing w:after="0" w:line="240" w:lineRule="auto"/>
        <w:jc w:val="both"/>
        <w:rPr>
          <w:rFonts w:ascii="Century Gothic" w:hAnsi="Century Gothic" w:cstheme="minorHAnsi"/>
          <w:color w:val="000000"/>
          <w:lang w:eastAsia="es-CO"/>
        </w:rPr>
      </w:pPr>
      <w:r w:rsidRPr="00B92AB5">
        <w:rPr>
          <w:rFonts w:ascii="Century Gothic" w:hAnsi="Century Gothic" w:cstheme="minorHAnsi"/>
          <w:color w:val="000000"/>
          <w:lang w:eastAsia="es-CO"/>
        </w:rPr>
        <w:t>U</w:t>
      </w:r>
      <w:r w:rsidR="003835FE" w:rsidRPr="00B92AB5">
        <w:rPr>
          <w:rFonts w:ascii="Century Gothic" w:hAnsi="Century Gothic" w:cstheme="minorHAnsi"/>
          <w:color w:val="000000"/>
          <w:lang w:eastAsia="es-CO"/>
        </w:rPr>
        <w:t>n representante del COPASST</w:t>
      </w:r>
    </w:p>
    <w:p w14:paraId="6D95C5A5" w14:textId="77777777" w:rsidR="00B92AB5" w:rsidRPr="00B92AB5" w:rsidRDefault="00B92AB5" w:rsidP="00B92AB5">
      <w:pPr>
        <w:pStyle w:val="Prrafodelista"/>
        <w:numPr>
          <w:ilvl w:val="0"/>
          <w:numId w:val="16"/>
        </w:numPr>
        <w:spacing w:after="0" w:line="240" w:lineRule="auto"/>
        <w:jc w:val="both"/>
        <w:rPr>
          <w:rFonts w:ascii="Century Gothic" w:hAnsi="Century Gothic" w:cstheme="minorHAnsi"/>
          <w:color w:val="000000"/>
          <w:lang w:eastAsia="es-CO"/>
        </w:rPr>
      </w:pPr>
      <w:r w:rsidRPr="00B92AB5">
        <w:rPr>
          <w:rFonts w:ascii="Century Gothic" w:hAnsi="Century Gothic" w:cstheme="minorHAnsi"/>
          <w:color w:val="000000"/>
          <w:lang w:eastAsia="es-CO"/>
        </w:rPr>
        <w:t>El r</w:t>
      </w:r>
      <w:r w:rsidR="003835FE" w:rsidRPr="00B92AB5">
        <w:rPr>
          <w:rFonts w:ascii="Century Gothic" w:hAnsi="Century Gothic" w:cstheme="minorHAnsi"/>
          <w:color w:val="000000"/>
          <w:lang w:eastAsia="es-CO"/>
        </w:rPr>
        <w:t>esponsable de Seguridad y Salud en el Trabajo</w:t>
      </w:r>
    </w:p>
    <w:p w14:paraId="0169085A" w14:textId="77777777" w:rsidR="00B92AB5" w:rsidRPr="00B92AB5" w:rsidRDefault="00B92AB5" w:rsidP="00B92AB5">
      <w:pPr>
        <w:pStyle w:val="Prrafodelista"/>
        <w:numPr>
          <w:ilvl w:val="0"/>
          <w:numId w:val="16"/>
        </w:numPr>
        <w:spacing w:after="0" w:line="240" w:lineRule="auto"/>
        <w:jc w:val="both"/>
        <w:rPr>
          <w:rFonts w:ascii="Century Gothic" w:hAnsi="Century Gothic" w:cstheme="minorHAnsi"/>
          <w:color w:val="000000"/>
          <w:lang w:eastAsia="es-CO"/>
        </w:rPr>
      </w:pPr>
      <w:r w:rsidRPr="00B92AB5">
        <w:rPr>
          <w:rFonts w:ascii="Century Gothic" w:hAnsi="Century Gothic" w:cstheme="minorHAnsi"/>
          <w:color w:val="000000"/>
          <w:lang w:eastAsia="es-CO"/>
        </w:rPr>
        <w:t>E</w:t>
      </w:r>
      <w:r w:rsidR="003835FE" w:rsidRPr="00B92AB5">
        <w:rPr>
          <w:rFonts w:ascii="Century Gothic" w:hAnsi="Century Gothic" w:cstheme="minorHAnsi"/>
          <w:color w:val="000000"/>
          <w:lang w:eastAsia="es-CO"/>
        </w:rPr>
        <w:t xml:space="preserve">l supervisor o jefe inmediato del trabajador o del área donde ocurrió el evento </w:t>
      </w:r>
    </w:p>
    <w:p w14:paraId="723C0281" w14:textId="77777777" w:rsidR="00B92AB5" w:rsidRDefault="00B92AB5" w:rsidP="003835FE">
      <w:pPr>
        <w:spacing w:after="0" w:line="240" w:lineRule="auto"/>
        <w:jc w:val="both"/>
        <w:rPr>
          <w:rFonts w:ascii="Century Gothic" w:hAnsi="Century Gothic" w:cstheme="minorHAnsi"/>
          <w:color w:val="000000"/>
          <w:lang w:eastAsia="es-CO"/>
        </w:rPr>
      </w:pPr>
    </w:p>
    <w:p w14:paraId="1613FCD8" w14:textId="4C523E7E" w:rsidR="003835FE" w:rsidRDefault="003835FE" w:rsidP="003835FE">
      <w:pPr>
        <w:spacing w:after="0" w:line="240" w:lineRule="auto"/>
        <w:jc w:val="both"/>
        <w:rPr>
          <w:rFonts w:ascii="Century Gothic" w:hAnsi="Century Gothic" w:cstheme="minorHAnsi"/>
          <w:color w:val="000000"/>
          <w:lang w:eastAsia="es-CO"/>
        </w:rPr>
      </w:pPr>
      <w:r w:rsidRPr="000B7F4E">
        <w:rPr>
          <w:rFonts w:ascii="Century Gothic" w:hAnsi="Century Gothic" w:cstheme="minorHAnsi"/>
          <w:color w:val="000000"/>
          <w:lang w:eastAsia="es-CO"/>
        </w:rPr>
        <w:t xml:space="preserve">En las investigaciones de los </w:t>
      </w:r>
      <w:r w:rsidRPr="00B92AB5">
        <w:rPr>
          <w:rFonts w:ascii="Century Gothic" w:hAnsi="Century Gothic" w:cstheme="minorHAnsi"/>
          <w:b/>
          <w:bCs/>
          <w:i/>
          <w:iCs/>
          <w:color w:val="000000"/>
          <w:lang w:eastAsia="es-CO"/>
        </w:rPr>
        <w:t>accidentes de trabajos graves y/o mortales</w:t>
      </w:r>
      <w:r w:rsidRPr="000B7F4E">
        <w:rPr>
          <w:rFonts w:ascii="Century Gothic" w:hAnsi="Century Gothic" w:cstheme="minorHAnsi"/>
          <w:color w:val="000000"/>
          <w:lang w:eastAsia="es-CO"/>
        </w:rPr>
        <w:t xml:space="preserve"> debe participar el trabajador accidentado, </w:t>
      </w:r>
      <w:r w:rsidR="00B92AB5">
        <w:rPr>
          <w:rFonts w:ascii="Century Gothic" w:hAnsi="Century Gothic" w:cstheme="minorHAnsi"/>
          <w:color w:val="000000"/>
          <w:lang w:eastAsia="es-CO"/>
        </w:rPr>
        <w:t xml:space="preserve">el equipo investigador anteriormente mencionado y </w:t>
      </w:r>
      <w:r w:rsidRPr="003835FE">
        <w:rPr>
          <w:rFonts w:ascii="Century Gothic" w:hAnsi="Century Gothic" w:cstheme="minorHAnsi"/>
          <w:color w:val="000000"/>
          <w:lang w:eastAsia="es-CO"/>
        </w:rPr>
        <w:t>un profesional con licencia en SST.</w:t>
      </w:r>
    </w:p>
    <w:p w14:paraId="3AC614E8" w14:textId="77777777" w:rsidR="00B92AB5" w:rsidRDefault="00B92AB5" w:rsidP="003835FE">
      <w:pPr>
        <w:spacing w:after="0" w:line="240" w:lineRule="auto"/>
        <w:jc w:val="both"/>
        <w:rPr>
          <w:rFonts w:ascii="Century Gothic" w:hAnsi="Century Gothic" w:cstheme="minorHAnsi"/>
          <w:color w:val="000000"/>
          <w:lang w:eastAsia="es-CO"/>
        </w:rPr>
      </w:pPr>
    </w:p>
    <w:p w14:paraId="039AC447" w14:textId="4ADBB273" w:rsidR="00B92AB5" w:rsidRDefault="00B92AB5" w:rsidP="00B92AB5">
      <w:pPr>
        <w:spacing w:after="0" w:line="240" w:lineRule="auto"/>
        <w:jc w:val="both"/>
        <w:rPr>
          <w:rFonts w:ascii="Century Gothic" w:hAnsi="Century Gothic" w:cstheme="minorHAnsi"/>
          <w:color w:val="000000"/>
          <w:lang w:eastAsia="es-CO"/>
        </w:rPr>
      </w:pPr>
      <w:r>
        <w:rPr>
          <w:rFonts w:ascii="Century Gothic" w:hAnsi="Century Gothic" w:cstheme="minorHAnsi"/>
          <w:color w:val="000000"/>
          <w:lang w:eastAsia="es-CO"/>
        </w:rPr>
        <w:t xml:space="preserve">Cuando se presentan </w:t>
      </w:r>
      <w:r w:rsidRPr="00B92AB5">
        <w:rPr>
          <w:rFonts w:ascii="Century Gothic" w:hAnsi="Century Gothic" w:cstheme="minorHAnsi"/>
          <w:b/>
          <w:bCs/>
          <w:i/>
          <w:iCs/>
          <w:color w:val="000000"/>
          <w:lang w:eastAsia="es-CO"/>
        </w:rPr>
        <w:t>siniestros viales</w:t>
      </w:r>
      <w:r>
        <w:rPr>
          <w:rFonts w:ascii="Century Gothic" w:hAnsi="Century Gothic" w:cstheme="minorHAnsi"/>
          <w:b/>
          <w:bCs/>
          <w:i/>
          <w:iCs/>
          <w:color w:val="000000"/>
          <w:lang w:eastAsia="es-CO"/>
        </w:rPr>
        <w:t xml:space="preserve"> </w:t>
      </w:r>
      <w:r>
        <w:rPr>
          <w:rFonts w:ascii="Century Gothic" w:hAnsi="Century Gothic" w:cstheme="minorHAnsi"/>
          <w:color w:val="000000"/>
          <w:lang w:eastAsia="es-CO"/>
        </w:rPr>
        <w:t xml:space="preserve">el equipo investigador anteriormente mencionado y </w:t>
      </w:r>
      <w:r w:rsidRPr="003835FE">
        <w:rPr>
          <w:rFonts w:ascii="Century Gothic" w:hAnsi="Century Gothic" w:cstheme="minorHAnsi"/>
          <w:color w:val="000000"/>
          <w:lang w:eastAsia="es-CO"/>
        </w:rPr>
        <w:t>un profesional con licencia en SST</w:t>
      </w:r>
      <w:r>
        <w:rPr>
          <w:rFonts w:ascii="Century Gothic" w:hAnsi="Century Gothic" w:cstheme="minorHAnsi"/>
          <w:color w:val="000000"/>
          <w:lang w:eastAsia="es-CO"/>
        </w:rPr>
        <w:t>, adicional el líder o comité de PESV.</w:t>
      </w:r>
    </w:p>
    <w:p w14:paraId="7AC8B264" w14:textId="77777777" w:rsidR="000811D2" w:rsidRDefault="000811D2" w:rsidP="00B92AB5">
      <w:pPr>
        <w:spacing w:after="0" w:line="240" w:lineRule="auto"/>
        <w:jc w:val="both"/>
        <w:rPr>
          <w:rFonts w:ascii="Century Gothic" w:hAnsi="Century Gothic" w:cstheme="minorHAnsi"/>
          <w:color w:val="000000"/>
          <w:lang w:eastAsia="es-CO"/>
        </w:rPr>
      </w:pPr>
    </w:p>
    <w:p w14:paraId="4B0DF5B9" w14:textId="3633E792" w:rsidR="000811D2" w:rsidRPr="000811D2" w:rsidRDefault="000811D2" w:rsidP="000811D2">
      <w:pPr>
        <w:pStyle w:val="Prrafodelista"/>
        <w:numPr>
          <w:ilvl w:val="0"/>
          <w:numId w:val="13"/>
        </w:numPr>
        <w:rPr>
          <w:rFonts w:ascii="Arial" w:hAnsi="Arial" w:cs="Arial"/>
          <w:b/>
          <w:bCs/>
          <w:lang w:val="es-ES"/>
        </w:rPr>
      </w:pPr>
      <w:r w:rsidRPr="000811D2">
        <w:rPr>
          <w:b/>
          <w:bCs/>
          <w:noProof/>
          <w:lang w:eastAsia="es-CO"/>
        </w:rPr>
        <w:drawing>
          <wp:anchor distT="0" distB="0" distL="114300" distR="114300" simplePos="0" relativeHeight="251659264" behindDoc="1" locked="0" layoutInCell="1" allowOverlap="1" wp14:anchorId="307904DF" wp14:editId="38B803AA">
            <wp:simplePos x="0" y="0"/>
            <wp:positionH relativeFrom="margin">
              <wp:posOffset>-171450</wp:posOffset>
            </wp:positionH>
            <wp:positionV relativeFrom="paragraph">
              <wp:posOffset>328930</wp:posOffset>
            </wp:positionV>
            <wp:extent cx="6343650" cy="3895725"/>
            <wp:effectExtent l="76200" t="0" r="76200" b="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0811D2">
        <w:rPr>
          <w:rFonts w:ascii="Arial" w:hAnsi="Arial" w:cs="Arial"/>
          <w:b/>
          <w:bCs/>
          <w:lang w:val="es-ES"/>
        </w:rPr>
        <w:t xml:space="preserve">Paso a paso para investigar siniestros viales al interior de la organización: </w:t>
      </w:r>
    </w:p>
    <w:p w14:paraId="3F3DE235" w14:textId="71269CBB" w:rsidR="000811D2" w:rsidRDefault="000811D2" w:rsidP="000811D2">
      <w:pPr>
        <w:ind w:left="720"/>
        <w:jc w:val="both"/>
        <w:rPr>
          <w:rFonts w:ascii="Arial" w:hAnsi="Arial" w:cs="Arial"/>
          <w:lang w:val="es-ES"/>
        </w:rPr>
      </w:pPr>
    </w:p>
    <w:p w14:paraId="7C928280" w14:textId="5B1FD8E2" w:rsidR="000811D2" w:rsidRDefault="000811D2" w:rsidP="000811D2">
      <w:pPr>
        <w:ind w:left="720"/>
        <w:jc w:val="both"/>
        <w:rPr>
          <w:rFonts w:ascii="Arial" w:hAnsi="Arial" w:cs="Arial"/>
          <w:lang w:val="es-ES"/>
        </w:rPr>
      </w:pPr>
    </w:p>
    <w:p w14:paraId="33163A11" w14:textId="77777777" w:rsidR="000811D2" w:rsidRDefault="000811D2" w:rsidP="000811D2">
      <w:pPr>
        <w:ind w:left="720"/>
        <w:jc w:val="both"/>
        <w:rPr>
          <w:rFonts w:ascii="Arial" w:hAnsi="Arial" w:cs="Arial"/>
          <w:lang w:val="es-ES"/>
        </w:rPr>
      </w:pPr>
    </w:p>
    <w:p w14:paraId="04512028" w14:textId="02392E81" w:rsidR="000811D2" w:rsidRDefault="000811D2" w:rsidP="000811D2">
      <w:pPr>
        <w:ind w:left="720"/>
        <w:jc w:val="both"/>
        <w:rPr>
          <w:rFonts w:ascii="Arial" w:hAnsi="Arial" w:cs="Arial"/>
          <w:lang w:val="es-ES"/>
        </w:rPr>
      </w:pPr>
    </w:p>
    <w:p w14:paraId="07404D58" w14:textId="64AA06F6" w:rsidR="000811D2" w:rsidRDefault="000811D2" w:rsidP="000811D2">
      <w:pPr>
        <w:ind w:left="720"/>
        <w:jc w:val="both"/>
        <w:rPr>
          <w:rFonts w:ascii="Arial" w:hAnsi="Arial" w:cs="Arial"/>
          <w:lang w:val="es-ES"/>
        </w:rPr>
      </w:pPr>
    </w:p>
    <w:p w14:paraId="48E3D4F4" w14:textId="77777777" w:rsidR="000811D2" w:rsidRDefault="000811D2" w:rsidP="000811D2">
      <w:pPr>
        <w:ind w:left="720" w:firstLine="708"/>
        <w:jc w:val="both"/>
        <w:rPr>
          <w:rFonts w:ascii="Arial" w:hAnsi="Arial" w:cs="Arial"/>
          <w:lang w:val="es-ES"/>
        </w:rPr>
      </w:pPr>
    </w:p>
    <w:p w14:paraId="676D6004" w14:textId="77777777" w:rsidR="000811D2" w:rsidRDefault="000811D2" w:rsidP="000811D2">
      <w:pPr>
        <w:ind w:left="720" w:firstLine="708"/>
        <w:jc w:val="both"/>
        <w:rPr>
          <w:rFonts w:ascii="Arial" w:hAnsi="Arial" w:cs="Arial"/>
          <w:lang w:val="es-ES"/>
        </w:rPr>
      </w:pPr>
    </w:p>
    <w:p w14:paraId="6A096F50" w14:textId="77777777" w:rsidR="000811D2" w:rsidRDefault="000811D2" w:rsidP="000811D2">
      <w:pPr>
        <w:tabs>
          <w:tab w:val="left" w:pos="7425"/>
        </w:tabs>
        <w:ind w:left="720" w:firstLine="708"/>
        <w:jc w:val="both"/>
        <w:rPr>
          <w:rFonts w:ascii="Arial" w:hAnsi="Arial" w:cs="Arial"/>
          <w:lang w:val="es-ES"/>
        </w:rPr>
      </w:pPr>
      <w:r>
        <w:rPr>
          <w:rFonts w:ascii="Arial" w:hAnsi="Arial" w:cs="Arial"/>
          <w:lang w:val="es-ES"/>
        </w:rPr>
        <w:tab/>
      </w:r>
    </w:p>
    <w:p w14:paraId="0700458E" w14:textId="77777777" w:rsidR="000811D2" w:rsidRDefault="000811D2" w:rsidP="000811D2">
      <w:pPr>
        <w:ind w:left="720"/>
        <w:jc w:val="both"/>
        <w:rPr>
          <w:rFonts w:ascii="Arial" w:hAnsi="Arial" w:cs="Arial"/>
          <w:lang w:val="es-ES"/>
        </w:rPr>
      </w:pPr>
    </w:p>
    <w:p w14:paraId="4916C340" w14:textId="77777777" w:rsidR="000811D2" w:rsidRDefault="000811D2" w:rsidP="00B92AB5">
      <w:pPr>
        <w:spacing w:after="0" w:line="240" w:lineRule="auto"/>
        <w:jc w:val="both"/>
        <w:rPr>
          <w:rFonts w:ascii="Century Gothic" w:hAnsi="Century Gothic" w:cstheme="minorHAnsi"/>
          <w:color w:val="000000"/>
          <w:lang w:eastAsia="es-CO"/>
        </w:rPr>
        <w:sectPr w:rsidR="000811D2" w:rsidSect="0064062F">
          <w:headerReference w:type="default" r:id="rId13"/>
          <w:pgSz w:w="12242" w:h="15842" w:code="1"/>
          <w:pgMar w:top="1440" w:right="1080" w:bottom="1440" w:left="1080" w:header="720" w:footer="720" w:gutter="0"/>
          <w:cols w:space="708"/>
          <w:noEndnote/>
          <w:docGrid w:linePitch="299"/>
        </w:sectPr>
      </w:pPr>
    </w:p>
    <w:p w14:paraId="1F542D92" w14:textId="77777777" w:rsidR="003835FE" w:rsidRPr="00BD2A34" w:rsidRDefault="003835FE" w:rsidP="003835FE">
      <w:pPr>
        <w:spacing w:after="0" w:line="240" w:lineRule="auto"/>
        <w:jc w:val="both"/>
        <w:rPr>
          <w:rFonts w:ascii="Century Gothic" w:hAnsi="Century Gothic" w:cstheme="minorHAnsi"/>
          <w:color w:val="000000"/>
          <w:lang w:eastAsia="es-CO"/>
        </w:rPr>
      </w:pPr>
    </w:p>
    <w:p w14:paraId="154D7C87" w14:textId="6524C24E" w:rsidR="000811D2" w:rsidRDefault="008F20C1" w:rsidP="000811D2">
      <w:pPr>
        <w:pStyle w:val="Ttulo1"/>
      </w:pPr>
      <w:bookmarkStart w:id="7" w:name="_Toc85726416"/>
      <w:r w:rsidRPr="000B7F4E">
        <w:t>PROCEDIMIENTO</w:t>
      </w:r>
      <w:bookmarkEnd w:id="7"/>
    </w:p>
    <w:p w14:paraId="1FBA55E5" w14:textId="77777777" w:rsidR="004562E0" w:rsidRPr="004562E0" w:rsidRDefault="004562E0" w:rsidP="004562E0">
      <w:pPr>
        <w:rPr>
          <w:lang w:val="es-ES" w:eastAsia="es-CL"/>
        </w:rPr>
      </w:pPr>
    </w:p>
    <w:p w14:paraId="0041E658" w14:textId="1B7CD108" w:rsidR="000811D2" w:rsidRPr="000B7F4E" w:rsidRDefault="000811D2" w:rsidP="000811D2">
      <w:pPr>
        <w:spacing w:after="0" w:line="240" w:lineRule="auto"/>
        <w:rPr>
          <w:rFonts w:ascii="Century Gothic" w:hAnsi="Century Gothic" w:cs="Arial"/>
          <w:b/>
        </w:rPr>
      </w:pPr>
      <w:r w:rsidRPr="000B7F4E">
        <w:rPr>
          <w:rFonts w:ascii="Century Gothic" w:hAnsi="Century Gothic" w:cs="Arial"/>
          <w:b/>
        </w:rPr>
        <w:t>PROCEDIMIENTO REPORTE</w:t>
      </w:r>
      <w:r w:rsidR="004562E0">
        <w:rPr>
          <w:rFonts w:ascii="Century Gothic" w:hAnsi="Century Gothic" w:cs="Arial"/>
          <w:b/>
        </w:rPr>
        <w:t xml:space="preserve"> INCIDENTE, ACCIDENTE Y SINIESTROS VIALES</w:t>
      </w:r>
    </w:p>
    <w:tbl>
      <w:tblPr>
        <w:tblStyle w:val="Tablaconcuadrcula"/>
        <w:tblW w:w="15006" w:type="dxa"/>
        <w:jc w:val="center"/>
        <w:tblLook w:val="04A0" w:firstRow="1" w:lastRow="0" w:firstColumn="1" w:lastColumn="0" w:noHBand="0" w:noVBand="1"/>
      </w:tblPr>
      <w:tblGrid>
        <w:gridCol w:w="2228"/>
        <w:gridCol w:w="8848"/>
        <w:gridCol w:w="1695"/>
        <w:gridCol w:w="2235"/>
      </w:tblGrid>
      <w:tr w:rsidR="00BD5D60" w:rsidRPr="003835FE" w14:paraId="099FA9F2" w14:textId="77777777" w:rsidTr="000811D2">
        <w:trPr>
          <w:trHeight w:val="236"/>
          <w:jc w:val="center"/>
        </w:trPr>
        <w:tc>
          <w:tcPr>
            <w:tcW w:w="2228" w:type="dxa"/>
            <w:vAlign w:val="center"/>
          </w:tcPr>
          <w:p w14:paraId="355C3225" w14:textId="77777777" w:rsidR="00BD5D60" w:rsidRPr="003835FE" w:rsidRDefault="00BD5D60" w:rsidP="002F531D">
            <w:pPr>
              <w:jc w:val="center"/>
              <w:rPr>
                <w:rFonts w:ascii="Century Gothic" w:hAnsi="Century Gothic" w:cs="Arial"/>
                <w:b/>
                <w:bCs/>
                <w:sz w:val="20"/>
                <w:szCs w:val="20"/>
              </w:rPr>
            </w:pPr>
            <w:r w:rsidRPr="003835FE">
              <w:rPr>
                <w:rFonts w:ascii="Century Gothic" w:hAnsi="Century Gothic" w:cs="Arial"/>
                <w:b/>
                <w:bCs/>
                <w:sz w:val="20"/>
                <w:szCs w:val="20"/>
              </w:rPr>
              <w:t>ACTIVIDAD</w:t>
            </w:r>
          </w:p>
        </w:tc>
        <w:tc>
          <w:tcPr>
            <w:tcW w:w="8848" w:type="dxa"/>
            <w:vAlign w:val="center"/>
          </w:tcPr>
          <w:p w14:paraId="2CFC726F" w14:textId="77777777" w:rsidR="00BD5D60" w:rsidRPr="003835FE" w:rsidRDefault="00BD5D60" w:rsidP="000B7F4E">
            <w:pPr>
              <w:jc w:val="center"/>
              <w:rPr>
                <w:rFonts w:ascii="Century Gothic" w:hAnsi="Century Gothic" w:cs="Arial"/>
                <w:b/>
                <w:sz w:val="20"/>
                <w:szCs w:val="20"/>
              </w:rPr>
            </w:pPr>
            <w:r w:rsidRPr="003835FE">
              <w:rPr>
                <w:rFonts w:ascii="Century Gothic" w:hAnsi="Century Gothic" w:cs="Arial"/>
                <w:b/>
                <w:sz w:val="20"/>
                <w:szCs w:val="20"/>
              </w:rPr>
              <w:t>COMO</w:t>
            </w:r>
          </w:p>
        </w:tc>
        <w:tc>
          <w:tcPr>
            <w:tcW w:w="1695" w:type="dxa"/>
            <w:vAlign w:val="center"/>
          </w:tcPr>
          <w:p w14:paraId="6BBEE09E" w14:textId="77777777" w:rsidR="00BD5D60" w:rsidRPr="003835FE" w:rsidRDefault="00BD5D60" w:rsidP="000B7F4E">
            <w:pPr>
              <w:jc w:val="center"/>
              <w:rPr>
                <w:rFonts w:ascii="Century Gothic" w:hAnsi="Century Gothic" w:cs="Arial"/>
                <w:b/>
                <w:sz w:val="20"/>
                <w:szCs w:val="20"/>
              </w:rPr>
            </w:pPr>
            <w:r w:rsidRPr="003835FE">
              <w:rPr>
                <w:rFonts w:ascii="Century Gothic" w:hAnsi="Century Gothic" w:cs="Arial"/>
                <w:b/>
                <w:sz w:val="20"/>
                <w:szCs w:val="20"/>
              </w:rPr>
              <w:t>RESPONSABLE</w:t>
            </w:r>
          </w:p>
        </w:tc>
        <w:tc>
          <w:tcPr>
            <w:tcW w:w="2235" w:type="dxa"/>
            <w:vAlign w:val="center"/>
          </w:tcPr>
          <w:p w14:paraId="14BBF481" w14:textId="77777777" w:rsidR="00BD5D60" w:rsidRPr="003835FE" w:rsidRDefault="00BD5D60" w:rsidP="000B7F4E">
            <w:pPr>
              <w:jc w:val="center"/>
              <w:rPr>
                <w:rFonts w:ascii="Century Gothic" w:hAnsi="Century Gothic" w:cs="Arial"/>
                <w:b/>
                <w:sz w:val="20"/>
                <w:szCs w:val="20"/>
              </w:rPr>
            </w:pPr>
            <w:r w:rsidRPr="003835FE">
              <w:rPr>
                <w:rFonts w:ascii="Century Gothic" w:hAnsi="Century Gothic" w:cs="Arial"/>
                <w:b/>
                <w:sz w:val="20"/>
                <w:szCs w:val="20"/>
              </w:rPr>
              <w:t>REGISTRO</w:t>
            </w:r>
          </w:p>
        </w:tc>
      </w:tr>
      <w:tr w:rsidR="008F20C1" w:rsidRPr="003835FE" w14:paraId="4319169C" w14:textId="77777777" w:rsidTr="000811D2">
        <w:trPr>
          <w:trHeight w:val="6593"/>
          <w:jc w:val="center"/>
        </w:trPr>
        <w:tc>
          <w:tcPr>
            <w:tcW w:w="2228" w:type="dxa"/>
            <w:vAlign w:val="center"/>
          </w:tcPr>
          <w:p w14:paraId="4D475B6A" w14:textId="77777777" w:rsidR="008F20C1" w:rsidRPr="003835FE" w:rsidRDefault="002F531D" w:rsidP="002F531D">
            <w:pPr>
              <w:pStyle w:val="Prrafodelista"/>
              <w:numPr>
                <w:ilvl w:val="0"/>
                <w:numId w:val="9"/>
              </w:numPr>
              <w:ind w:left="171" w:hanging="218"/>
              <w:jc w:val="both"/>
              <w:rPr>
                <w:rFonts w:ascii="Century Gothic" w:hAnsi="Century Gothic" w:cs="Arial"/>
                <w:b/>
                <w:sz w:val="20"/>
                <w:szCs w:val="20"/>
              </w:rPr>
            </w:pPr>
            <w:r w:rsidRPr="003835FE">
              <w:rPr>
                <w:rFonts w:ascii="Century Gothic" w:hAnsi="Century Gothic" w:cs="Arial"/>
                <w:b/>
                <w:sz w:val="20"/>
                <w:szCs w:val="20"/>
              </w:rPr>
              <w:t>Reporte y registro   incidente / accidentes y enfermedades laborales</w:t>
            </w:r>
          </w:p>
        </w:tc>
        <w:tc>
          <w:tcPr>
            <w:tcW w:w="8848" w:type="dxa"/>
            <w:vAlign w:val="center"/>
          </w:tcPr>
          <w:p w14:paraId="458ADBAE" w14:textId="4281AC83" w:rsidR="00215A2F" w:rsidRPr="003835FE" w:rsidRDefault="00215A2F" w:rsidP="002F531D">
            <w:pPr>
              <w:autoSpaceDE w:val="0"/>
              <w:autoSpaceDN w:val="0"/>
              <w:adjustRightInd w:val="0"/>
              <w:jc w:val="both"/>
              <w:rPr>
                <w:rFonts w:ascii="Century Gothic" w:hAnsi="Century Gothic" w:cstheme="minorHAnsi"/>
                <w:color w:val="000000"/>
                <w:sz w:val="20"/>
                <w:szCs w:val="20"/>
                <w:lang w:eastAsia="es-CO"/>
              </w:rPr>
            </w:pPr>
            <w:r w:rsidRPr="003835FE">
              <w:rPr>
                <w:rFonts w:ascii="Century Gothic" w:hAnsi="Century Gothic" w:cstheme="minorHAnsi"/>
                <w:color w:val="000000"/>
                <w:sz w:val="20"/>
                <w:szCs w:val="20"/>
                <w:lang w:eastAsia="es-CO"/>
              </w:rPr>
              <w:t>En cas</w:t>
            </w:r>
            <w:r w:rsidR="002F531D" w:rsidRPr="003835FE">
              <w:rPr>
                <w:rFonts w:ascii="Century Gothic" w:hAnsi="Century Gothic" w:cstheme="minorHAnsi"/>
                <w:color w:val="000000"/>
                <w:sz w:val="20"/>
                <w:szCs w:val="20"/>
                <w:lang w:eastAsia="es-CO"/>
              </w:rPr>
              <w:t xml:space="preserve">o de presentarse un </w:t>
            </w:r>
            <w:r w:rsidR="005207A5" w:rsidRPr="005207A5">
              <w:rPr>
                <w:rFonts w:ascii="Century Gothic" w:hAnsi="Century Gothic" w:cstheme="minorHAnsi"/>
                <w:color w:val="000000"/>
                <w:sz w:val="20"/>
                <w:szCs w:val="20"/>
                <w:lang w:eastAsia="es-CO"/>
              </w:rPr>
              <w:t>accidente, incidente de trabajo, siniestro vial</w:t>
            </w:r>
            <w:r w:rsidR="005207A5">
              <w:rPr>
                <w:rFonts w:ascii="Century Gothic" w:hAnsi="Century Gothic" w:cstheme="minorHAnsi"/>
                <w:color w:val="000000"/>
                <w:sz w:val="20"/>
                <w:szCs w:val="20"/>
                <w:lang w:eastAsia="es-CO"/>
              </w:rPr>
              <w:t xml:space="preserve"> </w:t>
            </w:r>
            <w:r w:rsidR="002F531D" w:rsidRPr="005207A5">
              <w:rPr>
                <w:rFonts w:ascii="Century Gothic" w:hAnsi="Century Gothic" w:cstheme="minorHAnsi"/>
                <w:color w:val="000000"/>
                <w:sz w:val="20"/>
                <w:szCs w:val="20"/>
                <w:lang w:eastAsia="es-CO"/>
              </w:rPr>
              <w:t>durante</w:t>
            </w:r>
            <w:r w:rsidR="002F531D" w:rsidRPr="003835FE">
              <w:rPr>
                <w:rFonts w:ascii="Century Gothic" w:hAnsi="Century Gothic" w:cstheme="minorHAnsi"/>
                <w:color w:val="000000"/>
                <w:sz w:val="20"/>
                <w:szCs w:val="20"/>
                <w:lang w:eastAsia="es-CO"/>
              </w:rPr>
              <w:t xml:space="preserve"> el desarrollo de las actividades laborales</w:t>
            </w:r>
            <w:r w:rsidRPr="003835FE">
              <w:rPr>
                <w:rFonts w:ascii="Century Gothic" w:hAnsi="Century Gothic" w:cstheme="minorHAnsi"/>
                <w:color w:val="000000"/>
                <w:sz w:val="20"/>
                <w:szCs w:val="20"/>
                <w:lang w:eastAsia="es-CO"/>
              </w:rPr>
              <w:t xml:space="preserve">, se debe informar de manera inmediata al </w:t>
            </w:r>
            <w:r w:rsidR="005207A5" w:rsidRPr="003835FE">
              <w:rPr>
                <w:rFonts w:ascii="Century Gothic" w:hAnsi="Century Gothic" w:cstheme="minorHAnsi"/>
                <w:color w:val="000000"/>
                <w:sz w:val="20"/>
                <w:szCs w:val="20"/>
                <w:lang w:eastAsia="es-CO"/>
              </w:rPr>
              <w:t>jefe</w:t>
            </w:r>
            <w:r w:rsidR="002F531D" w:rsidRPr="003835FE">
              <w:rPr>
                <w:rFonts w:ascii="Century Gothic" w:hAnsi="Century Gothic" w:cstheme="minorHAnsi"/>
                <w:color w:val="000000"/>
                <w:sz w:val="20"/>
                <w:szCs w:val="20"/>
                <w:lang w:eastAsia="es-CO"/>
              </w:rPr>
              <w:t xml:space="preserve"> Inmediato del colaborador (JCPV o Líder de Proceso)</w:t>
            </w:r>
            <w:r w:rsidR="00275A74" w:rsidRPr="003835FE">
              <w:rPr>
                <w:rFonts w:ascii="Century Gothic" w:hAnsi="Century Gothic" w:cstheme="minorHAnsi"/>
                <w:color w:val="000000"/>
                <w:sz w:val="20"/>
                <w:szCs w:val="20"/>
                <w:lang w:eastAsia="es-CO"/>
              </w:rPr>
              <w:t xml:space="preserve"> y paralelamente en caso de requerirse, se le</w:t>
            </w:r>
            <w:r w:rsidR="00BD2A34" w:rsidRPr="003835FE">
              <w:rPr>
                <w:rFonts w:ascii="Century Gothic" w:hAnsi="Century Gothic" w:cstheme="minorHAnsi"/>
                <w:color w:val="000000"/>
                <w:sz w:val="20"/>
                <w:szCs w:val="20"/>
                <w:lang w:eastAsia="es-CO"/>
              </w:rPr>
              <w:t xml:space="preserve"> </w:t>
            </w:r>
            <w:r w:rsidR="00275A74" w:rsidRPr="003835FE">
              <w:rPr>
                <w:rFonts w:ascii="Century Gothic" w:hAnsi="Century Gothic" w:cstheme="minorHAnsi"/>
                <w:color w:val="000000"/>
                <w:sz w:val="20"/>
                <w:szCs w:val="20"/>
                <w:lang w:eastAsia="es-CO"/>
              </w:rPr>
              <w:t xml:space="preserve">debe </w:t>
            </w:r>
            <w:r w:rsidR="00BD2A34" w:rsidRPr="003835FE">
              <w:rPr>
                <w:rFonts w:ascii="Century Gothic" w:hAnsi="Century Gothic" w:cstheme="minorHAnsi"/>
                <w:color w:val="000000"/>
                <w:sz w:val="20"/>
                <w:szCs w:val="20"/>
                <w:lang w:eastAsia="es-CO"/>
              </w:rPr>
              <w:t>brindar la atención</w:t>
            </w:r>
            <w:r w:rsidR="00275A74" w:rsidRPr="003835FE">
              <w:rPr>
                <w:rFonts w:ascii="Century Gothic" w:hAnsi="Century Gothic" w:cstheme="minorHAnsi"/>
                <w:color w:val="000000"/>
                <w:sz w:val="20"/>
                <w:szCs w:val="20"/>
                <w:lang w:eastAsia="es-CO"/>
              </w:rPr>
              <w:t xml:space="preserve"> médica</w:t>
            </w:r>
            <w:r w:rsidR="00BD2A34" w:rsidRPr="003835FE">
              <w:rPr>
                <w:rFonts w:ascii="Century Gothic" w:hAnsi="Century Gothic" w:cstheme="minorHAnsi"/>
                <w:color w:val="000000"/>
                <w:sz w:val="20"/>
                <w:szCs w:val="20"/>
                <w:lang w:eastAsia="es-CO"/>
              </w:rPr>
              <w:t xml:space="preserve"> requerida.</w:t>
            </w:r>
          </w:p>
          <w:p w14:paraId="7B1A8ACF" w14:textId="4D9C3CE6" w:rsidR="002F531D" w:rsidRPr="003835FE" w:rsidRDefault="004C234A" w:rsidP="002F531D">
            <w:pPr>
              <w:autoSpaceDE w:val="0"/>
              <w:autoSpaceDN w:val="0"/>
              <w:adjustRightInd w:val="0"/>
              <w:jc w:val="both"/>
              <w:rPr>
                <w:rFonts w:ascii="Century Gothic" w:hAnsi="Century Gothic" w:cstheme="minorHAnsi"/>
                <w:color w:val="000000"/>
                <w:sz w:val="20"/>
                <w:szCs w:val="20"/>
                <w:lang w:eastAsia="es-CO"/>
              </w:rPr>
            </w:pPr>
            <w:r w:rsidRPr="003835FE">
              <w:rPr>
                <w:rFonts w:ascii="Century Gothic" w:hAnsi="Century Gothic" w:cs="Arial"/>
                <w:bCs/>
                <w:sz w:val="20"/>
                <w:szCs w:val="20"/>
              </w:rPr>
              <w:t xml:space="preserve">El </w:t>
            </w:r>
            <w:r w:rsidR="005207A5" w:rsidRPr="003835FE">
              <w:rPr>
                <w:rFonts w:ascii="Century Gothic" w:hAnsi="Century Gothic" w:cs="Arial"/>
                <w:bCs/>
                <w:sz w:val="20"/>
                <w:szCs w:val="20"/>
              </w:rPr>
              <w:t>jefe</w:t>
            </w:r>
            <w:r w:rsidRPr="003835FE">
              <w:rPr>
                <w:rFonts w:ascii="Century Gothic" w:hAnsi="Century Gothic" w:cs="Arial"/>
                <w:bCs/>
                <w:sz w:val="20"/>
                <w:szCs w:val="20"/>
              </w:rPr>
              <w:t xml:space="preserve"> Inmediato </w:t>
            </w:r>
            <w:r w:rsidR="005207A5">
              <w:rPr>
                <w:rFonts w:ascii="Century Gothic" w:hAnsi="Century Gothic" w:cs="Arial"/>
                <w:bCs/>
                <w:sz w:val="20"/>
                <w:szCs w:val="20"/>
              </w:rPr>
              <w:t xml:space="preserve">y </w:t>
            </w:r>
            <w:r w:rsidRPr="003835FE">
              <w:rPr>
                <w:rFonts w:ascii="Century Gothic" w:hAnsi="Century Gothic" w:cs="Arial"/>
                <w:bCs/>
                <w:sz w:val="20"/>
                <w:szCs w:val="20"/>
              </w:rPr>
              <w:t xml:space="preserve">trabajador </w:t>
            </w:r>
            <w:r w:rsidR="00275A74" w:rsidRPr="003835FE">
              <w:rPr>
                <w:rFonts w:ascii="Century Gothic" w:hAnsi="Century Gothic" w:cs="Arial"/>
                <w:bCs/>
                <w:sz w:val="20"/>
                <w:szCs w:val="20"/>
              </w:rPr>
              <w:t>al que le ocurrió el evento</w:t>
            </w:r>
            <w:r w:rsidRPr="003835FE">
              <w:rPr>
                <w:rFonts w:ascii="Century Gothic" w:hAnsi="Century Gothic" w:cs="Arial"/>
                <w:bCs/>
                <w:sz w:val="20"/>
                <w:szCs w:val="20"/>
              </w:rPr>
              <w:t>, debe diligenciar</w:t>
            </w:r>
            <w:r w:rsidR="000E15E6" w:rsidRPr="003835FE">
              <w:rPr>
                <w:rFonts w:ascii="Century Gothic" w:hAnsi="Century Gothic" w:cs="Arial"/>
                <w:bCs/>
                <w:sz w:val="20"/>
                <w:szCs w:val="20"/>
              </w:rPr>
              <w:t xml:space="preserve"> el </w:t>
            </w:r>
            <w:r w:rsidRPr="003835FE">
              <w:rPr>
                <w:rFonts w:ascii="Century Gothic" w:hAnsi="Century Gothic" w:cs="Arial"/>
                <w:bCs/>
                <w:sz w:val="20"/>
                <w:szCs w:val="20"/>
              </w:rPr>
              <w:t xml:space="preserve">formato </w:t>
            </w:r>
            <w:r w:rsidR="00BD2A34" w:rsidRPr="003835FE">
              <w:rPr>
                <w:rFonts w:ascii="Century Gothic" w:hAnsi="Century Gothic" w:cs="Arial"/>
                <w:b/>
                <w:bCs/>
                <w:sz w:val="20"/>
                <w:szCs w:val="20"/>
              </w:rPr>
              <w:t xml:space="preserve">FTO-050-SIG </w:t>
            </w:r>
            <w:r w:rsidR="000E15E6" w:rsidRPr="003835FE">
              <w:rPr>
                <w:rFonts w:ascii="Century Gothic" w:hAnsi="Century Gothic" w:cs="Arial"/>
                <w:b/>
                <w:bCs/>
                <w:sz w:val="20"/>
                <w:szCs w:val="20"/>
              </w:rPr>
              <w:t xml:space="preserve">Reporte de Seguridad y Salud en el Trabajo </w:t>
            </w:r>
            <w:r w:rsidRPr="003835FE">
              <w:rPr>
                <w:rFonts w:ascii="Century Gothic" w:hAnsi="Century Gothic" w:cs="Arial"/>
                <w:bCs/>
                <w:sz w:val="20"/>
                <w:szCs w:val="20"/>
              </w:rPr>
              <w:t>indicando las características del evento presentado, posterior a esto lo debe remitir al Coordinador SIG máximo 24 horas después de la ocurrencia del evento.</w:t>
            </w:r>
          </w:p>
          <w:p w14:paraId="444C16EB" w14:textId="77777777" w:rsidR="002F531D" w:rsidRPr="003835FE" w:rsidRDefault="002F531D" w:rsidP="002F531D">
            <w:pPr>
              <w:autoSpaceDE w:val="0"/>
              <w:autoSpaceDN w:val="0"/>
              <w:adjustRightInd w:val="0"/>
              <w:jc w:val="both"/>
              <w:rPr>
                <w:rFonts w:ascii="Century Gothic" w:hAnsi="Century Gothic" w:cstheme="minorHAnsi"/>
                <w:color w:val="000000"/>
                <w:sz w:val="20"/>
                <w:szCs w:val="20"/>
                <w:lang w:eastAsia="es-CO"/>
              </w:rPr>
            </w:pPr>
          </w:p>
          <w:p w14:paraId="3618089E" w14:textId="5FA23E2E" w:rsidR="00275A74" w:rsidRPr="005207A5" w:rsidRDefault="00275A74" w:rsidP="000B7F4E">
            <w:pPr>
              <w:jc w:val="both"/>
              <w:rPr>
                <w:rFonts w:ascii="Century Gothic" w:hAnsi="Century Gothic" w:cstheme="minorHAnsi"/>
                <w:sz w:val="20"/>
                <w:szCs w:val="20"/>
              </w:rPr>
            </w:pPr>
            <w:r w:rsidRPr="003835FE">
              <w:rPr>
                <w:rFonts w:ascii="Century Gothic" w:hAnsi="Century Gothic" w:cstheme="minorHAnsi"/>
                <w:sz w:val="20"/>
                <w:szCs w:val="20"/>
              </w:rPr>
              <w:t xml:space="preserve">Una vez el Coordinador SIG reciba el reporte del evento, verificara si se trata de </w:t>
            </w:r>
            <w:r w:rsidR="005207A5" w:rsidRPr="003835FE">
              <w:rPr>
                <w:rFonts w:ascii="Century Gothic" w:hAnsi="Century Gothic" w:cstheme="minorHAnsi"/>
                <w:sz w:val="20"/>
                <w:szCs w:val="20"/>
              </w:rPr>
              <w:t xml:space="preserve">un </w:t>
            </w:r>
            <w:r w:rsidR="005207A5" w:rsidRPr="005207A5">
              <w:rPr>
                <w:rFonts w:ascii="Century Gothic" w:hAnsi="Century Gothic" w:cstheme="minorHAnsi"/>
                <w:color w:val="000000"/>
                <w:sz w:val="20"/>
                <w:szCs w:val="20"/>
                <w:lang w:eastAsia="es-CO"/>
              </w:rPr>
              <w:t>accidente, incidentes de trabajo, siniestros viales</w:t>
            </w:r>
            <w:r w:rsidRPr="005207A5">
              <w:rPr>
                <w:rFonts w:ascii="Century Gothic" w:hAnsi="Century Gothic" w:cstheme="minorHAnsi"/>
                <w:sz w:val="20"/>
                <w:szCs w:val="20"/>
              </w:rPr>
              <w:t>, en caso de ser incidente de trabajo ejecutara las actividades indicadas en el numeral 3.</w:t>
            </w:r>
          </w:p>
          <w:p w14:paraId="530F67AB" w14:textId="3FA82B89" w:rsidR="00275A74" w:rsidRPr="003835FE" w:rsidRDefault="00275A74" w:rsidP="000B7F4E">
            <w:pPr>
              <w:jc w:val="both"/>
              <w:rPr>
                <w:rFonts w:ascii="Century Gothic" w:hAnsi="Century Gothic" w:cstheme="minorHAnsi"/>
                <w:sz w:val="20"/>
                <w:szCs w:val="20"/>
              </w:rPr>
            </w:pPr>
            <w:r w:rsidRPr="005207A5">
              <w:rPr>
                <w:rFonts w:ascii="Century Gothic" w:hAnsi="Century Gothic" w:cstheme="minorHAnsi"/>
                <w:sz w:val="20"/>
                <w:szCs w:val="20"/>
              </w:rPr>
              <w:t>Si el evento fuese un accidente de trabajo</w:t>
            </w:r>
            <w:r w:rsidR="005207A5">
              <w:rPr>
                <w:rFonts w:ascii="Century Gothic" w:hAnsi="Century Gothic" w:cstheme="minorHAnsi"/>
                <w:sz w:val="20"/>
                <w:szCs w:val="20"/>
              </w:rPr>
              <w:t xml:space="preserve"> o siniestro vial</w:t>
            </w:r>
            <w:r w:rsidRPr="005207A5">
              <w:rPr>
                <w:rFonts w:ascii="Century Gothic" w:hAnsi="Century Gothic" w:cstheme="minorHAnsi"/>
                <w:sz w:val="20"/>
                <w:szCs w:val="20"/>
              </w:rPr>
              <w:t>, debe realizar el reporte del mismo en el medio establecido por la ARL a la cual se encuentre afiliada</w:t>
            </w:r>
            <w:r w:rsidRPr="003835FE">
              <w:rPr>
                <w:rFonts w:ascii="Century Gothic" w:hAnsi="Century Gothic" w:cstheme="minorHAnsi"/>
                <w:sz w:val="20"/>
                <w:szCs w:val="20"/>
              </w:rPr>
              <w:t xml:space="preserve"> la empresa, esto se debe realizar máximo 48 horas después de ocurrido el evento.</w:t>
            </w:r>
            <w:r w:rsidR="00DB1056" w:rsidRPr="003835FE">
              <w:rPr>
                <w:rFonts w:ascii="Century Gothic" w:hAnsi="Century Gothic" w:cstheme="minorHAnsi"/>
                <w:sz w:val="20"/>
                <w:szCs w:val="20"/>
              </w:rPr>
              <w:t xml:space="preserve"> Como evidencia de este reporte, se debe guardar el FURAT (Formato Único de Reporte de Accidentes de Trabajo) generado por parte de la ARL.</w:t>
            </w:r>
          </w:p>
          <w:p w14:paraId="1108F5E6" w14:textId="77777777" w:rsidR="00275A74" w:rsidRPr="003835FE" w:rsidRDefault="00275A74" w:rsidP="000B7F4E">
            <w:pPr>
              <w:jc w:val="both"/>
              <w:rPr>
                <w:rFonts w:ascii="Century Gothic" w:hAnsi="Century Gothic" w:cstheme="minorHAnsi"/>
                <w:sz w:val="20"/>
                <w:szCs w:val="20"/>
              </w:rPr>
            </w:pPr>
          </w:p>
          <w:p w14:paraId="1FCE25D0" w14:textId="77777777" w:rsidR="00215A2F" w:rsidRPr="003835FE" w:rsidRDefault="00275A74" w:rsidP="000B7F4E">
            <w:pPr>
              <w:jc w:val="both"/>
              <w:rPr>
                <w:rFonts w:ascii="Century Gothic" w:hAnsi="Century Gothic" w:cs="Arial"/>
                <w:color w:val="000000"/>
                <w:sz w:val="20"/>
                <w:szCs w:val="20"/>
                <w:lang w:eastAsia="es-CO"/>
              </w:rPr>
            </w:pPr>
            <w:r w:rsidRPr="003835FE">
              <w:rPr>
                <w:rFonts w:ascii="Century Gothic" w:hAnsi="Century Gothic" w:cstheme="minorHAnsi"/>
                <w:color w:val="000000"/>
                <w:sz w:val="20"/>
                <w:szCs w:val="20"/>
                <w:lang w:eastAsia="es-CO"/>
              </w:rPr>
              <w:t xml:space="preserve">Si se llegase a presentar un accidente </w:t>
            </w:r>
            <w:r w:rsidR="00DB1056" w:rsidRPr="003835FE">
              <w:rPr>
                <w:rFonts w:ascii="Century Gothic" w:hAnsi="Century Gothic" w:cstheme="minorHAnsi"/>
                <w:color w:val="000000"/>
                <w:sz w:val="20"/>
                <w:szCs w:val="20"/>
                <w:lang w:eastAsia="es-CO"/>
              </w:rPr>
              <w:t xml:space="preserve">grave o </w:t>
            </w:r>
            <w:r w:rsidRPr="003835FE">
              <w:rPr>
                <w:rFonts w:ascii="Century Gothic" w:hAnsi="Century Gothic" w:cstheme="minorHAnsi"/>
                <w:color w:val="000000"/>
                <w:sz w:val="20"/>
                <w:szCs w:val="20"/>
                <w:lang w:eastAsia="es-CO"/>
              </w:rPr>
              <w:t>mortal</w:t>
            </w:r>
            <w:r w:rsidR="00215A2F" w:rsidRPr="003835FE">
              <w:rPr>
                <w:rFonts w:ascii="Century Gothic" w:hAnsi="Century Gothic" w:cstheme="minorHAnsi"/>
                <w:color w:val="000000"/>
                <w:sz w:val="20"/>
                <w:szCs w:val="20"/>
                <w:lang w:eastAsia="es-CO"/>
              </w:rPr>
              <w:t>, se debe reportar a</w:t>
            </w:r>
            <w:r w:rsidRPr="003835FE">
              <w:rPr>
                <w:rFonts w:ascii="Century Gothic" w:hAnsi="Century Gothic" w:cstheme="minorHAnsi"/>
                <w:color w:val="000000"/>
                <w:sz w:val="20"/>
                <w:szCs w:val="20"/>
                <w:lang w:eastAsia="es-CO"/>
              </w:rPr>
              <w:t>nte</w:t>
            </w:r>
            <w:r w:rsidR="00215A2F" w:rsidRPr="003835FE">
              <w:rPr>
                <w:rFonts w:ascii="Century Gothic" w:hAnsi="Century Gothic" w:cstheme="minorHAnsi"/>
                <w:color w:val="000000"/>
                <w:sz w:val="20"/>
                <w:szCs w:val="20"/>
                <w:lang w:eastAsia="es-CO"/>
              </w:rPr>
              <w:t xml:space="preserve"> la ARL en el formato </w:t>
            </w:r>
            <w:r w:rsidRPr="003835FE">
              <w:rPr>
                <w:rFonts w:ascii="Century Gothic" w:hAnsi="Century Gothic" w:cstheme="minorHAnsi"/>
                <w:color w:val="000000"/>
                <w:sz w:val="20"/>
                <w:szCs w:val="20"/>
                <w:lang w:eastAsia="es-CO"/>
              </w:rPr>
              <w:t xml:space="preserve">establecido por esta, </w:t>
            </w:r>
            <w:r w:rsidR="00F81607" w:rsidRPr="003835FE">
              <w:rPr>
                <w:rFonts w:ascii="Century Gothic" w:hAnsi="Century Gothic" w:cstheme="minorHAnsi"/>
                <w:sz w:val="20"/>
                <w:szCs w:val="20"/>
                <w:lang w:eastAsia="es-CO"/>
              </w:rPr>
              <w:t>máximo 48</w:t>
            </w:r>
            <w:r w:rsidR="00215A2F" w:rsidRPr="003835FE">
              <w:rPr>
                <w:rFonts w:ascii="Century Gothic" w:hAnsi="Century Gothic" w:cstheme="minorHAnsi"/>
                <w:sz w:val="20"/>
                <w:szCs w:val="20"/>
                <w:lang w:eastAsia="es-CO"/>
              </w:rPr>
              <w:t xml:space="preserve"> horas</w:t>
            </w:r>
            <w:r w:rsidR="00215A2F" w:rsidRPr="003835FE">
              <w:rPr>
                <w:rFonts w:ascii="Century Gothic" w:hAnsi="Century Gothic" w:cstheme="minorHAnsi"/>
                <w:color w:val="000000"/>
                <w:sz w:val="20"/>
                <w:szCs w:val="20"/>
                <w:lang w:eastAsia="es-CO"/>
              </w:rPr>
              <w:t xml:space="preserve"> después de ocurrido el accidente</w:t>
            </w:r>
            <w:r w:rsidR="00DB1056" w:rsidRPr="003835FE">
              <w:rPr>
                <w:rFonts w:ascii="Century Gothic" w:hAnsi="Century Gothic" w:cs="Arial"/>
                <w:color w:val="000000"/>
                <w:sz w:val="20"/>
                <w:szCs w:val="20"/>
                <w:lang w:eastAsia="es-CO"/>
              </w:rPr>
              <w:t>; este reporte debe extenderse a la sección territorial del Ministerio de Trabajo que aplique, según la ubicación de ocurrencia del evento.</w:t>
            </w:r>
          </w:p>
          <w:p w14:paraId="428D6B50" w14:textId="77777777" w:rsidR="00DB1056" w:rsidRPr="003835FE" w:rsidRDefault="00DB1056" w:rsidP="000B7F4E">
            <w:pPr>
              <w:jc w:val="both"/>
              <w:rPr>
                <w:rFonts w:ascii="Century Gothic" w:hAnsi="Century Gothic" w:cstheme="minorHAnsi"/>
                <w:sz w:val="20"/>
                <w:szCs w:val="20"/>
                <w:lang w:eastAsia="es-CO"/>
              </w:rPr>
            </w:pPr>
          </w:p>
          <w:p w14:paraId="465AB23B" w14:textId="70BD921F" w:rsidR="008F20C1" w:rsidRPr="003835FE" w:rsidRDefault="00DB1056" w:rsidP="000B7F4E">
            <w:pPr>
              <w:jc w:val="both"/>
              <w:rPr>
                <w:rFonts w:ascii="Century Gothic" w:hAnsi="Century Gothic" w:cstheme="minorHAnsi"/>
                <w:i/>
                <w:sz w:val="20"/>
                <w:szCs w:val="20"/>
                <w:lang w:eastAsia="es-CO"/>
              </w:rPr>
            </w:pPr>
            <w:r w:rsidRPr="003835FE">
              <w:rPr>
                <w:rFonts w:ascii="Century Gothic" w:hAnsi="Century Gothic" w:cstheme="minorHAnsi"/>
                <w:b/>
                <w:i/>
                <w:sz w:val="20"/>
                <w:szCs w:val="20"/>
                <w:lang w:eastAsia="es-CO"/>
              </w:rPr>
              <w:t>NOTA:</w:t>
            </w:r>
            <w:r w:rsidRPr="003835FE">
              <w:rPr>
                <w:rFonts w:ascii="Century Gothic" w:hAnsi="Century Gothic" w:cstheme="minorHAnsi"/>
                <w:i/>
                <w:sz w:val="20"/>
                <w:szCs w:val="20"/>
                <w:lang w:eastAsia="es-CO"/>
              </w:rPr>
              <w:t xml:space="preserve"> Para la respectiva atención </w:t>
            </w:r>
            <w:r w:rsidR="005207A5" w:rsidRPr="003835FE">
              <w:rPr>
                <w:rFonts w:ascii="Century Gothic" w:hAnsi="Century Gothic" w:cstheme="minorHAnsi"/>
                <w:i/>
                <w:sz w:val="20"/>
                <w:szCs w:val="20"/>
                <w:lang w:eastAsia="es-CO"/>
              </w:rPr>
              <w:t>médica</w:t>
            </w:r>
            <w:r w:rsidRPr="003835FE">
              <w:rPr>
                <w:rFonts w:ascii="Century Gothic" w:hAnsi="Century Gothic" w:cstheme="minorHAnsi"/>
                <w:i/>
                <w:sz w:val="20"/>
                <w:szCs w:val="20"/>
                <w:lang w:eastAsia="es-CO"/>
              </w:rPr>
              <w:t>, e</w:t>
            </w:r>
            <w:r w:rsidR="00984FB5" w:rsidRPr="003835FE">
              <w:rPr>
                <w:rFonts w:ascii="Century Gothic" w:hAnsi="Century Gothic" w:cstheme="minorHAnsi"/>
                <w:i/>
                <w:color w:val="000000"/>
                <w:sz w:val="20"/>
                <w:szCs w:val="20"/>
                <w:lang w:eastAsia="es-CO"/>
              </w:rPr>
              <w:t>l trabajador debe presentarse al lugar indicado por la Línea de Atención de la ARL</w:t>
            </w:r>
            <w:r w:rsidRPr="003835FE">
              <w:rPr>
                <w:rFonts w:ascii="Century Gothic" w:hAnsi="Century Gothic" w:cstheme="minorHAnsi"/>
                <w:i/>
                <w:color w:val="000000"/>
                <w:sz w:val="20"/>
                <w:szCs w:val="20"/>
                <w:lang w:eastAsia="es-CO"/>
              </w:rPr>
              <w:t>,</w:t>
            </w:r>
            <w:r w:rsidR="00984FB5" w:rsidRPr="003835FE">
              <w:rPr>
                <w:rFonts w:ascii="Century Gothic" w:hAnsi="Century Gothic" w:cstheme="minorHAnsi"/>
                <w:i/>
                <w:color w:val="000000"/>
                <w:sz w:val="20"/>
                <w:szCs w:val="20"/>
                <w:lang w:eastAsia="es-CO"/>
              </w:rPr>
              <w:t xml:space="preserve"> </w:t>
            </w:r>
            <w:r w:rsidRPr="003835FE">
              <w:rPr>
                <w:rFonts w:ascii="Century Gothic" w:hAnsi="Century Gothic" w:cstheme="minorHAnsi"/>
                <w:i/>
                <w:color w:val="000000"/>
                <w:sz w:val="20"/>
                <w:szCs w:val="20"/>
                <w:lang w:eastAsia="es-CO"/>
              </w:rPr>
              <w:t>portando su</w:t>
            </w:r>
            <w:r w:rsidRPr="003835FE">
              <w:rPr>
                <w:rFonts w:ascii="Century Gothic" w:hAnsi="Century Gothic" w:cstheme="minorHAnsi"/>
                <w:i/>
                <w:sz w:val="20"/>
                <w:szCs w:val="20"/>
                <w:lang w:eastAsia="es-CO"/>
              </w:rPr>
              <w:t xml:space="preserve"> cedula de ciudadanía</w:t>
            </w:r>
            <w:r w:rsidR="00984FB5" w:rsidRPr="003835FE">
              <w:rPr>
                <w:rFonts w:ascii="Century Gothic" w:hAnsi="Century Gothic" w:cstheme="minorHAnsi"/>
                <w:i/>
                <w:sz w:val="20"/>
                <w:szCs w:val="20"/>
                <w:lang w:eastAsia="es-CO"/>
              </w:rPr>
              <w:t>.</w:t>
            </w:r>
          </w:p>
        </w:tc>
        <w:tc>
          <w:tcPr>
            <w:tcW w:w="1695" w:type="dxa"/>
            <w:vAlign w:val="center"/>
          </w:tcPr>
          <w:p w14:paraId="2A37A59B" w14:textId="77777777" w:rsidR="008F20C1" w:rsidRPr="003835FE" w:rsidRDefault="00DB1056" w:rsidP="000B7F4E">
            <w:pPr>
              <w:jc w:val="center"/>
              <w:rPr>
                <w:rFonts w:ascii="Century Gothic" w:hAnsi="Century Gothic" w:cs="Arial"/>
                <w:sz w:val="20"/>
                <w:szCs w:val="20"/>
              </w:rPr>
            </w:pPr>
            <w:r w:rsidRPr="003835FE">
              <w:rPr>
                <w:rFonts w:ascii="Century Gothic" w:hAnsi="Century Gothic" w:cs="Arial"/>
                <w:sz w:val="20"/>
                <w:szCs w:val="20"/>
              </w:rPr>
              <w:t>Jefe Inmediato</w:t>
            </w:r>
          </w:p>
          <w:p w14:paraId="33D8E72D" w14:textId="77777777" w:rsidR="00DB1056" w:rsidRPr="003835FE" w:rsidRDefault="00DB1056" w:rsidP="000B7F4E">
            <w:pPr>
              <w:jc w:val="center"/>
              <w:rPr>
                <w:rFonts w:ascii="Century Gothic" w:hAnsi="Century Gothic" w:cs="Arial"/>
                <w:sz w:val="20"/>
                <w:szCs w:val="20"/>
              </w:rPr>
            </w:pPr>
          </w:p>
          <w:p w14:paraId="23298835" w14:textId="77777777" w:rsidR="00DB1056" w:rsidRPr="003835FE" w:rsidRDefault="00DB1056" w:rsidP="000B7F4E">
            <w:pPr>
              <w:jc w:val="center"/>
              <w:rPr>
                <w:rFonts w:ascii="Century Gothic" w:hAnsi="Century Gothic" w:cs="Arial"/>
                <w:sz w:val="20"/>
                <w:szCs w:val="20"/>
              </w:rPr>
            </w:pPr>
            <w:r w:rsidRPr="003835FE">
              <w:rPr>
                <w:rFonts w:ascii="Century Gothic" w:hAnsi="Century Gothic" w:cs="Arial"/>
                <w:sz w:val="20"/>
                <w:szCs w:val="20"/>
              </w:rPr>
              <w:t>Coordinador SIG</w:t>
            </w:r>
          </w:p>
        </w:tc>
        <w:tc>
          <w:tcPr>
            <w:tcW w:w="2235" w:type="dxa"/>
            <w:vAlign w:val="center"/>
          </w:tcPr>
          <w:p w14:paraId="0B5B3173" w14:textId="77777777" w:rsidR="008F20C1" w:rsidRPr="003835FE" w:rsidRDefault="00DB1056" w:rsidP="000B7F4E">
            <w:pPr>
              <w:jc w:val="center"/>
              <w:rPr>
                <w:rFonts w:ascii="Century Gothic" w:hAnsi="Century Gothic" w:cs="Arial"/>
                <w:bCs/>
                <w:sz w:val="20"/>
                <w:szCs w:val="20"/>
              </w:rPr>
            </w:pPr>
            <w:r w:rsidRPr="003835FE">
              <w:rPr>
                <w:rFonts w:ascii="Century Gothic" w:hAnsi="Century Gothic" w:cs="Arial"/>
                <w:bCs/>
                <w:sz w:val="20"/>
                <w:szCs w:val="20"/>
              </w:rPr>
              <w:t>Reporte de seguridad y salud en el trabajo</w:t>
            </w:r>
          </w:p>
          <w:p w14:paraId="4484B43C" w14:textId="77777777" w:rsidR="00DB1056" w:rsidRPr="003835FE" w:rsidRDefault="00DB1056" w:rsidP="000B7F4E">
            <w:pPr>
              <w:jc w:val="center"/>
              <w:rPr>
                <w:rFonts w:ascii="Century Gothic" w:hAnsi="Century Gothic" w:cs="Arial"/>
                <w:bCs/>
                <w:sz w:val="20"/>
                <w:szCs w:val="20"/>
              </w:rPr>
            </w:pPr>
          </w:p>
          <w:p w14:paraId="32034920" w14:textId="77777777" w:rsidR="00DB1056" w:rsidRPr="003835FE" w:rsidRDefault="00DB1056" w:rsidP="000B7F4E">
            <w:pPr>
              <w:jc w:val="center"/>
              <w:rPr>
                <w:rFonts w:ascii="Century Gothic" w:hAnsi="Century Gothic" w:cs="Arial"/>
                <w:sz w:val="20"/>
                <w:szCs w:val="20"/>
              </w:rPr>
            </w:pPr>
            <w:r w:rsidRPr="003835FE">
              <w:rPr>
                <w:rFonts w:ascii="Century Gothic" w:hAnsi="Century Gothic" w:cs="Arial"/>
                <w:bCs/>
                <w:sz w:val="20"/>
                <w:szCs w:val="20"/>
              </w:rPr>
              <w:t>FURAT</w:t>
            </w:r>
          </w:p>
        </w:tc>
      </w:tr>
      <w:tr w:rsidR="000811D2" w:rsidRPr="003835FE" w14:paraId="4392484E" w14:textId="77777777" w:rsidTr="000811D2">
        <w:trPr>
          <w:trHeight w:val="2026"/>
          <w:jc w:val="center"/>
        </w:trPr>
        <w:tc>
          <w:tcPr>
            <w:tcW w:w="2228" w:type="dxa"/>
            <w:vAlign w:val="center"/>
          </w:tcPr>
          <w:p w14:paraId="0644773D" w14:textId="3BF11E06" w:rsidR="000811D2" w:rsidRPr="000811D2" w:rsidRDefault="000811D2" w:rsidP="000811D2">
            <w:pPr>
              <w:pStyle w:val="Prrafodelista"/>
              <w:numPr>
                <w:ilvl w:val="0"/>
                <w:numId w:val="9"/>
              </w:numPr>
              <w:jc w:val="both"/>
              <w:rPr>
                <w:rFonts w:ascii="Century Gothic" w:hAnsi="Century Gothic" w:cstheme="minorHAnsi"/>
                <w:b/>
                <w:color w:val="000000"/>
                <w:lang w:eastAsia="es-CO"/>
              </w:rPr>
            </w:pPr>
            <w:r w:rsidRPr="000811D2">
              <w:rPr>
                <w:rFonts w:ascii="Century Gothic" w:hAnsi="Century Gothic" w:cstheme="minorHAnsi"/>
                <w:b/>
                <w:color w:val="000000"/>
                <w:lang w:eastAsia="es-CO"/>
              </w:rPr>
              <w:lastRenderedPageBreak/>
              <w:t>Notificación a EPS</w:t>
            </w:r>
          </w:p>
        </w:tc>
        <w:tc>
          <w:tcPr>
            <w:tcW w:w="8848" w:type="dxa"/>
            <w:vAlign w:val="center"/>
          </w:tcPr>
          <w:p w14:paraId="217FD380" w14:textId="77777777" w:rsidR="000811D2" w:rsidRPr="00711DCB" w:rsidRDefault="000811D2" w:rsidP="000811D2">
            <w:pPr>
              <w:jc w:val="both"/>
              <w:rPr>
                <w:rFonts w:ascii="Century Gothic" w:hAnsi="Century Gothic" w:cstheme="minorHAnsi"/>
                <w:color w:val="000000"/>
                <w:lang w:eastAsia="es-CO"/>
              </w:rPr>
            </w:pPr>
            <w:r>
              <w:rPr>
                <w:rFonts w:ascii="Century Gothic" w:hAnsi="Century Gothic" w:cstheme="minorHAnsi"/>
                <w:color w:val="000000"/>
                <w:lang w:eastAsia="es-CO"/>
              </w:rPr>
              <w:t>Todos accidentes de trabajo, siniestros viales, debe ser reportado a la EPS en la cual se encuentro afiliado el trabajador involucrado en el evento, lo anterior se realizará mediante una carta firmada por el Coordinador SIG y expedida en papel membretado de Biako Seguridad dentro de las 48 horas siguientes a la ocurrencia del accidente.</w:t>
            </w:r>
          </w:p>
          <w:p w14:paraId="0B9F03A7" w14:textId="77777777" w:rsidR="000811D2" w:rsidRPr="003835FE" w:rsidRDefault="000811D2" w:rsidP="002F531D">
            <w:pPr>
              <w:autoSpaceDE w:val="0"/>
              <w:autoSpaceDN w:val="0"/>
              <w:adjustRightInd w:val="0"/>
              <w:jc w:val="both"/>
              <w:rPr>
                <w:rFonts w:ascii="Century Gothic" w:hAnsi="Century Gothic" w:cstheme="minorHAnsi"/>
                <w:color w:val="000000"/>
                <w:sz w:val="20"/>
                <w:szCs w:val="20"/>
                <w:lang w:eastAsia="es-CO"/>
              </w:rPr>
            </w:pPr>
          </w:p>
        </w:tc>
        <w:tc>
          <w:tcPr>
            <w:tcW w:w="1695" w:type="dxa"/>
            <w:vAlign w:val="center"/>
          </w:tcPr>
          <w:p w14:paraId="6E5BE2C0" w14:textId="77777777" w:rsidR="000811D2" w:rsidRPr="003835FE" w:rsidRDefault="000811D2" w:rsidP="000B7F4E">
            <w:pPr>
              <w:jc w:val="center"/>
              <w:rPr>
                <w:rFonts w:ascii="Century Gothic" w:hAnsi="Century Gothic" w:cs="Arial"/>
                <w:sz w:val="20"/>
                <w:szCs w:val="20"/>
              </w:rPr>
            </w:pPr>
          </w:p>
        </w:tc>
        <w:tc>
          <w:tcPr>
            <w:tcW w:w="2235" w:type="dxa"/>
            <w:vAlign w:val="center"/>
          </w:tcPr>
          <w:p w14:paraId="5616CBB8" w14:textId="77777777" w:rsidR="000811D2" w:rsidRPr="003835FE" w:rsidRDefault="000811D2" w:rsidP="000B7F4E">
            <w:pPr>
              <w:jc w:val="center"/>
              <w:rPr>
                <w:rFonts w:ascii="Century Gothic" w:hAnsi="Century Gothic" w:cs="Arial"/>
                <w:bCs/>
                <w:sz w:val="20"/>
                <w:szCs w:val="20"/>
              </w:rPr>
            </w:pPr>
          </w:p>
        </w:tc>
      </w:tr>
      <w:tr w:rsidR="005E0961" w:rsidRPr="003835FE" w14:paraId="4635B00B" w14:textId="77777777" w:rsidTr="000811D2">
        <w:trPr>
          <w:trHeight w:val="2438"/>
          <w:jc w:val="center"/>
        </w:trPr>
        <w:tc>
          <w:tcPr>
            <w:tcW w:w="2228" w:type="dxa"/>
            <w:vAlign w:val="center"/>
          </w:tcPr>
          <w:p w14:paraId="34852B2D" w14:textId="77777777" w:rsidR="005E0961" w:rsidRPr="003835FE" w:rsidRDefault="002F531D" w:rsidP="002F531D">
            <w:pPr>
              <w:pStyle w:val="Prrafodelista"/>
              <w:numPr>
                <w:ilvl w:val="0"/>
                <w:numId w:val="9"/>
              </w:numPr>
              <w:ind w:left="171" w:hanging="218"/>
              <w:jc w:val="both"/>
              <w:rPr>
                <w:rFonts w:ascii="Century Gothic" w:hAnsi="Century Gothic" w:cs="Arial"/>
                <w:b/>
                <w:bCs/>
                <w:sz w:val="20"/>
                <w:szCs w:val="20"/>
              </w:rPr>
            </w:pPr>
            <w:r w:rsidRPr="003835FE">
              <w:rPr>
                <w:rFonts w:ascii="Century Gothic" w:hAnsi="Century Gothic" w:cs="Arial"/>
                <w:b/>
                <w:bCs/>
                <w:sz w:val="20"/>
                <w:szCs w:val="20"/>
              </w:rPr>
              <w:t>Registro de información y seguimiento</w:t>
            </w:r>
          </w:p>
        </w:tc>
        <w:tc>
          <w:tcPr>
            <w:tcW w:w="8848" w:type="dxa"/>
            <w:vAlign w:val="center"/>
          </w:tcPr>
          <w:p w14:paraId="73D62247" w14:textId="77777777" w:rsidR="009944EC" w:rsidRPr="003835FE" w:rsidRDefault="00911E4D" w:rsidP="00DB1056">
            <w:pPr>
              <w:jc w:val="both"/>
              <w:rPr>
                <w:rFonts w:ascii="Century Gothic" w:hAnsi="Century Gothic" w:cstheme="minorHAnsi"/>
                <w:color w:val="000000"/>
                <w:sz w:val="20"/>
                <w:szCs w:val="20"/>
                <w:lang w:eastAsia="es-CO"/>
              </w:rPr>
            </w:pPr>
            <w:r w:rsidRPr="003835FE">
              <w:rPr>
                <w:rFonts w:ascii="Century Gothic" w:hAnsi="Century Gothic" w:cstheme="minorHAnsi"/>
                <w:color w:val="000000"/>
                <w:sz w:val="20"/>
                <w:szCs w:val="20"/>
                <w:lang w:eastAsia="es-CO"/>
              </w:rPr>
              <w:t xml:space="preserve">La información sobre el </w:t>
            </w:r>
            <w:r w:rsidR="00DB1056" w:rsidRPr="003835FE">
              <w:rPr>
                <w:rFonts w:ascii="Century Gothic" w:hAnsi="Century Gothic" w:cstheme="minorHAnsi"/>
                <w:color w:val="000000"/>
                <w:sz w:val="20"/>
                <w:szCs w:val="20"/>
                <w:lang w:eastAsia="es-CO"/>
              </w:rPr>
              <w:t>evento presentado,</w:t>
            </w:r>
            <w:r w:rsidRPr="003835FE">
              <w:rPr>
                <w:rFonts w:ascii="Century Gothic" w:hAnsi="Century Gothic" w:cstheme="minorHAnsi"/>
                <w:color w:val="000000"/>
                <w:sz w:val="20"/>
                <w:szCs w:val="20"/>
                <w:lang w:eastAsia="es-CO"/>
              </w:rPr>
              <w:t xml:space="preserve"> debe </w:t>
            </w:r>
            <w:r w:rsidR="00D6300E" w:rsidRPr="003835FE">
              <w:rPr>
                <w:rFonts w:ascii="Century Gothic" w:hAnsi="Century Gothic" w:cstheme="minorHAnsi"/>
                <w:color w:val="000000"/>
                <w:sz w:val="20"/>
                <w:szCs w:val="20"/>
                <w:lang w:eastAsia="es-CO"/>
              </w:rPr>
              <w:t xml:space="preserve">ser registrada en </w:t>
            </w:r>
            <w:r w:rsidR="000E15E6" w:rsidRPr="003835FE">
              <w:rPr>
                <w:rFonts w:ascii="Century Gothic" w:hAnsi="Century Gothic" w:cstheme="minorHAnsi"/>
                <w:color w:val="000000"/>
                <w:sz w:val="20"/>
                <w:szCs w:val="20"/>
                <w:lang w:eastAsia="es-CO"/>
              </w:rPr>
              <w:t>el formato</w:t>
            </w:r>
            <w:r w:rsidR="00D6300E" w:rsidRPr="003835FE">
              <w:rPr>
                <w:rFonts w:ascii="Century Gothic" w:hAnsi="Century Gothic" w:cstheme="minorHAnsi"/>
                <w:color w:val="000000"/>
                <w:sz w:val="20"/>
                <w:szCs w:val="20"/>
                <w:lang w:eastAsia="es-CO"/>
              </w:rPr>
              <w:t xml:space="preserve"> </w:t>
            </w:r>
            <w:r w:rsidR="000E15E6" w:rsidRPr="003835FE">
              <w:rPr>
                <w:rFonts w:ascii="Century Gothic" w:hAnsi="Century Gothic" w:cstheme="minorHAnsi"/>
                <w:b/>
                <w:color w:val="000000"/>
                <w:sz w:val="20"/>
                <w:szCs w:val="20"/>
                <w:lang w:eastAsia="es-CO"/>
              </w:rPr>
              <w:t>FTO-055-SIG</w:t>
            </w:r>
            <w:r w:rsidR="000E15E6" w:rsidRPr="003835FE">
              <w:rPr>
                <w:rFonts w:ascii="Century Gothic" w:hAnsi="Century Gothic" w:cstheme="minorHAnsi"/>
                <w:color w:val="000000"/>
                <w:sz w:val="20"/>
                <w:szCs w:val="20"/>
                <w:lang w:eastAsia="es-CO"/>
              </w:rPr>
              <w:t xml:space="preserve"> </w:t>
            </w:r>
            <w:r w:rsidR="000E15E6" w:rsidRPr="003835FE">
              <w:rPr>
                <w:rFonts w:ascii="Century Gothic" w:hAnsi="Century Gothic" w:cstheme="minorHAnsi"/>
                <w:b/>
                <w:color w:val="000000"/>
                <w:sz w:val="20"/>
                <w:szCs w:val="20"/>
                <w:lang w:eastAsia="es-CO"/>
              </w:rPr>
              <w:t>Caracterización de Accidentalidad,</w:t>
            </w:r>
            <w:r w:rsidR="00736B1D" w:rsidRPr="003835FE">
              <w:rPr>
                <w:rFonts w:ascii="Century Gothic" w:hAnsi="Century Gothic" w:cstheme="minorHAnsi"/>
                <w:color w:val="000000"/>
                <w:sz w:val="20"/>
                <w:szCs w:val="20"/>
                <w:lang w:eastAsia="es-CO"/>
              </w:rPr>
              <w:t xml:space="preserve"> en donde se llevan a cabo las estadísticas y seguimiento mensual a l</w:t>
            </w:r>
            <w:r w:rsidR="000E15E6" w:rsidRPr="003835FE">
              <w:rPr>
                <w:rFonts w:ascii="Century Gothic" w:hAnsi="Century Gothic" w:cstheme="minorHAnsi"/>
                <w:color w:val="000000"/>
                <w:sz w:val="20"/>
                <w:szCs w:val="20"/>
                <w:lang w:eastAsia="es-CO"/>
              </w:rPr>
              <w:t>as estadísticas de accidentalidad, realización de investigación de accidentes y ejecución de acciones correctivas sobre los mismos.</w:t>
            </w:r>
          </w:p>
          <w:p w14:paraId="78EE0230" w14:textId="77777777" w:rsidR="000E15E6" w:rsidRPr="003835FE" w:rsidRDefault="000E15E6" w:rsidP="00DB1056">
            <w:pPr>
              <w:jc w:val="both"/>
              <w:rPr>
                <w:rFonts w:ascii="Century Gothic" w:hAnsi="Century Gothic" w:cstheme="minorHAnsi"/>
                <w:color w:val="000000"/>
                <w:sz w:val="20"/>
                <w:szCs w:val="20"/>
                <w:lang w:eastAsia="es-CO"/>
              </w:rPr>
            </w:pPr>
          </w:p>
          <w:p w14:paraId="5DD6EA24" w14:textId="77777777" w:rsidR="00CF32A9" w:rsidRPr="003835FE" w:rsidRDefault="00CF32A9" w:rsidP="00DB1056">
            <w:pPr>
              <w:jc w:val="both"/>
              <w:rPr>
                <w:rFonts w:ascii="Century Gothic" w:hAnsi="Century Gothic" w:cstheme="minorHAnsi"/>
                <w:color w:val="000000"/>
                <w:sz w:val="20"/>
                <w:szCs w:val="20"/>
                <w:lang w:eastAsia="es-CO"/>
              </w:rPr>
            </w:pPr>
            <w:r w:rsidRPr="003835FE">
              <w:rPr>
                <w:rFonts w:ascii="Century Gothic" w:hAnsi="Century Gothic" w:cstheme="minorHAnsi"/>
                <w:color w:val="000000"/>
                <w:sz w:val="20"/>
                <w:szCs w:val="20"/>
                <w:lang w:eastAsia="es-CO"/>
              </w:rPr>
              <w:t>El Seguimiento mensual de las acciones a realizar en las investigaciones de Accidentes, incidentes y/o enfermedades laborales, será respon</w:t>
            </w:r>
            <w:r w:rsidR="00ED055E" w:rsidRPr="003835FE">
              <w:rPr>
                <w:rFonts w:ascii="Century Gothic" w:hAnsi="Century Gothic" w:cstheme="minorHAnsi"/>
                <w:color w:val="000000"/>
                <w:sz w:val="20"/>
                <w:szCs w:val="20"/>
                <w:lang w:eastAsia="es-CO"/>
              </w:rPr>
              <w:t>sabilidad principal del Coordinador SIG</w:t>
            </w:r>
            <w:r w:rsidR="000E15E6" w:rsidRPr="003835FE">
              <w:rPr>
                <w:rFonts w:ascii="Century Gothic" w:hAnsi="Century Gothic" w:cstheme="minorHAnsi"/>
                <w:color w:val="000000"/>
                <w:sz w:val="20"/>
                <w:szCs w:val="20"/>
                <w:lang w:eastAsia="es-CO"/>
              </w:rPr>
              <w:t>.</w:t>
            </w:r>
          </w:p>
          <w:p w14:paraId="18E146EA" w14:textId="77777777" w:rsidR="000E15E6" w:rsidRPr="003835FE" w:rsidRDefault="000E15E6" w:rsidP="00DB1056">
            <w:pPr>
              <w:jc w:val="both"/>
              <w:rPr>
                <w:rFonts w:ascii="Century Gothic" w:hAnsi="Century Gothic" w:cstheme="minorHAnsi"/>
                <w:color w:val="000000"/>
                <w:sz w:val="20"/>
                <w:szCs w:val="20"/>
                <w:lang w:eastAsia="es-CO"/>
              </w:rPr>
            </w:pPr>
          </w:p>
          <w:p w14:paraId="156A3EB3" w14:textId="77777777" w:rsidR="00CF32A9" w:rsidRPr="003835FE" w:rsidRDefault="00CF32A9" w:rsidP="000E15E6">
            <w:pPr>
              <w:jc w:val="both"/>
              <w:rPr>
                <w:rFonts w:ascii="Century Gothic" w:hAnsi="Century Gothic" w:cstheme="minorHAnsi"/>
                <w:color w:val="000000"/>
                <w:sz w:val="20"/>
                <w:szCs w:val="20"/>
                <w:lang w:eastAsia="es-CO"/>
              </w:rPr>
            </w:pPr>
            <w:r w:rsidRPr="003835FE">
              <w:rPr>
                <w:rFonts w:ascii="Century Gothic" w:hAnsi="Century Gothic" w:cstheme="minorHAnsi"/>
                <w:color w:val="000000"/>
                <w:sz w:val="20"/>
                <w:szCs w:val="20"/>
                <w:lang w:eastAsia="es-CO"/>
              </w:rPr>
              <w:t xml:space="preserve">Las lecciones aprendidas que se </w:t>
            </w:r>
            <w:r w:rsidR="000E15E6" w:rsidRPr="003835FE">
              <w:rPr>
                <w:rFonts w:ascii="Century Gothic" w:hAnsi="Century Gothic" w:cstheme="minorHAnsi"/>
                <w:color w:val="000000"/>
                <w:sz w:val="20"/>
                <w:szCs w:val="20"/>
                <w:lang w:eastAsia="es-CO"/>
              </w:rPr>
              <w:t>generen</w:t>
            </w:r>
            <w:r w:rsidRPr="003835FE">
              <w:rPr>
                <w:rFonts w:ascii="Century Gothic" w:hAnsi="Century Gothic" w:cstheme="minorHAnsi"/>
                <w:color w:val="000000"/>
                <w:sz w:val="20"/>
                <w:szCs w:val="20"/>
                <w:lang w:eastAsia="es-CO"/>
              </w:rPr>
              <w:t xml:space="preserve"> de las investigaciones</w:t>
            </w:r>
            <w:r w:rsidR="000E15E6" w:rsidRPr="003835FE">
              <w:rPr>
                <w:rFonts w:ascii="Century Gothic" w:hAnsi="Century Gothic" w:cstheme="minorHAnsi"/>
                <w:color w:val="000000"/>
                <w:sz w:val="20"/>
                <w:szCs w:val="20"/>
                <w:lang w:eastAsia="es-CO"/>
              </w:rPr>
              <w:t xml:space="preserve"> de accidentes,</w:t>
            </w:r>
            <w:r w:rsidRPr="003835FE">
              <w:rPr>
                <w:rFonts w:ascii="Century Gothic" w:hAnsi="Century Gothic" w:cstheme="minorHAnsi"/>
                <w:color w:val="000000"/>
                <w:sz w:val="20"/>
                <w:szCs w:val="20"/>
                <w:lang w:eastAsia="es-CO"/>
              </w:rPr>
              <w:t xml:space="preserve"> </w:t>
            </w:r>
            <w:r w:rsidR="000E15E6" w:rsidRPr="003835FE">
              <w:rPr>
                <w:rFonts w:ascii="Century Gothic" w:hAnsi="Century Gothic" w:cstheme="minorHAnsi"/>
                <w:color w:val="000000"/>
                <w:sz w:val="20"/>
                <w:szCs w:val="20"/>
                <w:lang w:eastAsia="es-CO"/>
              </w:rPr>
              <w:t>deben</w:t>
            </w:r>
            <w:r w:rsidRPr="003835FE">
              <w:rPr>
                <w:rFonts w:ascii="Century Gothic" w:hAnsi="Century Gothic" w:cstheme="minorHAnsi"/>
                <w:color w:val="000000"/>
                <w:sz w:val="20"/>
                <w:szCs w:val="20"/>
                <w:lang w:eastAsia="es-CO"/>
              </w:rPr>
              <w:t xml:space="preserve"> ser comunicadas </w:t>
            </w:r>
            <w:r w:rsidR="000E15E6" w:rsidRPr="003835FE">
              <w:rPr>
                <w:rFonts w:ascii="Century Gothic" w:hAnsi="Century Gothic" w:cstheme="minorHAnsi"/>
                <w:color w:val="000000"/>
                <w:sz w:val="20"/>
                <w:szCs w:val="20"/>
                <w:lang w:eastAsia="es-CO"/>
              </w:rPr>
              <w:t xml:space="preserve">en el formato </w:t>
            </w:r>
            <w:r w:rsidR="000E15E6" w:rsidRPr="003835FE">
              <w:rPr>
                <w:rFonts w:ascii="Century Gothic" w:hAnsi="Century Gothic" w:cstheme="minorHAnsi"/>
                <w:b/>
                <w:color w:val="000000"/>
                <w:sz w:val="20"/>
                <w:szCs w:val="20"/>
                <w:lang w:eastAsia="es-CO"/>
              </w:rPr>
              <w:t xml:space="preserve">FTO-033-SIG Lecciones Aprendidas, </w:t>
            </w:r>
            <w:r w:rsidR="000E15E6" w:rsidRPr="003835FE">
              <w:rPr>
                <w:rFonts w:ascii="Century Gothic" w:hAnsi="Century Gothic" w:cstheme="minorHAnsi"/>
                <w:color w:val="000000"/>
                <w:sz w:val="20"/>
                <w:szCs w:val="20"/>
                <w:lang w:eastAsia="es-CO"/>
              </w:rPr>
              <w:t>como mínimo al personal del proyecto donde se presentó el evento, en caso de ser necesario se replicaran a todo el personal de la empresa</w:t>
            </w:r>
            <w:r w:rsidR="003835FE" w:rsidRPr="003835FE">
              <w:rPr>
                <w:rFonts w:ascii="Century Gothic" w:hAnsi="Century Gothic" w:cstheme="minorHAnsi"/>
                <w:color w:val="000000"/>
                <w:sz w:val="20"/>
                <w:szCs w:val="20"/>
                <w:lang w:eastAsia="es-CO"/>
              </w:rPr>
              <w:t xml:space="preserve">. </w:t>
            </w:r>
          </w:p>
        </w:tc>
        <w:tc>
          <w:tcPr>
            <w:tcW w:w="1695" w:type="dxa"/>
            <w:vAlign w:val="center"/>
          </w:tcPr>
          <w:p w14:paraId="27F41BA4" w14:textId="77777777" w:rsidR="000E15E6" w:rsidRPr="003835FE" w:rsidRDefault="000E15E6" w:rsidP="000E15E6">
            <w:pPr>
              <w:jc w:val="center"/>
              <w:rPr>
                <w:rFonts w:ascii="Century Gothic" w:hAnsi="Century Gothic" w:cs="Arial"/>
                <w:sz w:val="20"/>
                <w:szCs w:val="20"/>
              </w:rPr>
            </w:pPr>
            <w:r w:rsidRPr="003835FE">
              <w:rPr>
                <w:rFonts w:ascii="Century Gothic" w:hAnsi="Century Gothic" w:cs="Arial"/>
                <w:sz w:val="20"/>
                <w:szCs w:val="20"/>
              </w:rPr>
              <w:t>Jefe Inmediato</w:t>
            </w:r>
          </w:p>
          <w:p w14:paraId="5AD52869" w14:textId="77777777" w:rsidR="000E15E6" w:rsidRPr="003835FE" w:rsidRDefault="000E15E6" w:rsidP="000E15E6">
            <w:pPr>
              <w:jc w:val="center"/>
              <w:rPr>
                <w:rFonts w:ascii="Century Gothic" w:hAnsi="Century Gothic" w:cs="Arial"/>
                <w:sz w:val="20"/>
                <w:szCs w:val="20"/>
              </w:rPr>
            </w:pPr>
          </w:p>
          <w:p w14:paraId="3E7C2913" w14:textId="77777777" w:rsidR="005E0961" w:rsidRPr="003835FE" w:rsidRDefault="000E15E6" w:rsidP="000E15E6">
            <w:pPr>
              <w:jc w:val="center"/>
              <w:rPr>
                <w:rFonts w:ascii="Century Gothic" w:hAnsi="Century Gothic" w:cs="Arial"/>
                <w:bCs/>
                <w:sz w:val="20"/>
                <w:szCs w:val="20"/>
              </w:rPr>
            </w:pPr>
            <w:r w:rsidRPr="003835FE">
              <w:rPr>
                <w:rFonts w:ascii="Century Gothic" w:hAnsi="Century Gothic" w:cs="Arial"/>
                <w:sz w:val="20"/>
                <w:szCs w:val="20"/>
              </w:rPr>
              <w:t>Coordinador SIG</w:t>
            </w:r>
          </w:p>
        </w:tc>
        <w:tc>
          <w:tcPr>
            <w:tcW w:w="2235" w:type="dxa"/>
            <w:vAlign w:val="center"/>
          </w:tcPr>
          <w:p w14:paraId="3C408B14" w14:textId="77777777" w:rsidR="005E0961" w:rsidRPr="003835FE" w:rsidRDefault="000E15E6" w:rsidP="000B7F4E">
            <w:pPr>
              <w:jc w:val="center"/>
              <w:rPr>
                <w:rFonts w:ascii="Century Gothic" w:hAnsi="Century Gothic" w:cs="Arial"/>
                <w:bCs/>
                <w:sz w:val="20"/>
                <w:szCs w:val="20"/>
              </w:rPr>
            </w:pPr>
            <w:r w:rsidRPr="003835FE">
              <w:rPr>
                <w:rFonts w:ascii="Century Gothic" w:hAnsi="Century Gothic" w:cs="Arial"/>
                <w:bCs/>
                <w:sz w:val="20"/>
                <w:szCs w:val="20"/>
              </w:rPr>
              <w:t>Caracterización de accidentalidad</w:t>
            </w:r>
          </w:p>
          <w:p w14:paraId="13245B8E" w14:textId="77777777" w:rsidR="000E15E6" w:rsidRPr="003835FE" w:rsidRDefault="000E15E6" w:rsidP="000B7F4E">
            <w:pPr>
              <w:jc w:val="center"/>
              <w:rPr>
                <w:rFonts w:ascii="Century Gothic" w:hAnsi="Century Gothic" w:cs="Arial"/>
                <w:bCs/>
                <w:sz w:val="20"/>
                <w:szCs w:val="20"/>
              </w:rPr>
            </w:pPr>
          </w:p>
          <w:p w14:paraId="74D90F87" w14:textId="77777777" w:rsidR="000E15E6" w:rsidRPr="003835FE" w:rsidRDefault="000E15E6" w:rsidP="000E15E6">
            <w:pPr>
              <w:jc w:val="center"/>
              <w:rPr>
                <w:rFonts w:ascii="Century Gothic" w:hAnsi="Century Gothic" w:cs="Arial"/>
                <w:bCs/>
                <w:sz w:val="20"/>
                <w:szCs w:val="20"/>
              </w:rPr>
            </w:pPr>
            <w:r w:rsidRPr="003835FE">
              <w:rPr>
                <w:rFonts w:ascii="Century Gothic" w:hAnsi="Century Gothic" w:cs="Arial"/>
                <w:bCs/>
                <w:sz w:val="20"/>
                <w:szCs w:val="20"/>
              </w:rPr>
              <w:t>Lecciones Aprendidas</w:t>
            </w:r>
          </w:p>
        </w:tc>
      </w:tr>
      <w:tr w:rsidR="002932F1" w:rsidRPr="003835FE" w14:paraId="4A2B7B27" w14:textId="77777777" w:rsidTr="000811D2">
        <w:trPr>
          <w:trHeight w:val="5357"/>
          <w:jc w:val="center"/>
        </w:trPr>
        <w:tc>
          <w:tcPr>
            <w:tcW w:w="2228" w:type="dxa"/>
            <w:vAlign w:val="center"/>
          </w:tcPr>
          <w:p w14:paraId="14AF7588" w14:textId="48FF7708" w:rsidR="002932F1" w:rsidRPr="00393ED0" w:rsidRDefault="002F531D" w:rsidP="00447F49">
            <w:pPr>
              <w:pStyle w:val="Prrafodelista"/>
              <w:numPr>
                <w:ilvl w:val="0"/>
                <w:numId w:val="9"/>
              </w:numPr>
              <w:ind w:left="171" w:hanging="218"/>
              <w:jc w:val="both"/>
              <w:rPr>
                <w:rFonts w:ascii="Century Gothic" w:hAnsi="Century Gothic" w:cs="Arial"/>
                <w:b/>
              </w:rPr>
            </w:pPr>
            <w:r w:rsidRPr="00504CD8">
              <w:rPr>
                <w:rFonts w:ascii="Century Gothic" w:hAnsi="Century Gothic" w:cs="Arial"/>
                <w:b/>
                <w:sz w:val="20"/>
                <w:szCs w:val="20"/>
              </w:rPr>
              <w:lastRenderedPageBreak/>
              <w:t xml:space="preserve">Investigación de </w:t>
            </w:r>
            <w:r w:rsidR="00393ED0" w:rsidRPr="00504CD8">
              <w:rPr>
                <w:rFonts w:ascii="Century Gothic" w:hAnsi="Century Gothic" w:cstheme="minorHAnsi"/>
                <w:b/>
                <w:color w:val="000000"/>
                <w:sz w:val="20"/>
                <w:szCs w:val="20"/>
                <w:lang w:eastAsia="es-CO"/>
              </w:rPr>
              <w:t>accidentes, incidentes de trabajo, siniestros viales</w:t>
            </w:r>
          </w:p>
        </w:tc>
        <w:tc>
          <w:tcPr>
            <w:tcW w:w="8848" w:type="dxa"/>
            <w:vAlign w:val="center"/>
          </w:tcPr>
          <w:p w14:paraId="2A3CAC96" w14:textId="0CA9BA4B" w:rsidR="000F6FDF" w:rsidRPr="00393ED0" w:rsidRDefault="00F33F96" w:rsidP="00084D31">
            <w:pPr>
              <w:jc w:val="both"/>
              <w:rPr>
                <w:rFonts w:ascii="Century Gothic" w:hAnsi="Century Gothic" w:cstheme="minorHAnsi"/>
                <w:color w:val="000000"/>
                <w:sz w:val="20"/>
                <w:szCs w:val="20"/>
                <w:lang w:eastAsia="es-CO"/>
              </w:rPr>
            </w:pPr>
            <w:r w:rsidRPr="00393ED0">
              <w:rPr>
                <w:rFonts w:ascii="Century Gothic" w:hAnsi="Century Gothic" w:cstheme="minorHAnsi"/>
                <w:color w:val="000000"/>
                <w:sz w:val="20"/>
                <w:szCs w:val="20"/>
                <w:lang w:eastAsia="es-CO"/>
              </w:rPr>
              <w:t xml:space="preserve">Ocurrido </w:t>
            </w:r>
            <w:r w:rsidR="00393ED0" w:rsidRPr="00393ED0">
              <w:rPr>
                <w:rFonts w:ascii="Century Gothic" w:hAnsi="Century Gothic" w:cstheme="minorHAnsi"/>
                <w:color w:val="000000"/>
                <w:sz w:val="20"/>
                <w:szCs w:val="20"/>
                <w:lang w:eastAsia="es-CO"/>
              </w:rPr>
              <w:t>un accidente, incidentes de trabajo, siniestros viales</w:t>
            </w:r>
            <w:r w:rsidRPr="00393ED0">
              <w:rPr>
                <w:rFonts w:ascii="Century Gothic" w:hAnsi="Century Gothic" w:cstheme="minorHAnsi"/>
                <w:color w:val="000000"/>
                <w:sz w:val="20"/>
                <w:szCs w:val="20"/>
                <w:lang w:eastAsia="es-CO"/>
              </w:rPr>
              <w:t>, se deberá coordinar la ejecución de la investigación del suceso</w:t>
            </w:r>
            <w:r w:rsidR="000F6FDF" w:rsidRPr="00393ED0">
              <w:rPr>
                <w:rFonts w:ascii="Century Gothic" w:hAnsi="Century Gothic" w:cstheme="minorHAnsi"/>
                <w:color w:val="000000"/>
                <w:sz w:val="20"/>
                <w:szCs w:val="20"/>
                <w:lang w:eastAsia="es-CO"/>
              </w:rPr>
              <w:t>,</w:t>
            </w:r>
            <w:r w:rsidRPr="00393ED0">
              <w:rPr>
                <w:rFonts w:ascii="Century Gothic" w:hAnsi="Century Gothic" w:cstheme="minorHAnsi"/>
                <w:color w:val="000000"/>
                <w:sz w:val="20"/>
                <w:szCs w:val="20"/>
                <w:lang w:eastAsia="es-CO"/>
              </w:rPr>
              <w:t xml:space="preserve"> </w:t>
            </w:r>
            <w:r w:rsidR="000F6FDF" w:rsidRPr="00393ED0">
              <w:rPr>
                <w:rFonts w:ascii="Century Gothic" w:hAnsi="Century Gothic" w:cstheme="minorHAnsi"/>
                <w:color w:val="000000"/>
                <w:sz w:val="20"/>
                <w:szCs w:val="20"/>
                <w:lang w:eastAsia="es-CO"/>
              </w:rPr>
              <w:t>en un plazo máximo de 15 días después de ocurrido el evento.</w:t>
            </w:r>
          </w:p>
          <w:p w14:paraId="74B5C996" w14:textId="5CE64793" w:rsidR="00447F49" w:rsidRPr="00393ED0" w:rsidRDefault="000F6FDF" w:rsidP="00084D31">
            <w:pPr>
              <w:jc w:val="both"/>
              <w:rPr>
                <w:rFonts w:ascii="Century Gothic" w:hAnsi="Century Gothic" w:cstheme="minorHAnsi"/>
                <w:color w:val="000000"/>
                <w:sz w:val="20"/>
                <w:szCs w:val="20"/>
                <w:lang w:eastAsia="es-CO"/>
              </w:rPr>
            </w:pPr>
            <w:r w:rsidRPr="00393ED0">
              <w:rPr>
                <w:rFonts w:ascii="Century Gothic" w:hAnsi="Century Gothic" w:cstheme="minorHAnsi"/>
                <w:color w:val="000000"/>
                <w:sz w:val="20"/>
                <w:szCs w:val="20"/>
                <w:lang w:eastAsia="es-CO"/>
              </w:rPr>
              <w:t xml:space="preserve">Para el desarrollo de la investigación, se debe tener en cuenta lo especificado en </w:t>
            </w:r>
            <w:r w:rsidR="00393ED0">
              <w:rPr>
                <w:rFonts w:ascii="Century Gothic" w:hAnsi="Century Gothic" w:cstheme="minorHAnsi"/>
                <w:color w:val="000000"/>
                <w:sz w:val="20"/>
                <w:szCs w:val="20"/>
                <w:lang w:eastAsia="es-CO"/>
              </w:rPr>
              <w:t>con el equipo investigador.</w:t>
            </w:r>
          </w:p>
          <w:p w14:paraId="7D036A30" w14:textId="77777777" w:rsidR="00EE161D" w:rsidRPr="00393ED0" w:rsidRDefault="000F6FDF" w:rsidP="000F6FDF">
            <w:pPr>
              <w:jc w:val="both"/>
              <w:rPr>
                <w:rFonts w:ascii="Century Gothic" w:hAnsi="Century Gothic" w:cstheme="minorHAnsi"/>
                <w:color w:val="000000"/>
                <w:sz w:val="20"/>
                <w:szCs w:val="20"/>
                <w:lang w:eastAsia="es-CO"/>
              </w:rPr>
            </w:pPr>
            <w:r w:rsidRPr="00393ED0">
              <w:rPr>
                <w:rFonts w:ascii="Century Gothic" w:hAnsi="Century Gothic" w:cstheme="minorHAnsi"/>
                <w:color w:val="000000"/>
                <w:sz w:val="20"/>
                <w:szCs w:val="20"/>
                <w:lang w:eastAsia="es-CO"/>
              </w:rPr>
              <w:t>Una vez se cuente con el equipo investigador completo, se procederá a:</w:t>
            </w:r>
          </w:p>
          <w:p w14:paraId="070DA675" w14:textId="77777777" w:rsidR="000F6FDF" w:rsidRPr="00393ED0" w:rsidRDefault="000F6FDF" w:rsidP="000F6FDF">
            <w:pPr>
              <w:pStyle w:val="Prrafodelista"/>
              <w:numPr>
                <w:ilvl w:val="0"/>
                <w:numId w:val="12"/>
              </w:numPr>
              <w:ind w:left="457"/>
              <w:jc w:val="both"/>
              <w:rPr>
                <w:rFonts w:ascii="Century Gothic" w:hAnsi="Century Gothic" w:cstheme="minorHAnsi"/>
                <w:color w:val="000000"/>
                <w:sz w:val="20"/>
                <w:szCs w:val="20"/>
                <w:lang w:eastAsia="es-CO"/>
              </w:rPr>
            </w:pPr>
            <w:r w:rsidRPr="00393ED0">
              <w:rPr>
                <w:rFonts w:ascii="Century Gothic" w:hAnsi="Century Gothic" w:cstheme="minorHAnsi"/>
                <w:color w:val="000000"/>
                <w:sz w:val="20"/>
                <w:szCs w:val="20"/>
                <w:lang w:eastAsia="es-CO"/>
              </w:rPr>
              <w:t>Determinar si se asiste al lugar del evento o si se reunirán en otro lugar a analizar la información que se tiene.</w:t>
            </w:r>
          </w:p>
          <w:p w14:paraId="31B78316" w14:textId="137434C3" w:rsidR="000F6FDF" w:rsidRPr="00393ED0" w:rsidRDefault="00447F49" w:rsidP="000F6FDF">
            <w:pPr>
              <w:pStyle w:val="Prrafodelista"/>
              <w:numPr>
                <w:ilvl w:val="0"/>
                <w:numId w:val="12"/>
              </w:numPr>
              <w:ind w:left="457"/>
              <w:jc w:val="both"/>
              <w:rPr>
                <w:rFonts w:ascii="Century Gothic" w:hAnsi="Century Gothic" w:cstheme="minorHAnsi"/>
                <w:color w:val="000000"/>
                <w:sz w:val="20"/>
                <w:szCs w:val="20"/>
                <w:lang w:eastAsia="es-CO"/>
              </w:rPr>
            </w:pPr>
            <w:r w:rsidRPr="00393ED0">
              <w:rPr>
                <w:rFonts w:ascii="Century Gothic" w:hAnsi="Century Gothic" w:cstheme="minorHAnsi"/>
                <w:color w:val="000000"/>
                <w:sz w:val="20"/>
                <w:szCs w:val="20"/>
                <w:lang w:eastAsia="es-CO"/>
              </w:rPr>
              <w:t xml:space="preserve">Una vez se visite el lugar o se analice la información que se tiene del evento, se procederá a determinar las causas que originaron el evento. Para ello se </w:t>
            </w:r>
            <w:r w:rsidR="00393ED0" w:rsidRPr="00393ED0">
              <w:rPr>
                <w:rFonts w:ascii="Century Gothic" w:hAnsi="Century Gothic" w:cstheme="minorHAnsi"/>
                <w:color w:val="000000"/>
                <w:sz w:val="20"/>
                <w:szCs w:val="20"/>
                <w:lang w:eastAsia="es-CO"/>
              </w:rPr>
              <w:t>utilizará</w:t>
            </w:r>
            <w:r w:rsidRPr="00393ED0">
              <w:rPr>
                <w:rFonts w:ascii="Century Gothic" w:hAnsi="Century Gothic" w:cstheme="minorHAnsi"/>
                <w:color w:val="000000"/>
                <w:sz w:val="20"/>
                <w:szCs w:val="20"/>
                <w:lang w:eastAsia="es-CO"/>
              </w:rPr>
              <w:t xml:space="preserve"> la metodología de Causas Básicas y Causas Inmediatas, documentadas en la NTC 3701 de 1995.</w:t>
            </w:r>
          </w:p>
          <w:p w14:paraId="682CBFC0" w14:textId="77777777" w:rsidR="00447F49" w:rsidRPr="00393ED0" w:rsidRDefault="00447F49" w:rsidP="000F6FDF">
            <w:pPr>
              <w:pStyle w:val="Prrafodelista"/>
              <w:numPr>
                <w:ilvl w:val="0"/>
                <w:numId w:val="12"/>
              </w:numPr>
              <w:ind w:left="457"/>
              <w:jc w:val="both"/>
              <w:rPr>
                <w:rFonts w:ascii="Century Gothic" w:hAnsi="Century Gothic" w:cstheme="minorHAnsi"/>
                <w:color w:val="000000"/>
                <w:sz w:val="20"/>
                <w:szCs w:val="20"/>
                <w:lang w:eastAsia="es-CO"/>
              </w:rPr>
            </w:pPr>
            <w:r w:rsidRPr="00393ED0">
              <w:rPr>
                <w:rFonts w:ascii="Century Gothic" w:hAnsi="Century Gothic" w:cstheme="minorHAnsi"/>
                <w:color w:val="000000"/>
                <w:sz w:val="20"/>
                <w:szCs w:val="20"/>
                <w:lang w:eastAsia="es-CO"/>
              </w:rPr>
              <w:t>Teniendo las causas definidas, se establecerán las medidas de intervención a realizar, cabe resaltar que para todos los eventos se debe realizar lección aprendida.</w:t>
            </w:r>
          </w:p>
          <w:p w14:paraId="17C52403" w14:textId="5EA86291" w:rsidR="00447F49" w:rsidRDefault="00393ED0" w:rsidP="000F6FDF">
            <w:pPr>
              <w:pStyle w:val="Prrafodelista"/>
              <w:numPr>
                <w:ilvl w:val="0"/>
                <w:numId w:val="12"/>
              </w:numPr>
              <w:ind w:left="457"/>
              <w:jc w:val="both"/>
              <w:rPr>
                <w:rFonts w:ascii="Century Gothic" w:hAnsi="Century Gothic" w:cstheme="minorHAnsi"/>
                <w:color w:val="000000"/>
                <w:sz w:val="20"/>
                <w:szCs w:val="20"/>
                <w:lang w:eastAsia="es-CO"/>
              </w:rPr>
            </w:pPr>
            <w:r w:rsidRPr="00393ED0">
              <w:rPr>
                <w:rFonts w:ascii="Century Gothic" w:hAnsi="Century Gothic" w:cstheme="minorHAnsi"/>
                <w:color w:val="000000"/>
                <w:sz w:val="20"/>
                <w:szCs w:val="20"/>
                <w:lang w:eastAsia="es-CO"/>
              </w:rPr>
              <w:t>Finalmente,</w:t>
            </w:r>
            <w:r w:rsidR="00447F49" w:rsidRPr="00393ED0">
              <w:rPr>
                <w:rFonts w:ascii="Century Gothic" w:hAnsi="Century Gothic" w:cstheme="minorHAnsi"/>
                <w:color w:val="000000"/>
                <w:sz w:val="20"/>
                <w:szCs w:val="20"/>
                <w:lang w:eastAsia="es-CO"/>
              </w:rPr>
              <w:t xml:space="preserve"> cuando todo el equipo investigador este de acuerdo, procederán a firmar el documento de la investigación.</w:t>
            </w:r>
          </w:p>
          <w:p w14:paraId="5E02B867" w14:textId="77777777" w:rsidR="00393ED0" w:rsidRPr="00393ED0" w:rsidRDefault="00393ED0" w:rsidP="00393ED0">
            <w:pPr>
              <w:pStyle w:val="Prrafodelista"/>
              <w:ind w:left="457"/>
              <w:jc w:val="both"/>
              <w:rPr>
                <w:rFonts w:ascii="Century Gothic" w:hAnsi="Century Gothic" w:cstheme="minorHAnsi"/>
                <w:color w:val="000000"/>
                <w:sz w:val="20"/>
                <w:szCs w:val="20"/>
                <w:lang w:eastAsia="es-CO"/>
              </w:rPr>
            </w:pPr>
          </w:p>
          <w:p w14:paraId="010332DA" w14:textId="77777777" w:rsidR="00447F49" w:rsidRPr="00393ED0" w:rsidRDefault="00447F49" w:rsidP="00447F49">
            <w:pPr>
              <w:jc w:val="both"/>
              <w:rPr>
                <w:rFonts w:ascii="Century Gothic" w:hAnsi="Century Gothic" w:cstheme="minorHAnsi"/>
                <w:color w:val="000000"/>
                <w:sz w:val="20"/>
                <w:szCs w:val="20"/>
                <w:lang w:eastAsia="es-CO"/>
              </w:rPr>
            </w:pPr>
            <w:r w:rsidRPr="00393ED0">
              <w:rPr>
                <w:rFonts w:ascii="Century Gothic" w:hAnsi="Century Gothic" w:cstheme="minorHAnsi"/>
                <w:color w:val="000000"/>
                <w:sz w:val="20"/>
                <w:szCs w:val="20"/>
                <w:lang w:eastAsia="es-CO"/>
              </w:rPr>
              <w:t xml:space="preserve">El registro de la información asociada a la investigación del evento, deberá realizarse en el </w:t>
            </w:r>
            <w:r w:rsidRPr="00393ED0">
              <w:rPr>
                <w:rFonts w:ascii="Century Gothic" w:hAnsi="Century Gothic" w:cstheme="minorHAnsi"/>
                <w:b/>
                <w:color w:val="000000"/>
                <w:sz w:val="20"/>
                <w:szCs w:val="20"/>
                <w:lang w:eastAsia="es-CO"/>
              </w:rPr>
              <w:t xml:space="preserve">FTO-051-SIG Investigación de Accidentes e Incidentes, </w:t>
            </w:r>
            <w:r w:rsidRPr="00393ED0">
              <w:rPr>
                <w:rFonts w:ascii="Century Gothic" w:hAnsi="Century Gothic" w:cstheme="minorHAnsi"/>
                <w:color w:val="000000"/>
                <w:sz w:val="20"/>
                <w:szCs w:val="20"/>
                <w:lang w:eastAsia="es-CO"/>
              </w:rPr>
              <w:t>diligenciando todos</w:t>
            </w:r>
            <w:r w:rsidR="003835FE" w:rsidRPr="00393ED0">
              <w:rPr>
                <w:rFonts w:ascii="Century Gothic" w:hAnsi="Century Gothic" w:cstheme="minorHAnsi"/>
                <w:color w:val="000000"/>
                <w:sz w:val="20"/>
                <w:szCs w:val="20"/>
                <w:lang w:eastAsia="es-CO"/>
              </w:rPr>
              <w:t xml:space="preserve"> los campos requeridos en este.</w:t>
            </w:r>
          </w:p>
          <w:p w14:paraId="72C28BAA" w14:textId="77777777" w:rsidR="00447F49" w:rsidRPr="00393ED0" w:rsidRDefault="00447F49" w:rsidP="00447F49">
            <w:pPr>
              <w:jc w:val="both"/>
              <w:rPr>
                <w:rFonts w:ascii="Century Gothic" w:hAnsi="Century Gothic" w:cstheme="minorHAnsi"/>
                <w:color w:val="000000"/>
                <w:sz w:val="20"/>
                <w:szCs w:val="20"/>
                <w:lang w:eastAsia="es-CO"/>
              </w:rPr>
            </w:pPr>
            <w:r w:rsidRPr="00393ED0">
              <w:rPr>
                <w:rFonts w:ascii="Century Gothic" w:hAnsi="Century Gothic" w:cstheme="minorHAnsi"/>
                <w:color w:val="000000"/>
                <w:sz w:val="20"/>
                <w:szCs w:val="20"/>
                <w:lang w:eastAsia="es-CO"/>
              </w:rPr>
              <w:t>El documento final, será almacenado y custodiado por parte del Coordinador SIG.</w:t>
            </w:r>
          </w:p>
        </w:tc>
        <w:tc>
          <w:tcPr>
            <w:tcW w:w="1695" w:type="dxa"/>
            <w:vAlign w:val="center"/>
          </w:tcPr>
          <w:p w14:paraId="2C74FAFC" w14:textId="77777777" w:rsidR="002932F1" w:rsidRPr="003835FE" w:rsidRDefault="00447F49" w:rsidP="000F6FDF">
            <w:pPr>
              <w:jc w:val="center"/>
              <w:rPr>
                <w:rFonts w:ascii="Century Gothic" w:hAnsi="Century Gothic" w:cs="Arial"/>
                <w:bCs/>
                <w:sz w:val="20"/>
                <w:szCs w:val="20"/>
              </w:rPr>
            </w:pPr>
            <w:r w:rsidRPr="003835FE">
              <w:rPr>
                <w:rFonts w:ascii="Century Gothic" w:hAnsi="Century Gothic" w:cs="Arial"/>
                <w:bCs/>
                <w:sz w:val="20"/>
                <w:szCs w:val="20"/>
              </w:rPr>
              <w:t>Equipo Investigador</w:t>
            </w:r>
          </w:p>
        </w:tc>
        <w:tc>
          <w:tcPr>
            <w:tcW w:w="2235" w:type="dxa"/>
            <w:vAlign w:val="center"/>
          </w:tcPr>
          <w:p w14:paraId="1ECD6F17" w14:textId="77777777" w:rsidR="002932F1" w:rsidRPr="003835FE" w:rsidRDefault="00447F49" w:rsidP="000B7F4E">
            <w:pPr>
              <w:jc w:val="center"/>
              <w:rPr>
                <w:rFonts w:ascii="Century Gothic" w:hAnsi="Century Gothic" w:cs="Arial"/>
                <w:sz w:val="20"/>
                <w:szCs w:val="20"/>
              </w:rPr>
            </w:pPr>
            <w:r w:rsidRPr="003835FE">
              <w:rPr>
                <w:rFonts w:ascii="Century Gothic" w:hAnsi="Century Gothic" w:cs="Arial"/>
                <w:bCs/>
                <w:sz w:val="20"/>
                <w:szCs w:val="20"/>
              </w:rPr>
              <w:t>Investigación de Accidentes e Incidentes</w:t>
            </w:r>
          </w:p>
        </w:tc>
      </w:tr>
      <w:tr w:rsidR="00504CD8" w:rsidRPr="003835FE" w14:paraId="00BF3E0B" w14:textId="77777777" w:rsidTr="000811D2">
        <w:trPr>
          <w:trHeight w:val="2268"/>
          <w:jc w:val="center"/>
        </w:trPr>
        <w:tc>
          <w:tcPr>
            <w:tcW w:w="2228" w:type="dxa"/>
            <w:vAlign w:val="center"/>
          </w:tcPr>
          <w:p w14:paraId="0E6F0D19" w14:textId="7E35A014" w:rsidR="00504CD8" w:rsidRPr="00393ED0" w:rsidRDefault="00504CD8" w:rsidP="00504CD8">
            <w:pPr>
              <w:pStyle w:val="Prrafodelista"/>
              <w:numPr>
                <w:ilvl w:val="0"/>
                <w:numId w:val="9"/>
              </w:numPr>
              <w:ind w:left="171" w:hanging="218"/>
              <w:jc w:val="both"/>
              <w:rPr>
                <w:rFonts w:ascii="Century Gothic" w:hAnsi="Century Gothic" w:cs="Arial"/>
                <w:b/>
              </w:rPr>
            </w:pPr>
            <w:r w:rsidRPr="00711DCB">
              <w:rPr>
                <w:rFonts w:ascii="Century Gothic" w:hAnsi="Century Gothic" w:cs="Arial"/>
                <w:b/>
                <w:sz w:val="20"/>
                <w:szCs w:val="20"/>
              </w:rPr>
              <w:t>Aplicación de Recomendaciones o Restricciones Medicas</w:t>
            </w:r>
          </w:p>
        </w:tc>
        <w:tc>
          <w:tcPr>
            <w:tcW w:w="8848" w:type="dxa"/>
            <w:vAlign w:val="center"/>
          </w:tcPr>
          <w:p w14:paraId="5556379F" w14:textId="44A552D2" w:rsidR="00504CD8" w:rsidRPr="00393ED0" w:rsidRDefault="00504CD8" w:rsidP="00504CD8">
            <w:pPr>
              <w:jc w:val="both"/>
              <w:rPr>
                <w:rFonts w:ascii="Century Gothic" w:hAnsi="Century Gothic" w:cstheme="minorHAnsi"/>
                <w:color w:val="000000"/>
                <w:sz w:val="20"/>
                <w:szCs w:val="20"/>
                <w:lang w:eastAsia="es-CO"/>
              </w:rPr>
            </w:pPr>
            <w:r w:rsidRPr="00711DCB">
              <w:rPr>
                <w:rFonts w:ascii="Century Gothic" w:hAnsi="Century Gothic" w:cs="Arial"/>
                <w:sz w:val="20"/>
                <w:szCs w:val="20"/>
              </w:rPr>
              <w:t xml:space="preserve">Teniendo en cuenta el concepto emitido por parte de medicina laboral, se acatará lo establecido en el programa </w:t>
            </w:r>
            <w:r w:rsidRPr="00711DCB">
              <w:rPr>
                <w:rFonts w:ascii="Century Gothic" w:hAnsi="Century Gothic" w:cs="Arial"/>
                <w:b/>
                <w:sz w:val="20"/>
                <w:szCs w:val="20"/>
              </w:rPr>
              <w:t>PGM-003-SIG Programa Reintegro o Reubicación Laboral.</w:t>
            </w:r>
          </w:p>
        </w:tc>
        <w:tc>
          <w:tcPr>
            <w:tcW w:w="1695" w:type="dxa"/>
            <w:vAlign w:val="center"/>
          </w:tcPr>
          <w:p w14:paraId="67A0A9CC" w14:textId="5F1A0F4E" w:rsidR="00504CD8" w:rsidRPr="003835FE" w:rsidRDefault="00504CD8" w:rsidP="00504CD8">
            <w:pPr>
              <w:jc w:val="center"/>
              <w:rPr>
                <w:rFonts w:ascii="Century Gothic" w:hAnsi="Century Gothic" w:cs="Arial"/>
                <w:bCs/>
                <w:sz w:val="20"/>
                <w:szCs w:val="20"/>
              </w:rPr>
            </w:pPr>
            <w:r w:rsidRPr="00711DCB">
              <w:rPr>
                <w:rFonts w:ascii="Century Gothic" w:hAnsi="Century Gothic" w:cs="Arial"/>
                <w:sz w:val="20"/>
                <w:szCs w:val="20"/>
              </w:rPr>
              <w:t>Biako Seguridad</w:t>
            </w:r>
          </w:p>
        </w:tc>
        <w:tc>
          <w:tcPr>
            <w:tcW w:w="2235" w:type="dxa"/>
            <w:vAlign w:val="center"/>
          </w:tcPr>
          <w:p w14:paraId="199EEB8D" w14:textId="05CA0918" w:rsidR="00504CD8" w:rsidRPr="003835FE" w:rsidRDefault="00504CD8" w:rsidP="00504CD8">
            <w:pPr>
              <w:jc w:val="center"/>
              <w:rPr>
                <w:rFonts w:ascii="Century Gothic" w:hAnsi="Century Gothic" w:cs="Arial"/>
                <w:bCs/>
                <w:sz w:val="20"/>
                <w:szCs w:val="20"/>
              </w:rPr>
            </w:pPr>
            <w:r w:rsidRPr="00711DCB">
              <w:rPr>
                <w:rFonts w:ascii="Century Gothic" w:hAnsi="Century Gothic" w:cs="Arial"/>
                <w:sz w:val="20"/>
                <w:szCs w:val="20"/>
              </w:rPr>
              <w:t>Programa Reintegro o Reubicación Laboral</w:t>
            </w:r>
          </w:p>
        </w:tc>
      </w:tr>
    </w:tbl>
    <w:p w14:paraId="0120710C" w14:textId="77777777" w:rsidR="00A75842" w:rsidRDefault="00A75842" w:rsidP="000B7F4E">
      <w:pPr>
        <w:spacing w:after="0" w:line="240" w:lineRule="auto"/>
        <w:rPr>
          <w:rFonts w:ascii="Century Gothic" w:hAnsi="Century Gothic" w:cs="Arial"/>
        </w:rPr>
      </w:pPr>
    </w:p>
    <w:p w14:paraId="346B67FA" w14:textId="77777777" w:rsidR="000811D2" w:rsidRDefault="000811D2" w:rsidP="000B7F4E">
      <w:pPr>
        <w:spacing w:after="0" w:line="240" w:lineRule="auto"/>
        <w:rPr>
          <w:rFonts w:ascii="Century Gothic" w:hAnsi="Century Gothic" w:cs="Arial"/>
          <w:b/>
        </w:rPr>
      </w:pPr>
    </w:p>
    <w:p w14:paraId="4013BAEC" w14:textId="77777777" w:rsidR="000811D2" w:rsidRDefault="000811D2" w:rsidP="000B7F4E">
      <w:pPr>
        <w:spacing w:after="0" w:line="240" w:lineRule="auto"/>
        <w:rPr>
          <w:rFonts w:ascii="Century Gothic" w:hAnsi="Century Gothic" w:cs="Arial"/>
          <w:b/>
        </w:rPr>
      </w:pPr>
    </w:p>
    <w:p w14:paraId="47CB5327" w14:textId="77777777" w:rsidR="000811D2" w:rsidRDefault="000811D2" w:rsidP="000B7F4E">
      <w:pPr>
        <w:spacing w:after="0" w:line="240" w:lineRule="auto"/>
        <w:rPr>
          <w:rFonts w:ascii="Century Gothic" w:hAnsi="Century Gothic" w:cs="Arial"/>
          <w:b/>
        </w:rPr>
      </w:pPr>
    </w:p>
    <w:p w14:paraId="549D7FB9" w14:textId="4FF6BD5C" w:rsidR="00B1242F" w:rsidRPr="000B7F4E" w:rsidRDefault="00B1242F" w:rsidP="000B7F4E">
      <w:pPr>
        <w:spacing w:after="0" w:line="240" w:lineRule="auto"/>
        <w:rPr>
          <w:rFonts w:ascii="Century Gothic" w:hAnsi="Century Gothic" w:cs="Arial"/>
          <w:b/>
        </w:rPr>
      </w:pPr>
      <w:r w:rsidRPr="000B7F4E">
        <w:rPr>
          <w:rFonts w:ascii="Century Gothic" w:hAnsi="Century Gothic" w:cs="Arial"/>
          <w:b/>
        </w:rPr>
        <w:t>PROCEDIMIENTO REPORTE ENFERMEDAD LABORAL</w:t>
      </w:r>
    </w:p>
    <w:tbl>
      <w:tblPr>
        <w:tblStyle w:val="Tablaconcuadrcula"/>
        <w:tblW w:w="15006" w:type="dxa"/>
        <w:jc w:val="center"/>
        <w:tblLook w:val="04A0" w:firstRow="1" w:lastRow="0" w:firstColumn="1" w:lastColumn="0" w:noHBand="0" w:noVBand="1"/>
      </w:tblPr>
      <w:tblGrid>
        <w:gridCol w:w="2370"/>
        <w:gridCol w:w="8734"/>
        <w:gridCol w:w="1692"/>
        <w:gridCol w:w="2210"/>
      </w:tblGrid>
      <w:tr w:rsidR="00770C55" w:rsidRPr="00711DCB" w14:paraId="70D27155" w14:textId="77777777" w:rsidTr="00670FCA">
        <w:trPr>
          <w:jc w:val="center"/>
        </w:trPr>
        <w:tc>
          <w:tcPr>
            <w:tcW w:w="1984" w:type="dxa"/>
            <w:vAlign w:val="center"/>
          </w:tcPr>
          <w:p w14:paraId="3939B60C" w14:textId="77777777" w:rsidR="00A75842" w:rsidRPr="00711DCB" w:rsidRDefault="00A75842" w:rsidP="003835FE">
            <w:pPr>
              <w:jc w:val="center"/>
              <w:rPr>
                <w:rFonts w:ascii="Century Gothic" w:hAnsi="Century Gothic" w:cs="Arial"/>
                <w:b/>
                <w:bCs/>
                <w:sz w:val="20"/>
                <w:szCs w:val="20"/>
              </w:rPr>
            </w:pPr>
            <w:r w:rsidRPr="00711DCB">
              <w:rPr>
                <w:rFonts w:ascii="Century Gothic" w:hAnsi="Century Gothic" w:cs="Arial"/>
                <w:b/>
                <w:bCs/>
                <w:sz w:val="20"/>
                <w:szCs w:val="20"/>
              </w:rPr>
              <w:t>ACTIVIDAD</w:t>
            </w:r>
          </w:p>
        </w:tc>
        <w:tc>
          <w:tcPr>
            <w:tcW w:w="9071" w:type="dxa"/>
            <w:vAlign w:val="center"/>
          </w:tcPr>
          <w:p w14:paraId="7609C77E" w14:textId="77777777" w:rsidR="00A75842" w:rsidRPr="00711DCB" w:rsidRDefault="00A75842" w:rsidP="000B7F4E">
            <w:pPr>
              <w:jc w:val="center"/>
              <w:rPr>
                <w:rFonts w:ascii="Century Gothic" w:hAnsi="Century Gothic" w:cs="Arial"/>
                <w:b/>
                <w:sz w:val="20"/>
                <w:szCs w:val="20"/>
              </w:rPr>
            </w:pPr>
            <w:r w:rsidRPr="00711DCB">
              <w:rPr>
                <w:rFonts w:ascii="Century Gothic" w:hAnsi="Century Gothic" w:cs="Arial"/>
                <w:b/>
                <w:sz w:val="20"/>
                <w:szCs w:val="20"/>
              </w:rPr>
              <w:t>COMO</w:t>
            </w:r>
          </w:p>
        </w:tc>
        <w:tc>
          <w:tcPr>
            <w:tcW w:w="1701" w:type="dxa"/>
            <w:vAlign w:val="center"/>
          </w:tcPr>
          <w:p w14:paraId="70372482" w14:textId="77777777" w:rsidR="00A75842" w:rsidRPr="00711DCB" w:rsidRDefault="00A75842" w:rsidP="000B7F4E">
            <w:pPr>
              <w:jc w:val="center"/>
              <w:rPr>
                <w:rFonts w:ascii="Century Gothic" w:hAnsi="Century Gothic" w:cs="Arial"/>
                <w:b/>
                <w:sz w:val="20"/>
                <w:szCs w:val="20"/>
              </w:rPr>
            </w:pPr>
            <w:r w:rsidRPr="00711DCB">
              <w:rPr>
                <w:rFonts w:ascii="Century Gothic" w:hAnsi="Century Gothic" w:cs="Arial"/>
                <w:b/>
                <w:sz w:val="20"/>
                <w:szCs w:val="20"/>
              </w:rPr>
              <w:t>RESPONSABLE</w:t>
            </w:r>
          </w:p>
        </w:tc>
        <w:tc>
          <w:tcPr>
            <w:tcW w:w="2250" w:type="dxa"/>
            <w:vAlign w:val="center"/>
          </w:tcPr>
          <w:p w14:paraId="0E807342" w14:textId="77777777" w:rsidR="00A75842" w:rsidRPr="00711DCB" w:rsidRDefault="00A75842" w:rsidP="000B7F4E">
            <w:pPr>
              <w:jc w:val="center"/>
              <w:rPr>
                <w:rFonts w:ascii="Century Gothic" w:hAnsi="Century Gothic" w:cs="Arial"/>
                <w:b/>
                <w:sz w:val="20"/>
                <w:szCs w:val="20"/>
              </w:rPr>
            </w:pPr>
            <w:r w:rsidRPr="00711DCB">
              <w:rPr>
                <w:rFonts w:ascii="Century Gothic" w:hAnsi="Century Gothic" w:cs="Arial"/>
                <w:b/>
                <w:sz w:val="20"/>
                <w:szCs w:val="20"/>
              </w:rPr>
              <w:t>REGISTRO</w:t>
            </w:r>
          </w:p>
        </w:tc>
      </w:tr>
      <w:tr w:rsidR="00770C55" w:rsidRPr="00711DCB" w14:paraId="5512371B" w14:textId="77777777" w:rsidTr="00670FCA">
        <w:trPr>
          <w:jc w:val="center"/>
        </w:trPr>
        <w:tc>
          <w:tcPr>
            <w:tcW w:w="1984" w:type="dxa"/>
            <w:vAlign w:val="center"/>
          </w:tcPr>
          <w:p w14:paraId="5452B939" w14:textId="77777777" w:rsidR="00A75842" w:rsidRPr="00711DCB" w:rsidRDefault="003835FE" w:rsidP="003835FE">
            <w:pPr>
              <w:pStyle w:val="Prrafodelista"/>
              <w:numPr>
                <w:ilvl w:val="0"/>
                <w:numId w:val="14"/>
              </w:numPr>
              <w:ind w:left="313"/>
              <w:jc w:val="both"/>
              <w:rPr>
                <w:rFonts w:ascii="Century Gothic" w:hAnsi="Century Gothic" w:cs="Arial"/>
                <w:sz w:val="20"/>
                <w:szCs w:val="20"/>
              </w:rPr>
            </w:pPr>
            <w:r w:rsidRPr="00711DCB">
              <w:rPr>
                <w:rFonts w:ascii="Century Gothic" w:hAnsi="Century Gothic" w:cs="Arial"/>
                <w:b/>
                <w:sz w:val="20"/>
                <w:szCs w:val="20"/>
              </w:rPr>
              <w:t>Síntomas</w:t>
            </w:r>
          </w:p>
        </w:tc>
        <w:tc>
          <w:tcPr>
            <w:tcW w:w="9071" w:type="dxa"/>
            <w:vAlign w:val="center"/>
          </w:tcPr>
          <w:p w14:paraId="0498968E" w14:textId="77777777" w:rsidR="00A75842" w:rsidRPr="00711DCB" w:rsidRDefault="00A75842" w:rsidP="000B7F4E">
            <w:pPr>
              <w:pStyle w:val="Textoindependiente3"/>
              <w:spacing w:after="0"/>
              <w:rPr>
                <w:rFonts w:ascii="Century Gothic" w:hAnsi="Century Gothic" w:cs="Arial"/>
                <w:sz w:val="20"/>
                <w:szCs w:val="20"/>
              </w:rPr>
            </w:pPr>
            <w:r w:rsidRPr="00711DCB">
              <w:rPr>
                <w:rFonts w:ascii="Century Gothic" w:hAnsi="Century Gothic" w:cs="Arial"/>
                <w:sz w:val="20"/>
                <w:szCs w:val="20"/>
                <w:lang w:val="es-CO"/>
              </w:rPr>
              <w:t xml:space="preserve">El </w:t>
            </w:r>
            <w:r w:rsidR="003835FE" w:rsidRPr="00711DCB">
              <w:rPr>
                <w:rFonts w:ascii="Century Gothic" w:hAnsi="Century Gothic" w:cs="Arial"/>
                <w:sz w:val="20"/>
                <w:szCs w:val="20"/>
                <w:lang w:val="es-CO"/>
              </w:rPr>
              <w:t>trabajador se acercara a su EPS</w:t>
            </w:r>
            <w:r w:rsidRPr="00711DCB">
              <w:rPr>
                <w:rFonts w:ascii="Century Gothic" w:hAnsi="Century Gothic" w:cs="Arial"/>
                <w:sz w:val="20"/>
                <w:szCs w:val="20"/>
                <w:lang w:val="es-CO"/>
              </w:rPr>
              <w:t xml:space="preserve"> </w:t>
            </w:r>
            <w:r w:rsidR="003835FE" w:rsidRPr="00711DCB">
              <w:rPr>
                <w:rFonts w:ascii="Century Gothic" w:hAnsi="Century Gothic" w:cs="Arial"/>
                <w:sz w:val="20"/>
                <w:szCs w:val="20"/>
                <w:lang w:val="es-CO"/>
              </w:rPr>
              <w:t xml:space="preserve">a la que se encuentra afiliado, </w:t>
            </w:r>
            <w:r w:rsidRPr="00711DCB">
              <w:rPr>
                <w:rFonts w:ascii="Century Gothic" w:hAnsi="Century Gothic" w:cs="Arial"/>
                <w:sz w:val="20"/>
                <w:szCs w:val="20"/>
                <w:lang w:val="es-CO"/>
              </w:rPr>
              <w:t>le comentara sus síntomas</w:t>
            </w:r>
            <w:r w:rsidRPr="00711DCB">
              <w:rPr>
                <w:rFonts w:ascii="Century Gothic" w:hAnsi="Century Gothic" w:cs="Arial"/>
                <w:sz w:val="20"/>
                <w:szCs w:val="20"/>
              </w:rPr>
              <w:t xml:space="preserve"> y/o signos de una presunta enfermedad profesional.</w:t>
            </w:r>
          </w:p>
          <w:p w14:paraId="6CD466B4" w14:textId="77777777" w:rsidR="00A75842" w:rsidRPr="00711DCB" w:rsidRDefault="00A75842" w:rsidP="000B7F4E">
            <w:pPr>
              <w:jc w:val="both"/>
              <w:rPr>
                <w:rFonts w:ascii="Century Gothic" w:hAnsi="Century Gothic" w:cs="Arial"/>
                <w:sz w:val="20"/>
                <w:szCs w:val="20"/>
              </w:rPr>
            </w:pPr>
            <w:r w:rsidRPr="00711DCB">
              <w:rPr>
                <w:rFonts w:ascii="Century Gothic" w:hAnsi="Century Gothic" w:cs="Arial"/>
                <w:b/>
                <w:sz w:val="20"/>
                <w:szCs w:val="20"/>
              </w:rPr>
              <w:t>Nota</w:t>
            </w:r>
            <w:r w:rsidRPr="00711DCB">
              <w:rPr>
                <w:rFonts w:ascii="Century Gothic" w:hAnsi="Century Gothic" w:cs="Arial"/>
                <w:sz w:val="20"/>
                <w:szCs w:val="20"/>
              </w:rPr>
              <w:t xml:space="preserve">: </w:t>
            </w:r>
            <w:r w:rsidRPr="00711DCB">
              <w:rPr>
                <w:rFonts w:ascii="Century Gothic" w:eastAsia="Times New Roman" w:hAnsi="Century Gothic" w:cs="Arial"/>
                <w:sz w:val="20"/>
                <w:szCs w:val="20"/>
                <w:lang w:eastAsia="es-CL"/>
              </w:rPr>
              <w:t>el trabajador dará a conocer a la empresa la sospecha o aparición de una enfermedad profesional.</w:t>
            </w:r>
          </w:p>
        </w:tc>
        <w:tc>
          <w:tcPr>
            <w:tcW w:w="1701" w:type="dxa"/>
            <w:vAlign w:val="center"/>
          </w:tcPr>
          <w:p w14:paraId="2B74EC2C" w14:textId="77777777" w:rsidR="00A75842" w:rsidRPr="00711DCB" w:rsidRDefault="00A75842" w:rsidP="000B7F4E">
            <w:pPr>
              <w:jc w:val="center"/>
              <w:rPr>
                <w:rFonts w:ascii="Century Gothic" w:hAnsi="Century Gothic" w:cs="Arial"/>
                <w:sz w:val="20"/>
                <w:szCs w:val="20"/>
              </w:rPr>
            </w:pPr>
            <w:r w:rsidRPr="00711DCB">
              <w:rPr>
                <w:rFonts w:ascii="Century Gothic" w:hAnsi="Century Gothic" w:cs="Arial"/>
                <w:sz w:val="20"/>
                <w:szCs w:val="20"/>
              </w:rPr>
              <w:t>Trabajador</w:t>
            </w:r>
          </w:p>
        </w:tc>
        <w:tc>
          <w:tcPr>
            <w:tcW w:w="2250" w:type="dxa"/>
            <w:vAlign w:val="center"/>
          </w:tcPr>
          <w:p w14:paraId="3F95134D" w14:textId="77777777" w:rsidR="00A75842" w:rsidRPr="00711DCB" w:rsidRDefault="00A75842" w:rsidP="000B7F4E">
            <w:pPr>
              <w:jc w:val="center"/>
              <w:rPr>
                <w:rFonts w:ascii="Century Gothic" w:hAnsi="Century Gothic" w:cs="Arial"/>
                <w:sz w:val="20"/>
                <w:szCs w:val="20"/>
              </w:rPr>
            </w:pPr>
            <w:r w:rsidRPr="00711DCB">
              <w:rPr>
                <w:rFonts w:ascii="Century Gothic" w:hAnsi="Century Gothic" w:cs="Arial"/>
                <w:sz w:val="20"/>
                <w:szCs w:val="20"/>
              </w:rPr>
              <w:t>N/A</w:t>
            </w:r>
          </w:p>
        </w:tc>
      </w:tr>
      <w:tr w:rsidR="00770C55" w:rsidRPr="00711DCB" w14:paraId="568D3B2C" w14:textId="77777777" w:rsidTr="00670FCA">
        <w:trPr>
          <w:jc w:val="center"/>
        </w:trPr>
        <w:tc>
          <w:tcPr>
            <w:tcW w:w="1984" w:type="dxa"/>
            <w:vAlign w:val="center"/>
          </w:tcPr>
          <w:p w14:paraId="36D8E13F" w14:textId="77777777" w:rsidR="00A75842" w:rsidRPr="00711DCB" w:rsidRDefault="003835FE" w:rsidP="00711DCB">
            <w:pPr>
              <w:pStyle w:val="Prrafodelista"/>
              <w:numPr>
                <w:ilvl w:val="0"/>
                <w:numId w:val="14"/>
              </w:numPr>
              <w:ind w:left="313"/>
              <w:jc w:val="both"/>
              <w:rPr>
                <w:rFonts w:ascii="Century Gothic" w:hAnsi="Century Gothic" w:cs="Arial"/>
                <w:sz w:val="20"/>
                <w:szCs w:val="20"/>
              </w:rPr>
            </w:pPr>
            <w:r w:rsidRPr="00711DCB">
              <w:rPr>
                <w:rFonts w:ascii="Century Gothic" w:hAnsi="Century Gothic" w:cs="Arial"/>
                <w:b/>
                <w:sz w:val="20"/>
                <w:szCs w:val="20"/>
              </w:rPr>
              <w:t>Diagnos</w:t>
            </w:r>
            <w:r w:rsidR="00711DCB">
              <w:rPr>
                <w:rFonts w:ascii="Century Gothic" w:hAnsi="Century Gothic" w:cs="Arial"/>
                <w:b/>
                <w:sz w:val="20"/>
                <w:szCs w:val="20"/>
              </w:rPr>
              <w:t>tico</w:t>
            </w:r>
          </w:p>
        </w:tc>
        <w:tc>
          <w:tcPr>
            <w:tcW w:w="9071" w:type="dxa"/>
            <w:vAlign w:val="center"/>
          </w:tcPr>
          <w:p w14:paraId="394610F1" w14:textId="77777777" w:rsidR="00A75842" w:rsidRPr="00711DCB" w:rsidRDefault="00A75842" w:rsidP="000B7F4E">
            <w:pPr>
              <w:pStyle w:val="Textoindependiente3"/>
              <w:spacing w:after="0"/>
              <w:rPr>
                <w:rFonts w:ascii="Century Gothic" w:hAnsi="Century Gothic" w:cs="Arial"/>
                <w:sz w:val="20"/>
                <w:szCs w:val="20"/>
              </w:rPr>
            </w:pPr>
            <w:r w:rsidRPr="00711DCB">
              <w:rPr>
                <w:rFonts w:ascii="Century Gothic" w:hAnsi="Century Gothic" w:cs="Arial"/>
                <w:sz w:val="20"/>
                <w:szCs w:val="20"/>
                <w:lang w:val="es-CO"/>
              </w:rPr>
              <w:t>El medico será quien determine, sí es o no una enfermedad laboral, enviando una remisión de su concepto a riesgos laborales para su evaluación y valoración.</w:t>
            </w:r>
          </w:p>
        </w:tc>
        <w:tc>
          <w:tcPr>
            <w:tcW w:w="1701" w:type="dxa"/>
            <w:vAlign w:val="center"/>
          </w:tcPr>
          <w:p w14:paraId="5004CC56" w14:textId="77777777" w:rsidR="00A75842" w:rsidRPr="00711DCB" w:rsidRDefault="00A75842" w:rsidP="000B7F4E">
            <w:pPr>
              <w:jc w:val="center"/>
              <w:rPr>
                <w:rFonts w:ascii="Century Gothic" w:hAnsi="Century Gothic" w:cs="Arial"/>
                <w:sz w:val="20"/>
                <w:szCs w:val="20"/>
              </w:rPr>
            </w:pPr>
            <w:r w:rsidRPr="00711DCB">
              <w:rPr>
                <w:rFonts w:ascii="Century Gothic" w:hAnsi="Century Gothic" w:cs="Arial"/>
                <w:sz w:val="20"/>
                <w:szCs w:val="20"/>
              </w:rPr>
              <w:t>Medico</w:t>
            </w:r>
          </w:p>
        </w:tc>
        <w:tc>
          <w:tcPr>
            <w:tcW w:w="2250" w:type="dxa"/>
            <w:vAlign w:val="center"/>
          </w:tcPr>
          <w:p w14:paraId="631FD076" w14:textId="77777777" w:rsidR="00A75842" w:rsidRPr="00711DCB" w:rsidRDefault="00A75842" w:rsidP="000B7F4E">
            <w:pPr>
              <w:jc w:val="center"/>
              <w:rPr>
                <w:rFonts w:ascii="Century Gothic" w:hAnsi="Century Gothic" w:cs="Arial"/>
                <w:sz w:val="20"/>
                <w:szCs w:val="20"/>
              </w:rPr>
            </w:pPr>
            <w:r w:rsidRPr="00711DCB">
              <w:rPr>
                <w:rFonts w:ascii="Century Gothic" w:hAnsi="Century Gothic" w:cs="Arial"/>
                <w:sz w:val="20"/>
                <w:szCs w:val="20"/>
              </w:rPr>
              <w:t>Remisión</w:t>
            </w:r>
          </w:p>
        </w:tc>
      </w:tr>
      <w:tr w:rsidR="00770C55" w:rsidRPr="00711DCB" w14:paraId="255C378B" w14:textId="77777777" w:rsidTr="00670FCA">
        <w:trPr>
          <w:trHeight w:val="1138"/>
          <w:jc w:val="center"/>
        </w:trPr>
        <w:tc>
          <w:tcPr>
            <w:tcW w:w="1984" w:type="dxa"/>
            <w:vAlign w:val="center"/>
          </w:tcPr>
          <w:p w14:paraId="0323EDF1" w14:textId="77777777" w:rsidR="00A75842" w:rsidRPr="00711DCB" w:rsidRDefault="003835FE" w:rsidP="003835FE">
            <w:pPr>
              <w:pStyle w:val="Prrafodelista"/>
              <w:numPr>
                <w:ilvl w:val="0"/>
                <w:numId w:val="14"/>
              </w:numPr>
              <w:ind w:left="313"/>
              <w:jc w:val="both"/>
              <w:rPr>
                <w:rFonts w:ascii="Century Gothic" w:hAnsi="Century Gothic" w:cs="Arial"/>
                <w:sz w:val="20"/>
                <w:szCs w:val="20"/>
              </w:rPr>
            </w:pPr>
            <w:r w:rsidRPr="00711DCB">
              <w:rPr>
                <w:rFonts w:ascii="Century Gothic" w:hAnsi="Century Gothic" w:cs="Arial"/>
                <w:b/>
                <w:sz w:val="20"/>
                <w:szCs w:val="20"/>
              </w:rPr>
              <w:t>Reporte</w:t>
            </w:r>
          </w:p>
        </w:tc>
        <w:tc>
          <w:tcPr>
            <w:tcW w:w="9071" w:type="dxa"/>
            <w:vAlign w:val="center"/>
          </w:tcPr>
          <w:p w14:paraId="146BD9B2" w14:textId="77777777" w:rsidR="00A75842" w:rsidRPr="00711DCB" w:rsidRDefault="00A75842" w:rsidP="000B7F4E">
            <w:pPr>
              <w:jc w:val="both"/>
              <w:rPr>
                <w:rFonts w:ascii="Century Gothic" w:hAnsi="Century Gothic" w:cs="Arial"/>
                <w:sz w:val="20"/>
                <w:szCs w:val="20"/>
                <w:lang w:eastAsia="es-CO"/>
              </w:rPr>
            </w:pPr>
            <w:r w:rsidRPr="00711DCB">
              <w:rPr>
                <w:rFonts w:ascii="Century Gothic" w:hAnsi="Century Gothic" w:cs="Arial"/>
                <w:sz w:val="20"/>
                <w:szCs w:val="20"/>
                <w:lang w:eastAsia="es-CO"/>
              </w:rPr>
              <w:t>La empresa enviará el Reporte de la Enfermedad Laboral a la Administradora de Riesgos Laborales (ARL) y a la Entidad Promotora de Salud (EPS), en forma simultánea, dentro de los dos (2) días hábiles siguientes al diagnóstico de la enfermedad.</w:t>
            </w:r>
          </w:p>
          <w:p w14:paraId="088B3C6A" w14:textId="77777777" w:rsidR="00DB1056" w:rsidRPr="00711DCB" w:rsidRDefault="00DB1056" w:rsidP="000B7F4E">
            <w:pPr>
              <w:jc w:val="both"/>
              <w:rPr>
                <w:rFonts w:ascii="Century Gothic" w:hAnsi="Century Gothic" w:cs="Arial"/>
                <w:sz w:val="20"/>
                <w:szCs w:val="20"/>
                <w:lang w:eastAsia="es-CO"/>
              </w:rPr>
            </w:pPr>
          </w:p>
          <w:p w14:paraId="60996235" w14:textId="77777777" w:rsidR="00DB1056" w:rsidRPr="00711DCB" w:rsidRDefault="00DB1056" w:rsidP="00770C55">
            <w:pPr>
              <w:jc w:val="both"/>
              <w:rPr>
                <w:rFonts w:ascii="Century Gothic" w:hAnsi="Century Gothic" w:cstheme="minorHAnsi"/>
                <w:color w:val="FF0000"/>
                <w:sz w:val="20"/>
                <w:szCs w:val="20"/>
                <w:lang w:eastAsia="es-CO"/>
              </w:rPr>
            </w:pPr>
            <w:r w:rsidRPr="00711DCB">
              <w:rPr>
                <w:rFonts w:ascii="Century Gothic" w:hAnsi="Century Gothic" w:cstheme="minorHAnsi"/>
                <w:sz w:val="20"/>
                <w:szCs w:val="20"/>
                <w:lang w:eastAsia="es-CO"/>
              </w:rPr>
              <w:t>Para los casos de enfermedades laborales en estudio, el trabajador luego de manejo por medicina laboral de su EPS, debe presentar a la Empresa la documentación necesaria para repor</w:t>
            </w:r>
            <w:r w:rsidR="00770C55" w:rsidRPr="00711DCB">
              <w:rPr>
                <w:rFonts w:ascii="Century Gothic" w:hAnsi="Century Gothic" w:cstheme="minorHAnsi"/>
                <w:sz w:val="20"/>
                <w:szCs w:val="20"/>
                <w:lang w:eastAsia="es-CO"/>
              </w:rPr>
              <w:t>tar el caso por medio del FUREL</w:t>
            </w:r>
            <w:r w:rsidRPr="00711DCB">
              <w:rPr>
                <w:rFonts w:ascii="Century Gothic" w:hAnsi="Century Gothic" w:cstheme="minorHAnsi"/>
                <w:sz w:val="20"/>
                <w:szCs w:val="20"/>
                <w:lang w:eastAsia="es-CO"/>
              </w:rPr>
              <w:t xml:space="preserve"> “Formato Único de Reporte de Enfermedad Laboral</w:t>
            </w:r>
            <w:r w:rsidR="00770C55" w:rsidRPr="00711DCB">
              <w:rPr>
                <w:rFonts w:ascii="Century Gothic" w:hAnsi="Century Gothic" w:cstheme="minorHAnsi"/>
                <w:sz w:val="20"/>
                <w:szCs w:val="20"/>
                <w:lang w:eastAsia="es-CO"/>
              </w:rPr>
              <w:t xml:space="preserve">” </w:t>
            </w:r>
            <w:r w:rsidRPr="00711DCB">
              <w:rPr>
                <w:rFonts w:ascii="Century Gothic" w:hAnsi="Century Gothic" w:cstheme="minorHAnsi"/>
                <w:sz w:val="20"/>
                <w:szCs w:val="20"/>
                <w:lang w:eastAsia="es-CO"/>
              </w:rPr>
              <w:t xml:space="preserve">y radicar los documentos en las entidades competentes del caso (EPS respectiva, ARL, Trabajador y si se </w:t>
            </w:r>
            <w:r w:rsidR="00770C55" w:rsidRPr="00711DCB">
              <w:rPr>
                <w:rFonts w:ascii="Century Gothic" w:hAnsi="Century Gothic" w:cstheme="minorHAnsi"/>
                <w:sz w:val="20"/>
                <w:szCs w:val="20"/>
                <w:lang w:eastAsia="es-CO"/>
              </w:rPr>
              <w:t>requiere a la IPS respectiva).</w:t>
            </w:r>
          </w:p>
        </w:tc>
        <w:tc>
          <w:tcPr>
            <w:tcW w:w="1701" w:type="dxa"/>
            <w:vAlign w:val="center"/>
          </w:tcPr>
          <w:p w14:paraId="775971D4" w14:textId="77777777" w:rsidR="00A75842" w:rsidRPr="00711DCB" w:rsidRDefault="00A75842" w:rsidP="000B7F4E">
            <w:pPr>
              <w:jc w:val="center"/>
              <w:rPr>
                <w:rFonts w:ascii="Century Gothic" w:hAnsi="Century Gothic" w:cs="Arial"/>
                <w:sz w:val="20"/>
                <w:szCs w:val="20"/>
              </w:rPr>
            </w:pPr>
          </w:p>
          <w:p w14:paraId="3D70C568" w14:textId="77777777" w:rsidR="00A75842" w:rsidRPr="00711DCB" w:rsidRDefault="00770C55" w:rsidP="000B7F4E">
            <w:pPr>
              <w:jc w:val="center"/>
              <w:rPr>
                <w:rFonts w:ascii="Century Gothic" w:hAnsi="Century Gothic" w:cs="Arial"/>
                <w:sz w:val="20"/>
                <w:szCs w:val="20"/>
              </w:rPr>
            </w:pPr>
            <w:r w:rsidRPr="00711DCB">
              <w:rPr>
                <w:rFonts w:ascii="Century Gothic" w:hAnsi="Century Gothic" w:cs="Arial"/>
                <w:sz w:val="20"/>
                <w:szCs w:val="20"/>
              </w:rPr>
              <w:t>Coordinador SIG</w:t>
            </w:r>
          </w:p>
        </w:tc>
        <w:tc>
          <w:tcPr>
            <w:tcW w:w="2250" w:type="dxa"/>
            <w:vAlign w:val="center"/>
          </w:tcPr>
          <w:p w14:paraId="2A51F622" w14:textId="77777777" w:rsidR="00A75842" w:rsidRPr="00711DCB" w:rsidRDefault="00770C55" w:rsidP="00770C55">
            <w:pPr>
              <w:jc w:val="center"/>
              <w:rPr>
                <w:rFonts w:ascii="Century Gothic" w:hAnsi="Century Gothic" w:cs="Arial"/>
                <w:sz w:val="20"/>
                <w:szCs w:val="20"/>
              </w:rPr>
            </w:pPr>
            <w:r w:rsidRPr="00711DCB">
              <w:rPr>
                <w:rFonts w:ascii="Century Gothic" w:hAnsi="Century Gothic" w:cs="Arial"/>
                <w:sz w:val="20"/>
                <w:szCs w:val="20"/>
              </w:rPr>
              <w:t>FUREL</w:t>
            </w:r>
          </w:p>
        </w:tc>
      </w:tr>
      <w:tr w:rsidR="00770C55" w:rsidRPr="00711DCB" w14:paraId="5AC8BA4A" w14:textId="77777777" w:rsidTr="00670FCA">
        <w:trPr>
          <w:jc w:val="center"/>
        </w:trPr>
        <w:tc>
          <w:tcPr>
            <w:tcW w:w="1984" w:type="dxa"/>
            <w:vAlign w:val="center"/>
          </w:tcPr>
          <w:p w14:paraId="5DCB8405" w14:textId="77777777" w:rsidR="00A75842" w:rsidRPr="00711DCB" w:rsidRDefault="003835FE" w:rsidP="003835FE">
            <w:pPr>
              <w:pStyle w:val="Prrafodelista"/>
              <w:numPr>
                <w:ilvl w:val="0"/>
                <w:numId w:val="14"/>
              </w:numPr>
              <w:ind w:left="313"/>
              <w:jc w:val="both"/>
              <w:rPr>
                <w:rFonts w:ascii="Century Gothic" w:hAnsi="Century Gothic" w:cs="Arial"/>
                <w:sz w:val="20"/>
                <w:szCs w:val="20"/>
              </w:rPr>
            </w:pPr>
            <w:r w:rsidRPr="00711DCB">
              <w:rPr>
                <w:rFonts w:ascii="Century Gothic" w:hAnsi="Century Gothic" w:cs="Arial"/>
                <w:b/>
                <w:sz w:val="20"/>
                <w:szCs w:val="20"/>
              </w:rPr>
              <w:t>Calificación</w:t>
            </w:r>
          </w:p>
        </w:tc>
        <w:tc>
          <w:tcPr>
            <w:tcW w:w="9071" w:type="dxa"/>
            <w:vAlign w:val="center"/>
          </w:tcPr>
          <w:p w14:paraId="63949A51" w14:textId="77777777" w:rsidR="00A75842" w:rsidRPr="00711DCB" w:rsidRDefault="00A75842" w:rsidP="000B7F4E">
            <w:pPr>
              <w:jc w:val="both"/>
              <w:rPr>
                <w:rFonts w:ascii="Century Gothic" w:hAnsi="Century Gothic" w:cs="Arial"/>
                <w:sz w:val="20"/>
                <w:szCs w:val="20"/>
              </w:rPr>
            </w:pPr>
            <w:r w:rsidRPr="00711DCB">
              <w:rPr>
                <w:rFonts w:ascii="Century Gothic" w:hAnsi="Century Gothic" w:cs="Arial"/>
                <w:sz w:val="20"/>
                <w:szCs w:val="20"/>
              </w:rPr>
              <w:t>Realizar el proceso de calificación del origen de la enfermedad en primera instancia</w:t>
            </w:r>
            <w:r w:rsidRPr="00711DCB">
              <w:rPr>
                <w:rFonts w:ascii="Century Gothic" w:hAnsi="Century Gothic"/>
                <w:sz w:val="20"/>
                <w:szCs w:val="20"/>
              </w:rPr>
              <w:t>.</w:t>
            </w:r>
          </w:p>
        </w:tc>
        <w:tc>
          <w:tcPr>
            <w:tcW w:w="1701" w:type="dxa"/>
            <w:vAlign w:val="center"/>
          </w:tcPr>
          <w:p w14:paraId="56F101D9" w14:textId="77777777" w:rsidR="00A75842" w:rsidRPr="00711DCB" w:rsidRDefault="00A75842" w:rsidP="000B7F4E">
            <w:pPr>
              <w:jc w:val="center"/>
              <w:rPr>
                <w:rFonts w:ascii="Century Gothic" w:hAnsi="Century Gothic" w:cs="Arial"/>
                <w:sz w:val="20"/>
                <w:szCs w:val="20"/>
              </w:rPr>
            </w:pPr>
            <w:r w:rsidRPr="00711DCB">
              <w:rPr>
                <w:rFonts w:ascii="Century Gothic" w:hAnsi="Century Gothic" w:cs="Arial"/>
                <w:sz w:val="20"/>
                <w:szCs w:val="20"/>
              </w:rPr>
              <w:t>ARL</w:t>
            </w:r>
          </w:p>
          <w:p w14:paraId="76E0B54D" w14:textId="77777777" w:rsidR="00A75842" w:rsidRPr="00711DCB" w:rsidRDefault="00770C55" w:rsidP="000B7F4E">
            <w:pPr>
              <w:jc w:val="center"/>
              <w:rPr>
                <w:rFonts w:ascii="Century Gothic" w:hAnsi="Century Gothic" w:cs="Arial"/>
                <w:sz w:val="20"/>
                <w:szCs w:val="20"/>
              </w:rPr>
            </w:pPr>
            <w:r w:rsidRPr="00711DCB">
              <w:rPr>
                <w:rFonts w:ascii="Century Gothic" w:hAnsi="Century Gothic" w:cs="Arial"/>
                <w:sz w:val="20"/>
                <w:szCs w:val="20"/>
              </w:rPr>
              <w:t>EPS</w:t>
            </w:r>
          </w:p>
        </w:tc>
        <w:tc>
          <w:tcPr>
            <w:tcW w:w="2250" w:type="dxa"/>
            <w:vAlign w:val="center"/>
          </w:tcPr>
          <w:p w14:paraId="25983227" w14:textId="77777777" w:rsidR="00A75842" w:rsidRPr="00711DCB" w:rsidRDefault="00A75842" w:rsidP="000B7F4E">
            <w:pPr>
              <w:jc w:val="center"/>
              <w:rPr>
                <w:rFonts w:ascii="Century Gothic" w:hAnsi="Century Gothic" w:cs="Arial"/>
                <w:sz w:val="20"/>
                <w:szCs w:val="20"/>
              </w:rPr>
            </w:pPr>
            <w:r w:rsidRPr="00711DCB">
              <w:rPr>
                <w:rFonts w:ascii="Century Gothic" w:hAnsi="Century Gothic" w:cs="Arial"/>
                <w:sz w:val="20"/>
                <w:szCs w:val="20"/>
              </w:rPr>
              <w:t>Calificación</w:t>
            </w:r>
          </w:p>
        </w:tc>
      </w:tr>
      <w:tr w:rsidR="00770C55" w:rsidRPr="00711DCB" w14:paraId="010134E0" w14:textId="77777777" w:rsidTr="00670FCA">
        <w:trPr>
          <w:jc w:val="center"/>
        </w:trPr>
        <w:tc>
          <w:tcPr>
            <w:tcW w:w="1984" w:type="dxa"/>
            <w:vAlign w:val="center"/>
          </w:tcPr>
          <w:p w14:paraId="619F8498" w14:textId="77777777" w:rsidR="00A75842" w:rsidRPr="00711DCB" w:rsidRDefault="003835FE" w:rsidP="003835FE">
            <w:pPr>
              <w:pStyle w:val="Prrafodelista"/>
              <w:numPr>
                <w:ilvl w:val="0"/>
                <w:numId w:val="14"/>
              </w:numPr>
              <w:ind w:left="313"/>
              <w:jc w:val="both"/>
              <w:rPr>
                <w:rFonts w:ascii="Century Gothic" w:hAnsi="Century Gothic" w:cs="Arial"/>
                <w:sz w:val="20"/>
                <w:szCs w:val="20"/>
              </w:rPr>
            </w:pPr>
            <w:r w:rsidRPr="00711DCB">
              <w:rPr>
                <w:rFonts w:ascii="Century Gothic" w:hAnsi="Century Gothic" w:cs="Arial"/>
                <w:b/>
                <w:sz w:val="20"/>
                <w:szCs w:val="20"/>
              </w:rPr>
              <w:t>Reconocimiento pago</w:t>
            </w:r>
          </w:p>
        </w:tc>
        <w:tc>
          <w:tcPr>
            <w:tcW w:w="9071" w:type="dxa"/>
            <w:vAlign w:val="center"/>
          </w:tcPr>
          <w:p w14:paraId="3FAEA1A5" w14:textId="77777777" w:rsidR="00A75842" w:rsidRPr="00711DCB" w:rsidRDefault="00A75842" w:rsidP="000B7F4E">
            <w:pPr>
              <w:pStyle w:val="Textoindependiente3"/>
              <w:spacing w:after="0"/>
              <w:rPr>
                <w:rFonts w:ascii="Century Gothic" w:hAnsi="Century Gothic" w:cs="Arial"/>
                <w:sz w:val="20"/>
                <w:szCs w:val="20"/>
              </w:rPr>
            </w:pPr>
            <w:r w:rsidRPr="00711DCB">
              <w:rPr>
                <w:rFonts w:ascii="Century Gothic" w:hAnsi="Century Gothic" w:cs="Arial"/>
                <w:sz w:val="20"/>
                <w:szCs w:val="20"/>
              </w:rPr>
              <w:t>Revisar y emitir concepto de aceptación o no aceptación del origen de la enfermedad en estudio.</w:t>
            </w:r>
          </w:p>
          <w:p w14:paraId="297C1C65" w14:textId="77777777" w:rsidR="00770C55" w:rsidRPr="00711DCB" w:rsidRDefault="00770C55" w:rsidP="000B7F4E">
            <w:pPr>
              <w:pStyle w:val="Textoindependiente3"/>
              <w:spacing w:after="0"/>
              <w:rPr>
                <w:rFonts w:ascii="Century Gothic" w:hAnsi="Century Gothic" w:cs="Arial"/>
                <w:sz w:val="20"/>
                <w:szCs w:val="20"/>
              </w:rPr>
            </w:pPr>
            <w:r w:rsidRPr="00711DCB">
              <w:rPr>
                <w:rFonts w:ascii="Century Gothic" w:hAnsi="Century Gothic" w:cs="Arial"/>
                <w:sz w:val="20"/>
                <w:szCs w:val="20"/>
              </w:rPr>
              <w:t>Se debe tener en cuenta lo siguiente:</w:t>
            </w:r>
          </w:p>
          <w:p w14:paraId="195A2649" w14:textId="77777777" w:rsidR="00A75842" w:rsidRPr="00711DCB" w:rsidRDefault="00A75842" w:rsidP="00770C55">
            <w:pPr>
              <w:pStyle w:val="Textoindependiente3"/>
              <w:numPr>
                <w:ilvl w:val="0"/>
                <w:numId w:val="15"/>
              </w:numPr>
              <w:spacing w:after="0"/>
              <w:ind w:left="372"/>
              <w:rPr>
                <w:rFonts w:ascii="Century Gothic" w:hAnsi="Century Gothic" w:cs="Arial"/>
                <w:sz w:val="20"/>
                <w:szCs w:val="20"/>
              </w:rPr>
            </w:pPr>
            <w:r w:rsidRPr="00711DCB">
              <w:rPr>
                <w:rFonts w:ascii="Century Gothic" w:hAnsi="Century Gothic" w:cs="Arial"/>
                <w:sz w:val="20"/>
                <w:szCs w:val="20"/>
              </w:rPr>
              <w:t>Si no hay controversia sobre la calificación, la ARL procede al reconocimiento y pago de prestaciones asistenciales y económicas a que tenga derecho el trabajador</w:t>
            </w:r>
            <w:r w:rsidR="00770C55" w:rsidRPr="00711DCB">
              <w:rPr>
                <w:rFonts w:ascii="Century Gothic" w:hAnsi="Century Gothic" w:cs="Arial"/>
                <w:sz w:val="20"/>
                <w:szCs w:val="20"/>
              </w:rPr>
              <w:t>,</w:t>
            </w:r>
            <w:r w:rsidRPr="00711DCB">
              <w:rPr>
                <w:rFonts w:ascii="Century Gothic" w:hAnsi="Century Gothic" w:cs="Arial"/>
                <w:sz w:val="20"/>
                <w:szCs w:val="20"/>
              </w:rPr>
              <w:t xml:space="preserve"> y le envía las recomendaciones al empleador sobre manejo en su puesto de trabajo (reubicación, readaptación de tareas, o rediseños al puesto de trabajo).</w:t>
            </w:r>
          </w:p>
          <w:p w14:paraId="327B7EF6" w14:textId="77777777" w:rsidR="00A75842" w:rsidRPr="00711DCB" w:rsidRDefault="00A75842" w:rsidP="00770C55">
            <w:pPr>
              <w:pStyle w:val="Textoindependiente3"/>
              <w:numPr>
                <w:ilvl w:val="0"/>
                <w:numId w:val="15"/>
              </w:numPr>
              <w:spacing w:after="0"/>
              <w:ind w:left="372"/>
              <w:rPr>
                <w:rFonts w:ascii="Century Gothic" w:hAnsi="Century Gothic" w:cs="Arial"/>
                <w:sz w:val="20"/>
                <w:szCs w:val="20"/>
              </w:rPr>
            </w:pPr>
            <w:r w:rsidRPr="00711DCB">
              <w:rPr>
                <w:rFonts w:ascii="Century Gothic" w:hAnsi="Century Gothic" w:cs="Arial"/>
                <w:sz w:val="20"/>
                <w:szCs w:val="20"/>
              </w:rPr>
              <w:t>Si surge controversia o el funcionario no está de acuerdo, las discrepancias serán resueltas por una junta integrada por representantes de las entidades administradoras de salud y de riesgos profesionales.</w:t>
            </w:r>
          </w:p>
          <w:p w14:paraId="46C25EEF" w14:textId="77777777" w:rsidR="00A75842" w:rsidRPr="00711DCB" w:rsidRDefault="00A75842" w:rsidP="00770C55">
            <w:pPr>
              <w:pStyle w:val="Prrafodelista"/>
              <w:numPr>
                <w:ilvl w:val="0"/>
                <w:numId w:val="15"/>
              </w:numPr>
              <w:ind w:left="372"/>
              <w:jc w:val="both"/>
              <w:rPr>
                <w:rFonts w:ascii="Century Gothic" w:hAnsi="Century Gothic" w:cs="Arial"/>
                <w:sz w:val="20"/>
                <w:szCs w:val="20"/>
              </w:rPr>
            </w:pPr>
            <w:r w:rsidRPr="00711DCB">
              <w:rPr>
                <w:rFonts w:ascii="Century Gothic" w:hAnsi="Century Gothic" w:cs="Arial"/>
                <w:sz w:val="20"/>
                <w:szCs w:val="20"/>
              </w:rPr>
              <w:t>De persistir el desacuerdo se inicia el proceso de calificación</w:t>
            </w:r>
            <w:r w:rsidRPr="00711DCB">
              <w:rPr>
                <w:rFonts w:ascii="Century Gothic" w:hAnsi="Century Gothic"/>
                <w:sz w:val="20"/>
                <w:szCs w:val="20"/>
              </w:rPr>
              <w:t xml:space="preserve"> por parte de las Juntas de Calificación de Invalidez.</w:t>
            </w:r>
          </w:p>
        </w:tc>
        <w:tc>
          <w:tcPr>
            <w:tcW w:w="1701" w:type="dxa"/>
            <w:vAlign w:val="center"/>
          </w:tcPr>
          <w:p w14:paraId="29C0E02D" w14:textId="77777777" w:rsidR="00770C55" w:rsidRPr="00711DCB" w:rsidRDefault="00A75842" w:rsidP="000B7F4E">
            <w:pPr>
              <w:jc w:val="center"/>
              <w:rPr>
                <w:rFonts w:ascii="Century Gothic" w:hAnsi="Century Gothic" w:cs="Arial"/>
                <w:sz w:val="20"/>
                <w:szCs w:val="20"/>
              </w:rPr>
            </w:pPr>
            <w:r w:rsidRPr="00711DCB">
              <w:rPr>
                <w:rFonts w:ascii="Century Gothic" w:hAnsi="Century Gothic" w:cs="Arial"/>
                <w:sz w:val="20"/>
                <w:szCs w:val="20"/>
              </w:rPr>
              <w:t>A</w:t>
            </w:r>
            <w:r w:rsidR="00770C55" w:rsidRPr="00711DCB">
              <w:rPr>
                <w:rFonts w:ascii="Century Gothic" w:hAnsi="Century Gothic" w:cs="Arial"/>
                <w:sz w:val="20"/>
                <w:szCs w:val="20"/>
              </w:rPr>
              <w:t>RL</w:t>
            </w:r>
          </w:p>
          <w:p w14:paraId="6764E0A8" w14:textId="77777777" w:rsidR="00A75842" w:rsidRPr="00711DCB" w:rsidRDefault="00770C55" w:rsidP="000B7F4E">
            <w:pPr>
              <w:jc w:val="center"/>
              <w:rPr>
                <w:rFonts w:ascii="Century Gothic" w:hAnsi="Century Gothic" w:cs="Arial"/>
                <w:sz w:val="20"/>
                <w:szCs w:val="20"/>
              </w:rPr>
            </w:pPr>
            <w:r w:rsidRPr="00711DCB">
              <w:rPr>
                <w:rFonts w:ascii="Century Gothic" w:hAnsi="Century Gothic" w:cs="Arial"/>
                <w:sz w:val="20"/>
                <w:szCs w:val="20"/>
              </w:rPr>
              <w:t>Juntas medicas responsables</w:t>
            </w:r>
          </w:p>
        </w:tc>
        <w:tc>
          <w:tcPr>
            <w:tcW w:w="2250" w:type="dxa"/>
            <w:vAlign w:val="center"/>
          </w:tcPr>
          <w:p w14:paraId="240B83B8" w14:textId="77777777" w:rsidR="00A75842" w:rsidRPr="00711DCB" w:rsidRDefault="00A75842" w:rsidP="000B7F4E">
            <w:pPr>
              <w:jc w:val="center"/>
              <w:rPr>
                <w:rFonts w:ascii="Century Gothic" w:hAnsi="Century Gothic" w:cs="Arial"/>
                <w:sz w:val="20"/>
                <w:szCs w:val="20"/>
              </w:rPr>
            </w:pPr>
            <w:r w:rsidRPr="00711DCB">
              <w:rPr>
                <w:rFonts w:ascii="Century Gothic" w:hAnsi="Century Gothic" w:cs="Arial"/>
                <w:sz w:val="20"/>
                <w:szCs w:val="20"/>
              </w:rPr>
              <w:t>Co</w:t>
            </w:r>
            <w:r w:rsidR="00770C55" w:rsidRPr="00711DCB">
              <w:rPr>
                <w:rFonts w:ascii="Century Gothic" w:hAnsi="Century Gothic" w:cs="Arial"/>
                <w:sz w:val="20"/>
                <w:szCs w:val="20"/>
              </w:rPr>
              <w:t>ncepto de validación enfermedad</w:t>
            </w:r>
          </w:p>
          <w:p w14:paraId="68C8F8E4" w14:textId="77777777" w:rsidR="00A75842" w:rsidRPr="00711DCB" w:rsidRDefault="00A75842" w:rsidP="000B7F4E">
            <w:pPr>
              <w:jc w:val="center"/>
              <w:rPr>
                <w:rFonts w:ascii="Century Gothic" w:hAnsi="Century Gothic" w:cs="Arial"/>
                <w:sz w:val="20"/>
                <w:szCs w:val="20"/>
              </w:rPr>
            </w:pPr>
          </w:p>
        </w:tc>
      </w:tr>
      <w:tr w:rsidR="00770C55" w:rsidRPr="00711DCB" w14:paraId="7BEB6C3E" w14:textId="77777777" w:rsidTr="00670FCA">
        <w:trPr>
          <w:jc w:val="center"/>
        </w:trPr>
        <w:tc>
          <w:tcPr>
            <w:tcW w:w="1984" w:type="dxa"/>
            <w:vAlign w:val="center"/>
          </w:tcPr>
          <w:p w14:paraId="26561406" w14:textId="77777777" w:rsidR="00A75842" w:rsidRPr="00711DCB" w:rsidRDefault="00770C55" w:rsidP="003835FE">
            <w:pPr>
              <w:pStyle w:val="Prrafodelista"/>
              <w:numPr>
                <w:ilvl w:val="0"/>
                <w:numId w:val="14"/>
              </w:numPr>
              <w:ind w:left="313"/>
              <w:jc w:val="both"/>
              <w:rPr>
                <w:rFonts w:ascii="Century Gothic" w:hAnsi="Century Gothic" w:cs="Arial"/>
                <w:sz w:val="20"/>
                <w:szCs w:val="20"/>
              </w:rPr>
            </w:pPr>
            <w:r w:rsidRPr="00711DCB">
              <w:rPr>
                <w:rFonts w:ascii="Century Gothic" w:hAnsi="Century Gothic" w:cs="Arial"/>
                <w:b/>
                <w:sz w:val="20"/>
                <w:szCs w:val="20"/>
              </w:rPr>
              <w:lastRenderedPageBreak/>
              <w:t>Aplicación de Recomendaciones o Restricciones Medicas</w:t>
            </w:r>
          </w:p>
        </w:tc>
        <w:tc>
          <w:tcPr>
            <w:tcW w:w="9071" w:type="dxa"/>
            <w:vAlign w:val="center"/>
          </w:tcPr>
          <w:p w14:paraId="4F4AE8D2" w14:textId="77777777" w:rsidR="00A75842" w:rsidRPr="00711DCB" w:rsidRDefault="00770C55" w:rsidP="000B7F4E">
            <w:pPr>
              <w:jc w:val="both"/>
              <w:rPr>
                <w:rFonts w:ascii="Century Gothic" w:hAnsi="Century Gothic" w:cs="Arial"/>
                <w:sz w:val="20"/>
                <w:szCs w:val="20"/>
              </w:rPr>
            </w:pPr>
            <w:r w:rsidRPr="00711DCB">
              <w:rPr>
                <w:rFonts w:ascii="Century Gothic" w:hAnsi="Century Gothic" w:cs="Arial"/>
                <w:sz w:val="20"/>
                <w:szCs w:val="20"/>
              </w:rPr>
              <w:t xml:space="preserve">Teniendo en cuenta el concepto emitido por parte de medicina laboral, se acatara lo establecido en el programa </w:t>
            </w:r>
            <w:r w:rsidRPr="00711DCB">
              <w:rPr>
                <w:rFonts w:ascii="Century Gothic" w:hAnsi="Century Gothic" w:cs="Arial"/>
                <w:b/>
                <w:sz w:val="20"/>
                <w:szCs w:val="20"/>
              </w:rPr>
              <w:t>PGM-003-SIG Programa Reintegro o Reubicación Laboral.</w:t>
            </w:r>
          </w:p>
        </w:tc>
        <w:tc>
          <w:tcPr>
            <w:tcW w:w="1701" w:type="dxa"/>
            <w:vAlign w:val="center"/>
          </w:tcPr>
          <w:p w14:paraId="07D29FF0" w14:textId="77777777" w:rsidR="00A75842" w:rsidRPr="00711DCB" w:rsidRDefault="00770C55" w:rsidP="000B7F4E">
            <w:pPr>
              <w:jc w:val="center"/>
              <w:rPr>
                <w:rFonts w:ascii="Century Gothic" w:hAnsi="Century Gothic" w:cs="Arial"/>
                <w:sz w:val="20"/>
                <w:szCs w:val="20"/>
              </w:rPr>
            </w:pPr>
            <w:r w:rsidRPr="00711DCB">
              <w:rPr>
                <w:rFonts w:ascii="Century Gothic" w:hAnsi="Century Gothic" w:cs="Arial"/>
                <w:sz w:val="20"/>
                <w:szCs w:val="20"/>
              </w:rPr>
              <w:t>Biako Seguridad</w:t>
            </w:r>
          </w:p>
        </w:tc>
        <w:tc>
          <w:tcPr>
            <w:tcW w:w="2250" w:type="dxa"/>
            <w:vAlign w:val="center"/>
          </w:tcPr>
          <w:p w14:paraId="364E7BAD" w14:textId="77777777" w:rsidR="00A75842" w:rsidRPr="00711DCB" w:rsidRDefault="00770C55" w:rsidP="000B7F4E">
            <w:pPr>
              <w:jc w:val="center"/>
              <w:rPr>
                <w:rFonts w:ascii="Century Gothic" w:hAnsi="Century Gothic" w:cs="Arial"/>
                <w:sz w:val="20"/>
                <w:szCs w:val="20"/>
              </w:rPr>
            </w:pPr>
            <w:r w:rsidRPr="00711DCB">
              <w:rPr>
                <w:rFonts w:ascii="Century Gothic" w:hAnsi="Century Gothic" w:cs="Arial"/>
                <w:sz w:val="20"/>
                <w:szCs w:val="20"/>
              </w:rPr>
              <w:t>Programa Reintegro o Reubicación Laboral</w:t>
            </w:r>
          </w:p>
        </w:tc>
      </w:tr>
    </w:tbl>
    <w:p w14:paraId="11A482E8" w14:textId="77777777" w:rsidR="00670FCA" w:rsidRDefault="00670FCA" w:rsidP="000B7F4E">
      <w:pPr>
        <w:spacing w:after="0" w:line="240" w:lineRule="auto"/>
        <w:rPr>
          <w:rFonts w:ascii="Century Gothic" w:hAnsi="Century Gothic" w:cs="Arial"/>
        </w:rPr>
      </w:pPr>
    </w:p>
    <w:p w14:paraId="6F3EC5D6" w14:textId="77777777" w:rsidR="00670FCA" w:rsidRPr="000B7F4E" w:rsidRDefault="00670FCA" w:rsidP="000B7F4E">
      <w:pPr>
        <w:spacing w:after="0" w:line="240" w:lineRule="auto"/>
        <w:rPr>
          <w:rFonts w:ascii="Century Gothic" w:hAnsi="Century Gothic" w:cs="Arial"/>
        </w:rPr>
      </w:pPr>
    </w:p>
    <w:p w14:paraId="56388E7D" w14:textId="77777777" w:rsidR="00770C55" w:rsidRDefault="00770C55" w:rsidP="00770C55">
      <w:pPr>
        <w:pStyle w:val="Ttulo1"/>
      </w:pPr>
      <w:bookmarkStart w:id="8" w:name="_Toc85726417"/>
      <w:r>
        <w:t>ANEXOS</w:t>
      </w:r>
    </w:p>
    <w:tbl>
      <w:tblPr>
        <w:tblW w:w="12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8504"/>
      </w:tblGrid>
      <w:tr w:rsidR="00770C55" w:rsidRPr="000B7F4E" w14:paraId="4A73A8F0" w14:textId="77777777" w:rsidTr="00641E10">
        <w:trPr>
          <w:trHeight w:val="20"/>
          <w:jc w:val="center"/>
        </w:trPr>
        <w:tc>
          <w:tcPr>
            <w:tcW w:w="1417" w:type="dxa"/>
            <w:shd w:val="clear" w:color="auto" w:fill="auto"/>
            <w:vAlign w:val="center"/>
          </w:tcPr>
          <w:p w14:paraId="52BF330A" w14:textId="77777777" w:rsidR="00770C55" w:rsidRPr="000B7F4E" w:rsidRDefault="00770C55" w:rsidP="00641E10">
            <w:pPr>
              <w:spacing w:after="0" w:line="240" w:lineRule="auto"/>
              <w:jc w:val="center"/>
              <w:rPr>
                <w:rFonts w:ascii="Century Gothic" w:hAnsi="Century Gothic" w:cs="Arial"/>
                <w:b/>
              </w:rPr>
            </w:pPr>
            <w:r w:rsidRPr="000B7F4E">
              <w:rPr>
                <w:rFonts w:ascii="Century Gothic" w:hAnsi="Century Gothic" w:cs="Arial"/>
                <w:b/>
              </w:rPr>
              <w:t>No.</w:t>
            </w:r>
          </w:p>
        </w:tc>
        <w:tc>
          <w:tcPr>
            <w:tcW w:w="2268" w:type="dxa"/>
            <w:shd w:val="clear" w:color="auto" w:fill="auto"/>
            <w:vAlign w:val="center"/>
          </w:tcPr>
          <w:p w14:paraId="0C15FA7A" w14:textId="77777777" w:rsidR="00770C55" w:rsidRPr="000B7F4E" w:rsidRDefault="00770C55" w:rsidP="00641E10">
            <w:pPr>
              <w:spacing w:after="0" w:line="240" w:lineRule="auto"/>
              <w:jc w:val="center"/>
              <w:rPr>
                <w:rFonts w:ascii="Century Gothic" w:hAnsi="Century Gothic" w:cs="Arial"/>
                <w:b/>
              </w:rPr>
            </w:pPr>
            <w:r w:rsidRPr="000B7F4E">
              <w:rPr>
                <w:rFonts w:ascii="Century Gothic" w:hAnsi="Century Gothic" w:cs="Arial"/>
                <w:b/>
              </w:rPr>
              <w:t>Código</w:t>
            </w:r>
          </w:p>
        </w:tc>
        <w:tc>
          <w:tcPr>
            <w:tcW w:w="8504" w:type="dxa"/>
            <w:shd w:val="clear" w:color="auto" w:fill="auto"/>
            <w:vAlign w:val="center"/>
          </w:tcPr>
          <w:p w14:paraId="4236C6C1" w14:textId="77777777" w:rsidR="00770C55" w:rsidRPr="000B7F4E" w:rsidRDefault="00770C55" w:rsidP="00641E10">
            <w:pPr>
              <w:spacing w:after="0" w:line="240" w:lineRule="auto"/>
              <w:jc w:val="center"/>
              <w:rPr>
                <w:rFonts w:ascii="Century Gothic" w:hAnsi="Century Gothic" w:cs="Arial"/>
                <w:b/>
              </w:rPr>
            </w:pPr>
            <w:r w:rsidRPr="000B7F4E">
              <w:rPr>
                <w:rFonts w:ascii="Century Gothic" w:hAnsi="Century Gothic" w:cs="Arial"/>
                <w:b/>
              </w:rPr>
              <w:t>Documento</w:t>
            </w:r>
          </w:p>
        </w:tc>
      </w:tr>
      <w:tr w:rsidR="00770C55" w:rsidRPr="000B7F4E" w14:paraId="0055B9BD" w14:textId="77777777" w:rsidTr="00641E10">
        <w:trPr>
          <w:trHeight w:val="20"/>
          <w:jc w:val="center"/>
        </w:trPr>
        <w:tc>
          <w:tcPr>
            <w:tcW w:w="1417" w:type="dxa"/>
            <w:shd w:val="clear" w:color="auto" w:fill="auto"/>
            <w:vAlign w:val="center"/>
          </w:tcPr>
          <w:p w14:paraId="5224DC53" w14:textId="77777777" w:rsidR="00770C55" w:rsidRPr="000B7F4E" w:rsidRDefault="00770C55" w:rsidP="00641E10">
            <w:pPr>
              <w:spacing w:after="0" w:line="240" w:lineRule="auto"/>
              <w:jc w:val="center"/>
              <w:rPr>
                <w:rFonts w:ascii="Century Gothic" w:hAnsi="Century Gothic" w:cs="Arial"/>
              </w:rPr>
            </w:pPr>
            <w:r w:rsidRPr="000B7F4E">
              <w:rPr>
                <w:rFonts w:ascii="Century Gothic" w:hAnsi="Century Gothic" w:cs="Arial"/>
              </w:rPr>
              <w:t>1</w:t>
            </w:r>
          </w:p>
        </w:tc>
        <w:tc>
          <w:tcPr>
            <w:tcW w:w="2268" w:type="dxa"/>
            <w:shd w:val="clear" w:color="auto" w:fill="auto"/>
            <w:vAlign w:val="center"/>
          </w:tcPr>
          <w:p w14:paraId="6B252D86" w14:textId="77777777" w:rsidR="00770C55" w:rsidRPr="000B7F4E" w:rsidRDefault="00711DCB" w:rsidP="00641E10">
            <w:pPr>
              <w:spacing w:after="0" w:line="240" w:lineRule="auto"/>
              <w:jc w:val="center"/>
              <w:rPr>
                <w:rFonts w:ascii="Century Gothic" w:hAnsi="Century Gothic" w:cs="Arial"/>
              </w:rPr>
            </w:pPr>
            <w:r w:rsidRPr="00711DCB">
              <w:rPr>
                <w:rFonts w:ascii="Century Gothic" w:hAnsi="Century Gothic" w:cs="Arial"/>
              </w:rPr>
              <w:t>PGM-003-SIG</w:t>
            </w:r>
          </w:p>
        </w:tc>
        <w:tc>
          <w:tcPr>
            <w:tcW w:w="8504" w:type="dxa"/>
            <w:shd w:val="clear" w:color="auto" w:fill="auto"/>
            <w:vAlign w:val="center"/>
          </w:tcPr>
          <w:p w14:paraId="0C505190" w14:textId="77777777" w:rsidR="00770C55" w:rsidRPr="000B7F4E" w:rsidRDefault="00711DCB" w:rsidP="00641E10">
            <w:pPr>
              <w:spacing w:after="0" w:line="240" w:lineRule="auto"/>
              <w:jc w:val="both"/>
              <w:rPr>
                <w:rFonts w:ascii="Century Gothic" w:hAnsi="Century Gothic" w:cs="Arial"/>
              </w:rPr>
            </w:pPr>
            <w:r w:rsidRPr="00711DCB">
              <w:rPr>
                <w:rFonts w:ascii="Century Gothic" w:hAnsi="Century Gothic" w:cs="Arial"/>
              </w:rPr>
              <w:t>Programa Reintegro o Reubicación Laboral</w:t>
            </w:r>
          </w:p>
        </w:tc>
      </w:tr>
    </w:tbl>
    <w:p w14:paraId="73C33284" w14:textId="77777777" w:rsidR="00770C55" w:rsidRPr="00770C55" w:rsidRDefault="00770C55" w:rsidP="00711DCB">
      <w:pPr>
        <w:spacing w:after="0"/>
        <w:rPr>
          <w:lang w:val="es-ES" w:eastAsia="es-CL"/>
        </w:rPr>
      </w:pPr>
    </w:p>
    <w:p w14:paraId="2275EE43" w14:textId="77777777" w:rsidR="005A6CC9" w:rsidRPr="00770C55" w:rsidRDefault="005A6CC9" w:rsidP="00711DCB">
      <w:pPr>
        <w:pStyle w:val="Ttulo1"/>
      </w:pPr>
      <w:r w:rsidRPr="000B7F4E">
        <w:t>REGISTROS</w:t>
      </w:r>
      <w:bookmarkEnd w:id="8"/>
    </w:p>
    <w:tbl>
      <w:tblPr>
        <w:tblW w:w="12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8504"/>
      </w:tblGrid>
      <w:tr w:rsidR="00A75842" w:rsidRPr="000B7F4E" w14:paraId="73E9D14C" w14:textId="77777777" w:rsidTr="00770C55">
        <w:trPr>
          <w:trHeight w:val="20"/>
          <w:jc w:val="center"/>
        </w:trPr>
        <w:tc>
          <w:tcPr>
            <w:tcW w:w="1417" w:type="dxa"/>
            <w:shd w:val="clear" w:color="auto" w:fill="auto"/>
            <w:vAlign w:val="center"/>
          </w:tcPr>
          <w:p w14:paraId="21424F64" w14:textId="77777777" w:rsidR="005A6CC9" w:rsidRPr="000B7F4E" w:rsidRDefault="005A6CC9" w:rsidP="000B7F4E">
            <w:pPr>
              <w:spacing w:after="0" w:line="240" w:lineRule="auto"/>
              <w:jc w:val="center"/>
              <w:rPr>
                <w:rFonts w:ascii="Century Gothic" w:hAnsi="Century Gothic" w:cs="Arial"/>
                <w:b/>
              </w:rPr>
            </w:pPr>
            <w:r w:rsidRPr="000B7F4E">
              <w:rPr>
                <w:rFonts w:ascii="Century Gothic" w:hAnsi="Century Gothic" w:cs="Arial"/>
                <w:b/>
              </w:rPr>
              <w:t>No.</w:t>
            </w:r>
          </w:p>
        </w:tc>
        <w:tc>
          <w:tcPr>
            <w:tcW w:w="2268" w:type="dxa"/>
            <w:shd w:val="clear" w:color="auto" w:fill="auto"/>
            <w:vAlign w:val="center"/>
          </w:tcPr>
          <w:p w14:paraId="07EC7B02" w14:textId="77777777" w:rsidR="005A6CC9" w:rsidRPr="000B7F4E" w:rsidRDefault="005A6CC9" w:rsidP="000B7F4E">
            <w:pPr>
              <w:spacing w:after="0" w:line="240" w:lineRule="auto"/>
              <w:jc w:val="center"/>
              <w:rPr>
                <w:rFonts w:ascii="Century Gothic" w:hAnsi="Century Gothic" w:cs="Arial"/>
                <w:b/>
              </w:rPr>
            </w:pPr>
            <w:r w:rsidRPr="000B7F4E">
              <w:rPr>
                <w:rFonts w:ascii="Century Gothic" w:hAnsi="Century Gothic" w:cs="Arial"/>
                <w:b/>
              </w:rPr>
              <w:t>Código</w:t>
            </w:r>
          </w:p>
        </w:tc>
        <w:tc>
          <w:tcPr>
            <w:tcW w:w="8504" w:type="dxa"/>
            <w:shd w:val="clear" w:color="auto" w:fill="auto"/>
            <w:vAlign w:val="center"/>
          </w:tcPr>
          <w:p w14:paraId="1637C0BD" w14:textId="77777777" w:rsidR="005A6CC9" w:rsidRPr="000B7F4E" w:rsidRDefault="005A6CC9" w:rsidP="000B7F4E">
            <w:pPr>
              <w:spacing w:after="0" w:line="240" w:lineRule="auto"/>
              <w:jc w:val="center"/>
              <w:rPr>
                <w:rFonts w:ascii="Century Gothic" w:hAnsi="Century Gothic" w:cs="Arial"/>
                <w:b/>
              </w:rPr>
            </w:pPr>
            <w:r w:rsidRPr="000B7F4E">
              <w:rPr>
                <w:rFonts w:ascii="Century Gothic" w:hAnsi="Century Gothic" w:cs="Arial"/>
                <w:b/>
              </w:rPr>
              <w:t>Documento</w:t>
            </w:r>
          </w:p>
        </w:tc>
      </w:tr>
      <w:tr w:rsidR="00A75842" w:rsidRPr="000B7F4E" w14:paraId="38ADCA04" w14:textId="77777777" w:rsidTr="00770C55">
        <w:trPr>
          <w:trHeight w:val="20"/>
          <w:jc w:val="center"/>
        </w:trPr>
        <w:tc>
          <w:tcPr>
            <w:tcW w:w="1417" w:type="dxa"/>
            <w:shd w:val="clear" w:color="auto" w:fill="auto"/>
            <w:vAlign w:val="center"/>
          </w:tcPr>
          <w:p w14:paraId="6C0F4B1D" w14:textId="77777777" w:rsidR="005A6CC9" w:rsidRPr="000B7F4E" w:rsidRDefault="005A6CC9" w:rsidP="000B7F4E">
            <w:pPr>
              <w:spacing w:after="0" w:line="240" w:lineRule="auto"/>
              <w:jc w:val="center"/>
              <w:rPr>
                <w:rFonts w:ascii="Century Gothic" w:hAnsi="Century Gothic" w:cs="Arial"/>
              </w:rPr>
            </w:pPr>
            <w:r w:rsidRPr="000B7F4E">
              <w:rPr>
                <w:rFonts w:ascii="Century Gothic" w:hAnsi="Century Gothic" w:cs="Arial"/>
              </w:rPr>
              <w:t>1</w:t>
            </w:r>
          </w:p>
        </w:tc>
        <w:tc>
          <w:tcPr>
            <w:tcW w:w="2268" w:type="dxa"/>
            <w:shd w:val="clear" w:color="auto" w:fill="auto"/>
            <w:vAlign w:val="center"/>
          </w:tcPr>
          <w:p w14:paraId="21C19724" w14:textId="77777777" w:rsidR="005A6CC9" w:rsidRPr="000B7F4E" w:rsidRDefault="00D90F0A" w:rsidP="000B7F4E">
            <w:pPr>
              <w:spacing w:after="0" w:line="240" w:lineRule="auto"/>
              <w:jc w:val="center"/>
              <w:rPr>
                <w:rFonts w:ascii="Century Gothic" w:hAnsi="Century Gothic" w:cs="Arial"/>
              </w:rPr>
            </w:pPr>
            <w:r w:rsidRPr="000B7F4E">
              <w:rPr>
                <w:rFonts w:ascii="Century Gothic" w:hAnsi="Century Gothic" w:cs="Arial"/>
              </w:rPr>
              <w:t>EXTERNO</w:t>
            </w:r>
          </w:p>
        </w:tc>
        <w:tc>
          <w:tcPr>
            <w:tcW w:w="8504" w:type="dxa"/>
            <w:shd w:val="clear" w:color="auto" w:fill="auto"/>
            <w:vAlign w:val="center"/>
          </w:tcPr>
          <w:p w14:paraId="1AD00072" w14:textId="77777777" w:rsidR="005A6CC9" w:rsidRPr="000B7F4E" w:rsidRDefault="00770C55" w:rsidP="000B7F4E">
            <w:pPr>
              <w:spacing w:after="0" w:line="240" w:lineRule="auto"/>
              <w:jc w:val="both"/>
              <w:rPr>
                <w:rFonts w:ascii="Century Gothic" w:hAnsi="Century Gothic" w:cs="Arial"/>
              </w:rPr>
            </w:pPr>
            <w:r>
              <w:rPr>
                <w:rFonts w:ascii="Century Gothic" w:hAnsi="Century Gothic" w:cs="Arial"/>
              </w:rPr>
              <w:t>FURAT</w:t>
            </w:r>
          </w:p>
        </w:tc>
      </w:tr>
      <w:tr w:rsidR="00A75842" w:rsidRPr="000B7F4E" w14:paraId="23F5AB73" w14:textId="77777777" w:rsidTr="00770C55">
        <w:trPr>
          <w:trHeight w:val="20"/>
          <w:jc w:val="center"/>
        </w:trPr>
        <w:tc>
          <w:tcPr>
            <w:tcW w:w="1417" w:type="dxa"/>
            <w:shd w:val="clear" w:color="auto" w:fill="auto"/>
            <w:vAlign w:val="center"/>
          </w:tcPr>
          <w:p w14:paraId="7E2BC28E" w14:textId="77777777" w:rsidR="005A6CC9" w:rsidRPr="000B7F4E" w:rsidRDefault="005A6CC9" w:rsidP="000B7F4E">
            <w:pPr>
              <w:spacing w:after="0" w:line="240" w:lineRule="auto"/>
              <w:jc w:val="center"/>
              <w:rPr>
                <w:rFonts w:ascii="Century Gothic" w:hAnsi="Century Gothic" w:cs="Arial"/>
              </w:rPr>
            </w:pPr>
            <w:r w:rsidRPr="000B7F4E">
              <w:rPr>
                <w:rFonts w:ascii="Century Gothic" w:hAnsi="Century Gothic" w:cs="Arial"/>
              </w:rPr>
              <w:t>2</w:t>
            </w:r>
          </w:p>
        </w:tc>
        <w:tc>
          <w:tcPr>
            <w:tcW w:w="2268" w:type="dxa"/>
            <w:shd w:val="clear" w:color="auto" w:fill="auto"/>
            <w:vAlign w:val="center"/>
          </w:tcPr>
          <w:p w14:paraId="6FD3D03F" w14:textId="77777777" w:rsidR="005A6CC9" w:rsidRPr="000B7F4E" w:rsidRDefault="00D90F0A" w:rsidP="000B7F4E">
            <w:pPr>
              <w:spacing w:after="0" w:line="240" w:lineRule="auto"/>
              <w:jc w:val="center"/>
              <w:rPr>
                <w:rFonts w:ascii="Century Gothic" w:hAnsi="Century Gothic" w:cs="Arial"/>
              </w:rPr>
            </w:pPr>
            <w:r w:rsidRPr="000B7F4E">
              <w:rPr>
                <w:rFonts w:ascii="Century Gothic" w:hAnsi="Century Gothic" w:cs="Arial"/>
              </w:rPr>
              <w:t>EXTERNO</w:t>
            </w:r>
          </w:p>
        </w:tc>
        <w:tc>
          <w:tcPr>
            <w:tcW w:w="8504" w:type="dxa"/>
            <w:shd w:val="clear" w:color="auto" w:fill="auto"/>
            <w:vAlign w:val="center"/>
          </w:tcPr>
          <w:p w14:paraId="2BE8FB19" w14:textId="77777777" w:rsidR="005A6CC9" w:rsidRPr="000B7F4E" w:rsidRDefault="00770C55" w:rsidP="00770C55">
            <w:pPr>
              <w:spacing w:after="0" w:line="240" w:lineRule="auto"/>
              <w:jc w:val="both"/>
              <w:rPr>
                <w:rFonts w:ascii="Century Gothic" w:hAnsi="Century Gothic" w:cs="Arial"/>
              </w:rPr>
            </w:pPr>
            <w:r>
              <w:rPr>
                <w:rFonts w:ascii="Century Gothic" w:hAnsi="Century Gothic" w:cs="Arial"/>
              </w:rPr>
              <w:t>FUREL</w:t>
            </w:r>
          </w:p>
        </w:tc>
      </w:tr>
      <w:tr w:rsidR="00A75842" w:rsidRPr="000B7F4E" w14:paraId="1C2CCA27" w14:textId="77777777" w:rsidTr="00770C55">
        <w:trPr>
          <w:trHeight w:val="20"/>
          <w:jc w:val="center"/>
        </w:trPr>
        <w:tc>
          <w:tcPr>
            <w:tcW w:w="1417" w:type="dxa"/>
            <w:shd w:val="clear" w:color="auto" w:fill="auto"/>
            <w:vAlign w:val="center"/>
          </w:tcPr>
          <w:p w14:paraId="22BF2B8D" w14:textId="77777777" w:rsidR="005A6CC9" w:rsidRPr="000B7F4E" w:rsidRDefault="005A6CC9" w:rsidP="000B7F4E">
            <w:pPr>
              <w:spacing w:after="0" w:line="240" w:lineRule="auto"/>
              <w:jc w:val="center"/>
              <w:rPr>
                <w:rFonts w:ascii="Century Gothic" w:hAnsi="Century Gothic" w:cs="Arial"/>
              </w:rPr>
            </w:pPr>
            <w:r w:rsidRPr="000B7F4E">
              <w:rPr>
                <w:rFonts w:ascii="Century Gothic" w:hAnsi="Century Gothic" w:cs="Arial"/>
              </w:rPr>
              <w:t>3</w:t>
            </w:r>
          </w:p>
        </w:tc>
        <w:tc>
          <w:tcPr>
            <w:tcW w:w="2268" w:type="dxa"/>
            <w:shd w:val="clear" w:color="auto" w:fill="auto"/>
            <w:vAlign w:val="center"/>
          </w:tcPr>
          <w:p w14:paraId="1AF692B9" w14:textId="77777777" w:rsidR="005A6CC9" w:rsidRPr="000B7F4E" w:rsidRDefault="00770C55" w:rsidP="000B7F4E">
            <w:pPr>
              <w:spacing w:after="0" w:line="240" w:lineRule="auto"/>
              <w:jc w:val="center"/>
              <w:rPr>
                <w:rFonts w:ascii="Century Gothic" w:hAnsi="Century Gothic" w:cs="Arial"/>
              </w:rPr>
            </w:pPr>
            <w:r>
              <w:rPr>
                <w:rFonts w:ascii="Century Gothic" w:hAnsi="Century Gothic" w:cs="Arial"/>
                <w:bCs/>
              </w:rPr>
              <w:t>FTO-050</w:t>
            </w:r>
            <w:r w:rsidR="00D90F0A" w:rsidRPr="000B7F4E">
              <w:rPr>
                <w:rFonts w:ascii="Century Gothic" w:hAnsi="Century Gothic" w:cs="Arial"/>
                <w:bCs/>
              </w:rPr>
              <w:t>-SIG</w:t>
            </w:r>
          </w:p>
        </w:tc>
        <w:tc>
          <w:tcPr>
            <w:tcW w:w="8504" w:type="dxa"/>
            <w:shd w:val="clear" w:color="auto" w:fill="auto"/>
            <w:vAlign w:val="center"/>
          </w:tcPr>
          <w:p w14:paraId="0067762A" w14:textId="77777777" w:rsidR="005A6CC9" w:rsidRPr="000B7F4E" w:rsidRDefault="00770C55" w:rsidP="000B7F4E">
            <w:pPr>
              <w:spacing w:after="0" w:line="240" w:lineRule="auto"/>
              <w:jc w:val="both"/>
              <w:rPr>
                <w:rFonts w:ascii="Century Gothic" w:hAnsi="Century Gothic" w:cs="Arial"/>
              </w:rPr>
            </w:pPr>
            <w:r w:rsidRPr="00770C55">
              <w:rPr>
                <w:rFonts w:ascii="Century Gothic" w:hAnsi="Century Gothic" w:cs="Arial"/>
                <w:bCs/>
              </w:rPr>
              <w:t>Reporte de seguridad y salud en el trabajo</w:t>
            </w:r>
          </w:p>
        </w:tc>
      </w:tr>
      <w:tr w:rsidR="00A75842" w:rsidRPr="000B7F4E" w14:paraId="0C45CF8E" w14:textId="77777777" w:rsidTr="00770C55">
        <w:trPr>
          <w:trHeight w:val="20"/>
          <w:jc w:val="center"/>
        </w:trPr>
        <w:tc>
          <w:tcPr>
            <w:tcW w:w="1417" w:type="dxa"/>
            <w:shd w:val="clear" w:color="auto" w:fill="auto"/>
            <w:vAlign w:val="center"/>
          </w:tcPr>
          <w:p w14:paraId="7D540A0A" w14:textId="77777777" w:rsidR="00DF58FB" w:rsidRPr="000B7F4E" w:rsidRDefault="00DF58FB" w:rsidP="000B7F4E">
            <w:pPr>
              <w:spacing w:after="0" w:line="240" w:lineRule="auto"/>
              <w:jc w:val="center"/>
              <w:rPr>
                <w:rFonts w:ascii="Century Gothic" w:hAnsi="Century Gothic" w:cs="Arial"/>
              </w:rPr>
            </w:pPr>
            <w:r w:rsidRPr="000B7F4E">
              <w:rPr>
                <w:rFonts w:ascii="Century Gothic" w:hAnsi="Century Gothic" w:cs="Arial"/>
              </w:rPr>
              <w:t>4</w:t>
            </w:r>
          </w:p>
        </w:tc>
        <w:tc>
          <w:tcPr>
            <w:tcW w:w="2268" w:type="dxa"/>
            <w:shd w:val="clear" w:color="auto" w:fill="auto"/>
            <w:vAlign w:val="center"/>
          </w:tcPr>
          <w:p w14:paraId="1C1221FD" w14:textId="77777777" w:rsidR="00DF58FB" w:rsidRPr="000B7F4E" w:rsidRDefault="00770C55" w:rsidP="000B7F4E">
            <w:pPr>
              <w:spacing w:after="0" w:line="240" w:lineRule="auto"/>
              <w:jc w:val="center"/>
              <w:rPr>
                <w:rFonts w:ascii="Century Gothic" w:hAnsi="Century Gothic" w:cs="Arial"/>
              </w:rPr>
            </w:pPr>
            <w:r>
              <w:rPr>
                <w:rFonts w:ascii="Century Gothic" w:hAnsi="Century Gothic" w:cs="Arial"/>
                <w:bCs/>
              </w:rPr>
              <w:t>FTO-055-SIG</w:t>
            </w:r>
          </w:p>
        </w:tc>
        <w:tc>
          <w:tcPr>
            <w:tcW w:w="8504" w:type="dxa"/>
            <w:shd w:val="clear" w:color="auto" w:fill="auto"/>
            <w:vAlign w:val="center"/>
          </w:tcPr>
          <w:p w14:paraId="7EAEA03A" w14:textId="77777777" w:rsidR="00DF58FB" w:rsidRPr="000B7F4E" w:rsidRDefault="00770C55" w:rsidP="000B7F4E">
            <w:pPr>
              <w:spacing w:after="0" w:line="240" w:lineRule="auto"/>
              <w:jc w:val="both"/>
              <w:rPr>
                <w:rFonts w:ascii="Century Gothic" w:hAnsi="Century Gothic" w:cs="Arial"/>
                <w:bCs/>
              </w:rPr>
            </w:pPr>
            <w:r w:rsidRPr="00770C55">
              <w:rPr>
                <w:rFonts w:ascii="Century Gothic" w:hAnsi="Century Gothic" w:cs="Arial"/>
                <w:bCs/>
              </w:rPr>
              <w:t>Caracterización de Accidentalidad</w:t>
            </w:r>
          </w:p>
        </w:tc>
      </w:tr>
      <w:tr w:rsidR="00A75842" w:rsidRPr="000B7F4E" w14:paraId="7FD9B919" w14:textId="77777777" w:rsidTr="00770C55">
        <w:trPr>
          <w:trHeight w:val="20"/>
          <w:jc w:val="center"/>
        </w:trPr>
        <w:tc>
          <w:tcPr>
            <w:tcW w:w="1417" w:type="dxa"/>
            <w:shd w:val="clear" w:color="auto" w:fill="auto"/>
            <w:vAlign w:val="center"/>
          </w:tcPr>
          <w:p w14:paraId="6D381F13" w14:textId="77777777" w:rsidR="001B0B04" w:rsidRPr="000B7F4E" w:rsidRDefault="00A75842" w:rsidP="000B7F4E">
            <w:pPr>
              <w:spacing w:after="0" w:line="240" w:lineRule="auto"/>
              <w:jc w:val="center"/>
              <w:rPr>
                <w:rFonts w:ascii="Century Gothic" w:hAnsi="Century Gothic" w:cs="Arial"/>
              </w:rPr>
            </w:pPr>
            <w:r w:rsidRPr="000B7F4E">
              <w:rPr>
                <w:rFonts w:ascii="Century Gothic" w:hAnsi="Century Gothic" w:cs="Arial"/>
              </w:rPr>
              <w:t>5</w:t>
            </w:r>
          </w:p>
        </w:tc>
        <w:tc>
          <w:tcPr>
            <w:tcW w:w="2268" w:type="dxa"/>
            <w:shd w:val="clear" w:color="auto" w:fill="auto"/>
            <w:vAlign w:val="center"/>
          </w:tcPr>
          <w:p w14:paraId="1D0D075A" w14:textId="77777777" w:rsidR="001B0B04" w:rsidRPr="000B7F4E" w:rsidRDefault="00770C55" w:rsidP="000B7F4E">
            <w:pPr>
              <w:spacing w:after="0" w:line="240" w:lineRule="auto"/>
              <w:jc w:val="center"/>
              <w:rPr>
                <w:rFonts w:ascii="Century Gothic" w:hAnsi="Century Gothic" w:cs="Arial"/>
                <w:bCs/>
              </w:rPr>
            </w:pPr>
            <w:r>
              <w:rPr>
                <w:rFonts w:ascii="Century Gothic" w:hAnsi="Century Gothic" w:cs="Arial"/>
                <w:bCs/>
              </w:rPr>
              <w:t>FTO-033-SIG</w:t>
            </w:r>
          </w:p>
        </w:tc>
        <w:tc>
          <w:tcPr>
            <w:tcW w:w="8504" w:type="dxa"/>
            <w:shd w:val="clear" w:color="auto" w:fill="auto"/>
            <w:vAlign w:val="center"/>
          </w:tcPr>
          <w:p w14:paraId="17DFCD75" w14:textId="77777777" w:rsidR="001B0B04" w:rsidRPr="000B7F4E" w:rsidRDefault="00770C55" w:rsidP="000B7F4E">
            <w:pPr>
              <w:spacing w:after="0" w:line="240" w:lineRule="auto"/>
              <w:jc w:val="both"/>
              <w:rPr>
                <w:rFonts w:ascii="Century Gothic" w:hAnsi="Century Gothic" w:cs="Arial"/>
                <w:bCs/>
              </w:rPr>
            </w:pPr>
            <w:r w:rsidRPr="00770C55">
              <w:rPr>
                <w:rFonts w:ascii="Century Gothic" w:hAnsi="Century Gothic" w:cs="Arial"/>
                <w:bCs/>
              </w:rPr>
              <w:t>Lecciones Aprendidas</w:t>
            </w:r>
          </w:p>
        </w:tc>
      </w:tr>
      <w:tr w:rsidR="00770C55" w:rsidRPr="000B7F4E" w14:paraId="1896BBCE" w14:textId="77777777" w:rsidTr="00770C55">
        <w:trPr>
          <w:trHeight w:val="20"/>
          <w:jc w:val="center"/>
        </w:trPr>
        <w:tc>
          <w:tcPr>
            <w:tcW w:w="1417" w:type="dxa"/>
            <w:shd w:val="clear" w:color="auto" w:fill="auto"/>
            <w:vAlign w:val="center"/>
          </w:tcPr>
          <w:p w14:paraId="5E9EEBBE" w14:textId="77777777" w:rsidR="00770C55" w:rsidRPr="000B7F4E" w:rsidRDefault="00770C55" w:rsidP="000B7F4E">
            <w:pPr>
              <w:spacing w:after="0" w:line="240" w:lineRule="auto"/>
              <w:jc w:val="center"/>
              <w:rPr>
                <w:rFonts w:ascii="Century Gothic" w:hAnsi="Century Gothic" w:cs="Arial"/>
              </w:rPr>
            </w:pPr>
            <w:r>
              <w:rPr>
                <w:rFonts w:ascii="Century Gothic" w:hAnsi="Century Gothic" w:cs="Arial"/>
              </w:rPr>
              <w:t>6</w:t>
            </w:r>
          </w:p>
        </w:tc>
        <w:tc>
          <w:tcPr>
            <w:tcW w:w="2268" w:type="dxa"/>
            <w:shd w:val="clear" w:color="auto" w:fill="auto"/>
            <w:vAlign w:val="center"/>
          </w:tcPr>
          <w:p w14:paraId="11C6B503" w14:textId="77777777" w:rsidR="00770C55" w:rsidRDefault="00770C55" w:rsidP="000B7F4E">
            <w:pPr>
              <w:spacing w:after="0" w:line="240" w:lineRule="auto"/>
              <w:jc w:val="center"/>
              <w:rPr>
                <w:rFonts w:ascii="Century Gothic" w:hAnsi="Century Gothic" w:cs="Arial"/>
                <w:bCs/>
              </w:rPr>
            </w:pPr>
            <w:r w:rsidRPr="00770C55">
              <w:rPr>
                <w:rFonts w:ascii="Century Gothic" w:hAnsi="Century Gothic" w:cs="Arial"/>
                <w:bCs/>
              </w:rPr>
              <w:t>FTO-051-SI</w:t>
            </w:r>
            <w:r>
              <w:rPr>
                <w:rFonts w:ascii="Century Gothic" w:hAnsi="Century Gothic" w:cs="Arial"/>
                <w:bCs/>
              </w:rPr>
              <w:t>G</w:t>
            </w:r>
          </w:p>
        </w:tc>
        <w:tc>
          <w:tcPr>
            <w:tcW w:w="8504" w:type="dxa"/>
            <w:shd w:val="clear" w:color="auto" w:fill="auto"/>
            <w:vAlign w:val="center"/>
          </w:tcPr>
          <w:p w14:paraId="0F1AF787" w14:textId="77777777" w:rsidR="00770C55" w:rsidRPr="00770C55" w:rsidRDefault="00770C55" w:rsidP="000B7F4E">
            <w:pPr>
              <w:spacing w:after="0" w:line="240" w:lineRule="auto"/>
              <w:jc w:val="both"/>
              <w:rPr>
                <w:rFonts w:ascii="Century Gothic" w:hAnsi="Century Gothic" w:cs="Arial"/>
                <w:bCs/>
              </w:rPr>
            </w:pPr>
            <w:r w:rsidRPr="00770C55">
              <w:rPr>
                <w:rFonts w:ascii="Century Gothic" w:hAnsi="Century Gothic" w:cs="Arial"/>
                <w:bCs/>
              </w:rPr>
              <w:t>Investigación de Accidentes e Incidentes</w:t>
            </w:r>
          </w:p>
        </w:tc>
      </w:tr>
    </w:tbl>
    <w:p w14:paraId="69AF856E" w14:textId="77777777" w:rsidR="005A6CC9" w:rsidRPr="000B7F4E" w:rsidRDefault="005A6CC9" w:rsidP="000B7F4E">
      <w:pPr>
        <w:spacing w:after="0" w:line="240" w:lineRule="auto"/>
        <w:rPr>
          <w:rFonts w:ascii="Century Gothic" w:hAnsi="Century Gothic" w:cs="Arial"/>
          <w:color w:val="FF0000"/>
        </w:rPr>
      </w:pPr>
    </w:p>
    <w:p w14:paraId="0D9EC4A0" w14:textId="77777777" w:rsidR="005A6CC9" w:rsidRPr="000B7F4E" w:rsidRDefault="005A6CC9" w:rsidP="002F531D">
      <w:pPr>
        <w:pStyle w:val="Ttulo1"/>
      </w:pPr>
      <w:bookmarkStart w:id="9" w:name="_Toc85726418"/>
      <w:r w:rsidRPr="000B7F4E">
        <w:t>VERSIONES</w:t>
      </w:r>
      <w:bookmarkEnd w:id="9"/>
      <w:r w:rsidRPr="000B7F4E">
        <w:t xml:space="preserve"> </w:t>
      </w:r>
    </w:p>
    <w:tbl>
      <w:tblPr>
        <w:tblW w:w="12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68"/>
        <w:gridCol w:w="8504"/>
      </w:tblGrid>
      <w:tr w:rsidR="005A6CC9" w:rsidRPr="000B7F4E" w14:paraId="5A25CBEC" w14:textId="77777777" w:rsidTr="00770C55">
        <w:trPr>
          <w:trHeight w:val="188"/>
          <w:jc w:val="center"/>
        </w:trPr>
        <w:tc>
          <w:tcPr>
            <w:tcW w:w="1417" w:type="dxa"/>
            <w:shd w:val="clear" w:color="auto" w:fill="auto"/>
            <w:vAlign w:val="center"/>
          </w:tcPr>
          <w:p w14:paraId="1EE9E4AD" w14:textId="77777777" w:rsidR="005A6CC9" w:rsidRPr="000B7F4E" w:rsidRDefault="005A6CC9" w:rsidP="000B7F4E">
            <w:pPr>
              <w:spacing w:after="0" w:line="240" w:lineRule="auto"/>
              <w:jc w:val="center"/>
              <w:rPr>
                <w:rFonts w:ascii="Century Gothic" w:hAnsi="Century Gothic" w:cs="Arial"/>
                <w:b/>
              </w:rPr>
            </w:pPr>
            <w:r w:rsidRPr="000B7F4E">
              <w:rPr>
                <w:rFonts w:ascii="Century Gothic" w:hAnsi="Century Gothic" w:cs="Arial"/>
                <w:b/>
              </w:rPr>
              <w:t>Versión</w:t>
            </w:r>
          </w:p>
        </w:tc>
        <w:tc>
          <w:tcPr>
            <w:tcW w:w="2268" w:type="dxa"/>
            <w:shd w:val="clear" w:color="auto" w:fill="auto"/>
            <w:vAlign w:val="center"/>
          </w:tcPr>
          <w:p w14:paraId="0DF67D51" w14:textId="77777777" w:rsidR="005A6CC9" w:rsidRPr="000B7F4E" w:rsidRDefault="005A6CC9" w:rsidP="000B7F4E">
            <w:pPr>
              <w:spacing w:after="0" w:line="240" w:lineRule="auto"/>
              <w:jc w:val="center"/>
              <w:rPr>
                <w:rFonts w:ascii="Century Gothic" w:hAnsi="Century Gothic" w:cs="Arial"/>
                <w:b/>
              </w:rPr>
            </w:pPr>
            <w:r w:rsidRPr="000B7F4E">
              <w:rPr>
                <w:rFonts w:ascii="Century Gothic" w:hAnsi="Century Gothic" w:cs="Arial"/>
                <w:b/>
              </w:rPr>
              <w:t>Fecha</w:t>
            </w:r>
          </w:p>
        </w:tc>
        <w:tc>
          <w:tcPr>
            <w:tcW w:w="8504" w:type="dxa"/>
            <w:shd w:val="clear" w:color="auto" w:fill="auto"/>
            <w:vAlign w:val="center"/>
          </w:tcPr>
          <w:p w14:paraId="4432564E" w14:textId="77777777" w:rsidR="005A6CC9" w:rsidRPr="000B7F4E" w:rsidRDefault="005A6CC9" w:rsidP="000B7F4E">
            <w:pPr>
              <w:spacing w:after="0" w:line="240" w:lineRule="auto"/>
              <w:jc w:val="center"/>
              <w:rPr>
                <w:rFonts w:ascii="Century Gothic" w:hAnsi="Century Gothic" w:cs="Arial"/>
                <w:b/>
              </w:rPr>
            </w:pPr>
            <w:r w:rsidRPr="000B7F4E">
              <w:rPr>
                <w:rFonts w:ascii="Century Gothic" w:hAnsi="Century Gothic" w:cs="Arial"/>
                <w:b/>
              </w:rPr>
              <w:t>Motivo de la Actualización</w:t>
            </w:r>
          </w:p>
        </w:tc>
      </w:tr>
      <w:tr w:rsidR="002411FA" w:rsidRPr="000B7F4E" w14:paraId="0C43C6C3" w14:textId="77777777" w:rsidTr="00711DCB">
        <w:trPr>
          <w:trHeight w:val="140"/>
          <w:jc w:val="center"/>
        </w:trPr>
        <w:tc>
          <w:tcPr>
            <w:tcW w:w="1417" w:type="dxa"/>
            <w:shd w:val="clear" w:color="auto" w:fill="auto"/>
            <w:vAlign w:val="center"/>
          </w:tcPr>
          <w:p w14:paraId="770CF18D" w14:textId="77777777" w:rsidR="002411FA" w:rsidRPr="000B7F4E" w:rsidRDefault="00A75842" w:rsidP="000B7F4E">
            <w:pPr>
              <w:spacing w:after="0" w:line="240" w:lineRule="auto"/>
              <w:jc w:val="center"/>
              <w:rPr>
                <w:rFonts w:ascii="Century Gothic" w:hAnsi="Century Gothic" w:cs="Arial"/>
              </w:rPr>
            </w:pPr>
            <w:r w:rsidRPr="000B7F4E">
              <w:rPr>
                <w:rFonts w:ascii="Century Gothic" w:hAnsi="Century Gothic" w:cs="Arial"/>
              </w:rPr>
              <w:t>1</w:t>
            </w:r>
          </w:p>
        </w:tc>
        <w:tc>
          <w:tcPr>
            <w:tcW w:w="2268" w:type="dxa"/>
            <w:shd w:val="clear" w:color="auto" w:fill="auto"/>
            <w:vAlign w:val="center"/>
          </w:tcPr>
          <w:p w14:paraId="469B9FBD" w14:textId="77777777" w:rsidR="002411FA" w:rsidRPr="000B7F4E" w:rsidRDefault="00A75842" w:rsidP="000B7F4E">
            <w:pPr>
              <w:spacing w:after="0" w:line="240" w:lineRule="auto"/>
              <w:jc w:val="center"/>
              <w:rPr>
                <w:rFonts w:ascii="Century Gothic" w:hAnsi="Century Gothic" w:cs="Arial"/>
              </w:rPr>
            </w:pPr>
            <w:r w:rsidRPr="000B7F4E">
              <w:rPr>
                <w:rFonts w:ascii="Century Gothic" w:hAnsi="Century Gothic" w:cs="Arial"/>
              </w:rPr>
              <w:t>Abril 2018</w:t>
            </w:r>
          </w:p>
        </w:tc>
        <w:tc>
          <w:tcPr>
            <w:tcW w:w="8504" w:type="dxa"/>
            <w:shd w:val="clear" w:color="auto" w:fill="auto"/>
            <w:vAlign w:val="center"/>
          </w:tcPr>
          <w:p w14:paraId="5B4BF6B1" w14:textId="77777777" w:rsidR="002411FA" w:rsidRPr="000B7F4E" w:rsidRDefault="00A75842" w:rsidP="00711DCB">
            <w:pPr>
              <w:spacing w:after="0" w:line="240" w:lineRule="auto"/>
              <w:jc w:val="both"/>
              <w:rPr>
                <w:rFonts w:ascii="Century Gothic" w:hAnsi="Century Gothic" w:cs="Arial"/>
              </w:rPr>
            </w:pPr>
            <w:r w:rsidRPr="000B7F4E">
              <w:rPr>
                <w:rFonts w:ascii="Century Gothic" w:hAnsi="Century Gothic" w:cs="Calibri"/>
              </w:rPr>
              <w:t>Reinicio de versión. Revisión general al documento</w:t>
            </w:r>
            <w:r w:rsidR="00670FCA">
              <w:rPr>
                <w:rFonts w:ascii="Century Gothic" w:hAnsi="Century Gothic" w:cs="Calibri"/>
              </w:rPr>
              <w:t>.</w:t>
            </w:r>
          </w:p>
        </w:tc>
      </w:tr>
      <w:tr w:rsidR="00711DCB" w:rsidRPr="000B7F4E" w14:paraId="15E3C587" w14:textId="77777777" w:rsidTr="00711DCB">
        <w:trPr>
          <w:trHeight w:val="140"/>
          <w:jc w:val="center"/>
        </w:trPr>
        <w:tc>
          <w:tcPr>
            <w:tcW w:w="1417" w:type="dxa"/>
            <w:shd w:val="clear" w:color="auto" w:fill="auto"/>
            <w:vAlign w:val="center"/>
          </w:tcPr>
          <w:p w14:paraId="1F2CCDE1" w14:textId="77777777" w:rsidR="00711DCB" w:rsidRPr="000B7F4E" w:rsidRDefault="00711DCB" w:rsidP="000B7F4E">
            <w:pPr>
              <w:spacing w:after="0" w:line="240" w:lineRule="auto"/>
              <w:jc w:val="center"/>
              <w:rPr>
                <w:rFonts w:ascii="Century Gothic" w:hAnsi="Century Gothic" w:cs="Arial"/>
              </w:rPr>
            </w:pPr>
            <w:r>
              <w:rPr>
                <w:rFonts w:ascii="Century Gothic" w:hAnsi="Century Gothic" w:cs="Arial"/>
              </w:rPr>
              <w:t>2</w:t>
            </w:r>
          </w:p>
        </w:tc>
        <w:tc>
          <w:tcPr>
            <w:tcW w:w="2268" w:type="dxa"/>
            <w:shd w:val="clear" w:color="auto" w:fill="auto"/>
            <w:vAlign w:val="center"/>
          </w:tcPr>
          <w:p w14:paraId="14E2FC92" w14:textId="77777777" w:rsidR="00711DCB" w:rsidRPr="000B7F4E" w:rsidRDefault="00711DCB" w:rsidP="000B7F4E">
            <w:pPr>
              <w:spacing w:after="0" w:line="240" w:lineRule="auto"/>
              <w:jc w:val="center"/>
              <w:rPr>
                <w:rFonts w:ascii="Century Gothic" w:hAnsi="Century Gothic" w:cs="Arial"/>
              </w:rPr>
            </w:pPr>
            <w:r>
              <w:rPr>
                <w:rFonts w:ascii="Century Gothic" w:hAnsi="Century Gothic" w:cs="Arial"/>
              </w:rPr>
              <w:t>Abril 2019</w:t>
            </w:r>
          </w:p>
        </w:tc>
        <w:tc>
          <w:tcPr>
            <w:tcW w:w="8504" w:type="dxa"/>
            <w:shd w:val="clear" w:color="auto" w:fill="auto"/>
            <w:vAlign w:val="center"/>
          </w:tcPr>
          <w:p w14:paraId="6300199F" w14:textId="77777777" w:rsidR="00711DCB" w:rsidRPr="000B7F4E" w:rsidRDefault="00711DCB" w:rsidP="00711DCB">
            <w:pPr>
              <w:spacing w:after="0" w:line="240" w:lineRule="auto"/>
              <w:jc w:val="both"/>
              <w:rPr>
                <w:rFonts w:ascii="Century Gothic" w:hAnsi="Century Gothic" w:cs="Calibri"/>
              </w:rPr>
            </w:pPr>
            <w:r>
              <w:rPr>
                <w:rFonts w:ascii="Century Gothic" w:hAnsi="Century Gothic" w:cs="Calibri"/>
              </w:rPr>
              <w:t>Ajustes generales al procedimiento en temas de desarrollo de investigación y formatos asociados a esta.</w:t>
            </w:r>
          </w:p>
        </w:tc>
      </w:tr>
      <w:tr w:rsidR="00670FCA" w:rsidRPr="000B7F4E" w14:paraId="3552F3D1" w14:textId="77777777" w:rsidTr="00711DCB">
        <w:trPr>
          <w:trHeight w:val="140"/>
          <w:jc w:val="center"/>
        </w:trPr>
        <w:tc>
          <w:tcPr>
            <w:tcW w:w="1417" w:type="dxa"/>
            <w:shd w:val="clear" w:color="auto" w:fill="auto"/>
            <w:vAlign w:val="center"/>
          </w:tcPr>
          <w:p w14:paraId="5E1D7A92" w14:textId="77777777" w:rsidR="00670FCA" w:rsidRDefault="00670FCA" w:rsidP="000B7F4E">
            <w:pPr>
              <w:spacing w:after="0" w:line="240" w:lineRule="auto"/>
              <w:jc w:val="center"/>
              <w:rPr>
                <w:rFonts w:ascii="Century Gothic" w:hAnsi="Century Gothic" w:cs="Arial"/>
              </w:rPr>
            </w:pPr>
            <w:r>
              <w:rPr>
                <w:rFonts w:ascii="Century Gothic" w:hAnsi="Century Gothic" w:cs="Arial"/>
              </w:rPr>
              <w:t>3</w:t>
            </w:r>
          </w:p>
        </w:tc>
        <w:tc>
          <w:tcPr>
            <w:tcW w:w="2268" w:type="dxa"/>
            <w:shd w:val="clear" w:color="auto" w:fill="auto"/>
            <w:vAlign w:val="center"/>
          </w:tcPr>
          <w:p w14:paraId="2BF42B86" w14:textId="77777777" w:rsidR="00670FCA" w:rsidRDefault="00670FCA" w:rsidP="000B7F4E">
            <w:pPr>
              <w:spacing w:after="0" w:line="240" w:lineRule="auto"/>
              <w:jc w:val="center"/>
              <w:rPr>
                <w:rFonts w:ascii="Century Gothic" w:hAnsi="Century Gothic" w:cs="Arial"/>
              </w:rPr>
            </w:pPr>
            <w:r>
              <w:rPr>
                <w:rFonts w:ascii="Century Gothic" w:hAnsi="Century Gothic" w:cs="Arial"/>
              </w:rPr>
              <w:t>Octubre 2021</w:t>
            </w:r>
          </w:p>
        </w:tc>
        <w:tc>
          <w:tcPr>
            <w:tcW w:w="8504" w:type="dxa"/>
            <w:shd w:val="clear" w:color="auto" w:fill="auto"/>
            <w:vAlign w:val="center"/>
          </w:tcPr>
          <w:p w14:paraId="51369084" w14:textId="77777777" w:rsidR="00670FCA" w:rsidRDefault="00670FCA" w:rsidP="00711DCB">
            <w:pPr>
              <w:spacing w:after="0" w:line="240" w:lineRule="auto"/>
              <w:jc w:val="both"/>
              <w:rPr>
                <w:rFonts w:ascii="Century Gothic" w:hAnsi="Century Gothic" w:cs="Calibri"/>
              </w:rPr>
            </w:pPr>
            <w:r>
              <w:rPr>
                <w:rFonts w:ascii="Century Gothic" w:hAnsi="Century Gothic" w:cs="Calibri"/>
              </w:rPr>
              <w:t>Inclusión del literal b en el numeral 5.</w:t>
            </w:r>
          </w:p>
        </w:tc>
      </w:tr>
      <w:tr w:rsidR="00393ED0" w:rsidRPr="000B7F4E" w14:paraId="7666AAFD" w14:textId="77777777" w:rsidTr="00711DCB">
        <w:trPr>
          <w:trHeight w:val="140"/>
          <w:jc w:val="center"/>
        </w:trPr>
        <w:tc>
          <w:tcPr>
            <w:tcW w:w="1417" w:type="dxa"/>
            <w:shd w:val="clear" w:color="auto" w:fill="auto"/>
            <w:vAlign w:val="center"/>
          </w:tcPr>
          <w:p w14:paraId="5918EE52" w14:textId="5BBAB1F5" w:rsidR="00393ED0" w:rsidRDefault="00393ED0" w:rsidP="000B7F4E">
            <w:pPr>
              <w:spacing w:after="0" w:line="240" w:lineRule="auto"/>
              <w:jc w:val="center"/>
              <w:rPr>
                <w:rFonts w:ascii="Century Gothic" w:hAnsi="Century Gothic" w:cs="Arial"/>
              </w:rPr>
            </w:pPr>
            <w:r>
              <w:rPr>
                <w:rFonts w:ascii="Century Gothic" w:hAnsi="Century Gothic" w:cs="Arial"/>
              </w:rPr>
              <w:t>4</w:t>
            </w:r>
          </w:p>
        </w:tc>
        <w:tc>
          <w:tcPr>
            <w:tcW w:w="2268" w:type="dxa"/>
            <w:shd w:val="clear" w:color="auto" w:fill="auto"/>
            <w:vAlign w:val="center"/>
          </w:tcPr>
          <w:p w14:paraId="2C7BA4CB" w14:textId="6BFBAEBE" w:rsidR="00393ED0" w:rsidRDefault="00393ED0" w:rsidP="000B7F4E">
            <w:pPr>
              <w:spacing w:after="0" w:line="240" w:lineRule="auto"/>
              <w:jc w:val="center"/>
              <w:rPr>
                <w:rFonts w:ascii="Century Gothic" w:hAnsi="Century Gothic" w:cs="Arial"/>
              </w:rPr>
            </w:pPr>
            <w:r>
              <w:rPr>
                <w:rFonts w:ascii="Century Gothic" w:hAnsi="Century Gothic" w:cs="Arial"/>
              </w:rPr>
              <w:t>Marzo 2024</w:t>
            </w:r>
          </w:p>
        </w:tc>
        <w:tc>
          <w:tcPr>
            <w:tcW w:w="8504" w:type="dxa"/>
            <w:shd w:val="clear" w:color="auto" w:fill="auto"/>
            <w:vAlign w:val="center"/>
          </w:tcPr>
          <w:p w14:paraId="1E6DD3E5" w14:textId="4F31679F" w:rsidR="00393ED0" w:rsidRDefault="00393ED0" w:rsidP="00711DCB">
            <w:pPr>
              <w:spacing w:after="0" w:line="240" w:lineRule="auto"/>
              <w:jc w:val="both"/>
              <w:rPr>
                <w:rFonts w:ascii="Century Gothic" w:hAnsi="Century Gothic" w:cs="Calibri"/>
              </w:rPr>
            </w:pPr>
            <w:r>
              <w:rPr>
                <w:rFonts w:ascii="Century Gothic" w:hAnsi="Century Gothic" w:cs="Calibri"/>
              </w:rPr>
              <w:t>Se adiciona</w:t>
            </w:r>
            <w:r w:rsidR="002517D7">
              <w:rPr>
                <w:rFonts w:ascii="Century Gothic" w:hAnsi="Century Gothic" w:cs="Calibri"/>
              </w:rPr>
              <w:t>n definiciones, responsabilidades del Líder y comité PESV, se identifica dentro del procedimiento los reportes e investigación de siniestros viales</w:t>
            </w:r>
          </w:p>
        </w:tc>
      </w:tr>
    </w:tbl>
    <w:p w14:paraId="4A6066ED" w14:textId="77777777" w:rsidR="001F6FB0" w:rsidRDefault="001F6FB0" w:rsidP="000B7F4E">
      <w:pPr>
        <w:tabs>
          <w:tab w:val="left" w:pos="855"/>
        </w:tabs>
        <w:spacing w:after="0" w:line="240" w:lineRule="auto"/>
        <w:ind w:left="-993"/>
        <w:rPr>
          <w:rFonts w:ascii="Century Gothic" w:hAnsi="Century Gothic" w:cs="Arial"/>
        </w:rPr>
      </w:pPr>
    </w:p>
    <w:p w14:paraId="535BBF50" w14:textId="77777777" w:rsidR="00AD78A7" w:rsidRDefault="00AD78A7" w:rsidP="000B7F4E">
      <w:pPr>
        <w:tabs>
          <w:tab w:val="left" w:pos="855"/>
        </w:tabs>
        <w:spacing w:after="0" w:line="240" w:lineRule="auto"/>
        <w:ind w:left="-993"/>
        <w:rPr>
          <w:rFonts w:ascii="Century Gothic" w:hAnsi="Century Gothic" w:cs="Arial"/>
        </w:rPr>
      </w:pPr>
    </w:p>
    <w:p w14:paraId="550A8D4F" w14:textId="77777777" w:rsidR="00AD78A7" w:rsidRDefault="00AD78A7" w:rsidP="000B7F4E">
      <w:pPr>
        <w:tabs>
          <w:tab w:val="left" w:pos="855"/>
        </w:tabs>
        <w:spacing w:after="0" w:line="240" w:lineRule="auto"/>
        <w:ind w:left="-993"/>
        <w:rPr>
          <w:rFonts w:ascii="Century Gothic" w:hAnsi="Century Gothic" w:cs="Arial"/>
        </w:rPr>
      </w:pPr>
    </w:p>
    <w:p w14:paraId="79AC3B73" w14:textId="77777777" w:rsidR="00AD78A7" w:rsidRPr="000B7F4E" w:rsidRDefault="00AD78A7" w:rsidP="000B7F4E">
      <w:pPr>
        <w:tabs>
          <w:tab w:val="left" w:pos="855"/>
        </w:tabs>
        <w:spacing w:after="0" w:line="240" w:lineRule="auto"/>
        <w:ind w:left="-993"/>
        <w:rPr>
          <w:rFonts w:ascii="Century Gothic" w:hAnsi="Century Gothic" w:cs="Arial"/>
        </w:rPr>
      </w:pPr>
    </w:p>
    <w:p w14:paraId="6F596F4E" w14:textId="77777777" w:rsidR="0008572A" w:rsidRPr="00711DCB" w:rsidRDefault="001F6FB0" w:rsidP="00711DCB">
      <w:pPr>
        <w:pStyle w:val="Ttulo1"/>
      </w:pPr>
      <w:bookmarkStart w:id="10" w:name="_Toc85726419"/>
      <w:r w:rsidRPr="000B7F4E">
        <w:t>APROBACIÓN</w:t>
      </w:r>
      <w:bookmarkEnd w:id="10"/>
    </w:p>
    <w:tbl>
      <w:tblPr>
        <w:tblStyle w:val="Tablaconcuadrcula"/>
        <w:tblW w:w="11991" w:type="dxa"/>
        <w:jc w:val="center"/>
        <w:tblLook w:val="04A0" w:firstRow="1" w:lastRow="0" w:firstColumn="1" w:lastColumn="0" w:noHBand="0" w:noVBand="1"/>
      </w:tblPr>
      <w:tblGrid>
        <w:gridCol w:w="3997"/>
        <w:gridCol w:w="3997"/>
        <w:gridCol w:w="3997"/>
      </w:tblGrid>
      <w:tr w:rsidR="005A6CC9" w:rsidRPr="000B7F4E" w14:paraId="114F4322" w14:textId="77777777" w:rsidTr="0008572A">
        <w:trPr>
          <w:jc w:val="center"/>
        </w:trPr>
        <w:tc>
          <w:tcPr>
            <w:tcW w:w="3997" w:type="dxa"/>
          </w:tcPr>
          <w:p w14:paraId="5510020A" w14:textId="77777777" w:rsidR="005A6CC9" w:rsidRPr="000B7F4E" w:rsidRDefault="005A6CC9" w:rsidP="000B7F4E">
            <w:pPr>
              <w:jc w:val="center"/>
              <w:rPr>
                <w:rFonts w:ascii="Century Gothic" w:hAnsi="Century Gothic" w:cs="Arial"/>
                <w:b/>
              </w:rPr>
            </w:pPr>
            <w:r w:rsidRPr="000B7F4E">
              <w:rPr>
                <w:rFonts w:ascii="Century Gothic" w:hAnsi="Century Gothic" w:cs="Arial"/>
                <w:b/>
              </w:rPr>
              <w:t>ELABORO</w:t>
            </w:r>
          </w:p>
        </w:tc>
        <w:tc>
          <w:tcPr>
            <w:tcW w:w="3997" w:type="dxa"/>
          </w:tcPr>
          <w:p w14:paraId="622B1977" w14:textId="77777777" w:rsidR="005A6CC9" w:rsidRPr="000B7F4E" w:rsidRDefault="005A6CC9" w:rsidP="000B7F4E">
            <w:pPr>
              <w:jc w:val="center"/>
              <w:rPr>
                <w:rFonts w:ascii="Century Gothic" w:hAnsi="Century Gothic" w:cs="Arial"/>
                <w:b/>
              </w:rPr>
            </w:pPr>
            <w:r w:rsidRPr="000B7F4E">
              <w:rPr>
                <w:rFonts w:ascii="Century Gothic" w:hAnsi="Century Gothic" w:cs="Arial"/>
                <w:b/>
              </w:rPr>
              <w:t>VALIDO</w:t>
            </w:r>
          </w:p>
        </w:tc>
        <w:tc>
          <w:tcPr>
            <w:tcW w:w="3997" w:type="dxa"/>
          </w:tcPr>
          <w:p w14:paraId="2A7CD049" w14:textId="77777777" w:rsidR="005A6CC9" w:rsidRPr="000B7F4E" w:rsidRDefault="001F6FB0" w:rsidP="000B7F4E">
            <w:pPr>
              <w:jc w:val="center"/>
              <w:rPr>
                <w:rFonts w:ascii="Century Gothic" w:hAnsi="Century Gothic" w:cs="Arial"/>
                <w:b/>
              </w:rPr>
            </w:pPr>
            <w:r w:rsidRPr="000B7F4E">
              <w:rPr>
                <w:rFonts w:ascii="Century Gothic" w:hAnsi="Century Gothic" w:cs="Arial"/>
                <w:b/>
              </w:rPr>
              <w:t>APROBÓ</w:t>
            </w:r>
          </w:p>
        </w:tc>
      </w:tr>
      <w:tr w:rsidR="00E65DB7" w:rsidRPr="000B7F4E" w14:paraId="42334B6B" w14:textId="77777777" w:rsidTr="00670FCA">
        <w:trPr>
          <w:trHeight w:val="979"/>
          <w:jc w:val="center"/>
        </w:trPr>
        <w:tc>
          <w:tcPr>
            <w:tcW w:w="3997" w:type="dxa"/>
            <w:vAlign w:val="center"/>
          </w:tcPr>
          <w:p w14:paraId="28CF3530" w14:textId="77777777" w:rsidR="00E65DB7" w:rsidRPr="000B7F4E" w:rsidRDefault="00E65DB7" w:rsidP="000B7F4E">
            <w:pPr>
              <w:jc w:val="center"/>
              <w:rPr>
                <w:rFonts w:ascii="Century Gothic" w:hAnsi="Century Gothic" w:cs="Arial"/>
                <w:b/>
                <w:bCs/>
                <w:i/>
              </w:rPr>
            </w:pPr>
          </w:p>
        </w:tc>
        <w:tc>
          <w:tcPr>
            <w:tcW w:w="3997" w:type="dxa"/>
            <w:vAlign w:val="center"/>
          </w:tcPr>
          <w:p w14:paraId="30383101" w14:textId="77777777" w:rsidR="00E65DB7" w:rsidRPr="000B7F4E" w:rsidRDefault="00E65DB7" w:rsidP="000B7F4E">
            <w:pPr>
              <w:jc w:val="center"/>
              <w:rPr>
                <w:rFonts w:ascii="Century Gothic" w:hAnsi="Century Gothic" w:cs="Arial"/>
                <w:b/>
                <w:bCs/>
                <w:lang w:val="es-MX"/>
              </w:rPr>
            </w:pPr>
          </w:p>
        </w:tc>
        <w:tc>
          <w:tcPr>
            <w:tcW w:w="3997" w:type="dxa"/>
            <w:vAlign w:val="center"/>
          </w:tcPr>
          <w:p w14:paraId="76BCC089" w14:textId="77777777" w:rsidR="00E65DB7" w:rsidRPr="000B7F4E" w:rsidRDefault="00E65DB7" w:rsidP="000B7F4E">
            <w:pPr>
              <w:jc w:val="center"/>
              <w:rPr>
                <w:rFonts w:ascii="Century Gothic" w:hAnsi="Century Gothic" w:cs="Arial"/>
                <w:b/>
                <w:bCs/>
              </w:rPr>
            </w:pPr>
          </w:p>
        </w:tc>
      </w:tr>
      <w:tr w:rsidR="00E65DB7" w:rsidRPr="000B7F4E" w14:paraId="55FA4329" w14:textId="77777777" w:rsidTr="0008572A">
        <w:trPr>
          <w:trHeight w:val="306"/>
          <w:jc w:val="center"/>
        </w:trPr>
        <w:tc>
          <w:tcPr>
            <w:tcW w:w="3997" w:type="dxa"/>
          </w:tcPr>
          <w:p w14:paraId="44E12741" w14:textId="77777777" w:rsidR="00E65DB7" w:rsidRPr="000B7F4E" w:rsidRDefault="00711DCB" w:rsidP="000B7F4E">
            <w:pPr>
              <w:jc w:val="center"/>
              <w:rPr>
                <w:rFonts w:ascii="Century Gothic" w:hAnsi="Century Gothic" w:cs="Arial"/>
              </w:rPr>
            </w:pPr>
            <w:r>
              <w:rPr>
                <w:rFonts w:ascii="Century Gothic" w:hAnsi="Century Gothic" w:cs="Arial"/>
              </w:rPr>
              <w:t>Andrés Romero Rodríguez</w:t>
            </w:r>
          </w:p>
        </w:tc>
        <w:tc>
          <w:tcPr>
            <w:tcW w:w="3997" w:type="dxa"/>
          </w:tcPr>
          <w:p w14:paraId="0CABCB39" w14:textId="77777777" w:rsidR="00E65DB7" w:rsidRPr="000B7F4E" w:rsidRDefault="00E65DB7" w:rsidP="000B7F4E">
            <w:pPr>
              <w:jc w:val="center"/>
              <w:rPr>
                <w:rFonts w:ascii="Century Gothic" w:hAnsi="Century Gothic" w:cs="Arial"/>
              </w:rPr>
            </w:pPr>
            <w:r w:rsidRPr="000B7F4E">
              <w:rPr>
                <w:rFonts w:ascii="Century Gothic" w:hAnsi="Century Gothic" w:cs="Arial"/>
              </w:rPr>
              <w:t>Álvaro Andrés Bonilla</w:t>
            </w:r>
          </w:p>
        </w:tc>
        <w:tc>
          <w:tcPr>
            <w:tcW w:w="3997" w:type="dxa"/>
          </w:tcPr>
          <w:p w14:paraId="359FFEAF" w14:textId="77777777" w:rsidR="00E65DB7" w:rsidRPr="000B7F4E" w:rsidRDefault="00E65DB7" w:rsidP="000B7F4E">
            <w:pPr>
              <w:jc w:val="center"/>
              <w:rPr>
                <w:rFonts w:ascii="Century Gothic" w:hAnsi="Century Gothic" w:cs="Arial"/>
              </w:rPr>
            </w:pPr>
            <w:r w:rsidRPr="000B7F4E">
              <w:rPr>
                <w:rFonts w:ascii="Century Gothic" w:hAnsi="Century Gothic" w:cs="Arial"/>
              </w:rPr>
              <w:t>Álvaro Andrés Bonilla</w:t>
            </w:r>
          </w:p>
        </w:tc>
      </w:tr>
      <w:tr w:rsidR="00E65DB7" w:rsidRPr="000B7F4E" w14:paraId="2D5717A6" w14:textId="77777777" w:rsidTr="0008572A">
        <w:trPr>
          <w:jc w:val="center"/>
        </w:trPr>
        <w:tc>
          <w:tcPr>
            <w:tcW w:w="3997" w:type="dxa"/>
          </w:tcPr>
          <w:p w14:paraId="7CEF4F96" w14:textId="77777777" w:rsidR="00E65DB7" w:rsidRPr="000B7F4E" w:rsidRDefault="00E65DB7" w:rsidP="000B7F4E">
            <w:pPr>
              <w:jc w:val="center"/>
              <w:rPr>
                <w:rFonts w:ascii="Century Gothic" w:hAnsi="Century Gothic" w:cs="Arial"/>
              </w:rPr>
            </w:pPr>
            <w:r w:rsidRPr="000B7F4E">
              <w:rPr>
                <w:rFonts w:ascii="Century Gothic" w:hAnsi="Century Gothic" w:cs="Arial"/>
              </w:rPr>
              <w:t>Coord. SIG</w:t>
            </w:r>
          </w:p>
        </w:tc>
        <w:tc>
          <w:tcPr>
            <w:tcW w:w="3997" w:type="dxa"/>
          </w:tcPr>
          <w:p w14:paraId="03CD2994" w14:textId="77777777" w:rsidR="00E65DB7" w:rsidRPr="000B7F4E" w:rsidRDefault="00E65DB7" w:rsidP="000B7F4E">
            <w:pPr>
              <w:jc w:val="center"/>
              <w:rPr>
                <w:rFonts w:ascii="Century Gothic" w:hAnsi="Century Gothic" w:cs="Arial"/>
              </w:rPr>
            </w:pPr>
            <w:r w:rsidRPr="000B7F4E">
              <w:rPr>
                <w:rFonts w:ascii="Century Gothic" w:hAnsi="Century Gothic" w:cs="Arial"/>
              </w:rPr>
              <w:t>Gerente</w:t>
            </w:r>
          </w:p>
        </w:tc>
        <w:tc>
          <w:tcPr>
            <w:tcW w:w="3997" w:type="dxa"/>
          </w:tcPr>
          <w:p w14:paraId="70C0BE72" w14:textId="77777777" w:rsidR="00E65DB7" w:rsidRPr="000B7F4E" w:rsidRDefault="00E65DB7" w:rsidP="000B7F4E">
            <w:pPr>
              <w:jc w:val="center"/>
              <w:rPr>
                <w:rFonts w:ascii="Century Gothic" w:hAnsi="Century Gothic" w:cs="Arial"/>
              </w:rPr>
            </w:pPr>
            <w:r w:rsidRPr="000B7F4E">
              <w:rPr>
                <w:rFonts w:ascii="Century Gothic" w:hAnsi="Century Gothic" w:cs="Arial"/>
              </w:rPr>
              <w:t>Gerente</w:t>
            </w:r>
          </w:p>
        </w:tc>
      </w:tr>
    </w:tbl>
    <w:p w14:paraId="0132F514" w14:textId="77777777" w:rsidR="00E37C37" w:rsidRPr="000B7F4E" w:rsidRDefault="00E37C37" w:rsidP="00711DCB">
      <w:pPr>
        <w:pStyle w:val="Ttulo1"/>
        <w:numPr>
          <w:ilvl w:val="0"/>
          <w:numId w:val="0"/>
        </w:numPr>
      </w:pPr>
    </w:p>
    <w:sectPr w:rsidR="00E37C37" w:rsidRPr="000B7F4E" w:rsidSect="002379F0">
      <w:pgSz w:w="15842" w:h="12242" w:orient="landscape" w:code="1"/>
      <w:pgMar w:top="1701" w:right="1701" w:bottom="1701" w:left="1701"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9149B" w14:textId="77777777" w:rsidR="002722CB" w:rsidRDefault="002722CB" w:rsidP="008F20C1">
      <w:pPr>
        <w:spacing w:after="0" w:line="240" w:lineRule="auto"/>
      </w:pPr>
      <w:r>
        <w:separator/>
      </w:r>
    </w:p>
  </w:endnote>
  <w:endnote w:type="continuationSeparator" w:id="0">
    <w:p w14:paraId="0DFFF915" w14:textId="77777777" w:rsidR="002722CB" w:rsidRDefault="002722CB" w:rsidP="008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erlin Sans FB">
    <w:altName w:val="Candara"/>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DED39" w14:textId="77777777" w:rsidR="002722CB" w:rsidRDefault="002722CB" w:rsidP="008F20C1">
      <w:pPr>
        <w:spacing w:after="0" w:line="240" w:lineRule="auto"/>
      </w:pPr>
      <w:r>
        <w:separator/>
      </w:r>
    </w:p>
  </w:footnote>
  <w:footnote w:type="continuationSeparator" w:id="0">
    <w:p w14:paraId="41E7ABE9" w14:textId="77777777" w:rsidR="002722CB" w:rsidRDefault="002722CB" w:rsidP="008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1668"/>
      <w:gridCol w:w="3260"/>
      <w:gridCol w:w="1423"/>
      <w:gridCol w:w="2438"/>
    </w:tblGrid>
    <w:tr w:rsidR="00447F49" w:rsidRPr="00602815" w14:paraId="4DA58707" w14:textId="77777777" w:rsidTr="00670FCA">
      <w:trPr>
        <w:cantSplit/>
        <w:trHeight w:val="416"/>
        <w:jc w:val="center"/>
      </w:trPr>
      <w:tc>
        <w:tcPr>
          <w:tcW w:w="1129" w:type="dxa"/>
          <w:vMerge w:val="restart"/>
          <w:tcBorders>
            <w:right w:val="nil"/>
          </w:tcBorders>
          <w:vAlign w:val="center"/>
        </w:tcPr>
        <w:p w14:paraId="76BC67A8" w14:textId="77777777" w:rsidR="00447F49" w:rsidRPr="00A31C0C" w:rsidRDefault="00447F49" w:rsidP="0064062F">
          <w:pPr>
            <w:pStyle w:val="Encabezado"/>
            <w:jc w:val="center"/>
            <w:rPr>
              <w:rFonts w:ascii="Berlin Sans FB" w:hAnsi="Berlin Sans FB"/>
              <w:noProof/>
              <w:sz w:val="16"/>
            </w:rPr>
          </w:pPr>
          <w:r>
            <w:rPr>
              <w:rFonts w:ascii="Berlin Sans FB" w:hAnsi="Berlin Sans FB"/>
              <w:noProof/>
              <w:sz w:val="16"/>
              <w:lang w:eastAsia="es-CO"/>
            </w:rPr>
            <w:drawing>
              <wp:inline distT="0" distB="0" distL="0" distR="0" wp14:anchorId="41869C0B" wp14:editId="641D2AEF">
                <wp:extent cx="524786" cy="522441"/>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iako 2.jpg"/>
                        <pic:cNvPicPr/>
                      </pic:nvPicPr>
                      <pic:blipFill>
                        <a:blip r:embed="rId1">
                          <a:extLst>
                            <a:ext uri="{28A0092B-C50C-407E-A947-70E740481C1C}">
                              <a14:useLocalDpi xmlns:a14="http://schemas.microsoft.com/office/drawing/2010/main" val="0"/>
                            </a:ext>
                          </a:extLst>
                        </a:blip>
                        <a:stretch>
                          <a:fillRect/>
                        </a:stretch>
                      </pic:blipFill>
                      <pic:spPr>
                        <a:xfrm>
                          <a:off x="0" y="0"/>
                          <a:ext cx="531539" cy="529164"/>
                        </a:xfrm>
                        <a:prstGeom prst="rect">
                          <a:avLst/>
                        </a:prstGeom>
                      </pic:spPr>
                    </pic:pic>
                  </a:graphicData>
                </a:graphic>
              </wp:inline>
            </w:drawing>
          </w:r>
        </w:p>
      </w:tc>
      <w:tc>
        <w:tcPr>
          <w:tcW w:w="8789" w:type="dxa"/>
          <w:gridSpan w:val="4"/>
          <w:tcBorders>
            <w:top w:val="single" w:sz="4" w:space="0" w:color="auto"/>
            <w:left w:val="single" w:sz="4" w:space="0" w:color="auto"/>
            <w:bottom w:val="single" w:sz="4" w:space="0" w:color="auto"/>
            <w:right w:val="single" w:sz="4" w:space="0" w:color="auto"/>
          </w:tcBorders>
          <w:vAlign w:val="center"/>
        </w:tcPr>
        <w:p w14:paraId="34E19889" w14:textId="46CDB9E5" w:rsidR="00A64AE2" w:rsidRPr="00D90F0A" w:rsidRDefault="00447F49" w:rsidP="00A64AE2">
          <w:pPr>
            <w:pStyle w:val="Encabezado"/>
            <w:tabs>
              <w:tab w:val="center" w:pos="213"/>
            </w:tabs>
            <w:ind w:left="71"/>
            <w:jc w:val="center"/>
            <w:rPr>
              <w:rFonts w:ascii="Calibri" w:hAnsi="Calibri" w:cs="Arial"/>
              <w:b/>
              <w:noProof/>
              <w:sz w:val="20"/>
            </w:rPr>
          </w:pPr>
          <w:r>
            <w:rPr>
              <w:rFonts w:ascii="Calibri" w:hAnsi="Calibri" w:cs="Arial"/>
              <w:b/>
              <w:noProof/>
              <w:sz w:val="20"/>
            </w:rPr>
            <w:t>PROCEDIMIENTO DE REPORTE E INVESTIGACION DE INCIDENTE</w:t>
          </w:r>
          <w:r w:rsidR="00A64AE2">
            <w:rPr>
              <w:rFonts w:ascii="Calibri" w:hAnsi="Calibri" w:cs="Arial"/>
              <w:b/>
              <w:noProof/>
              <w:sz w:val="20"/>
            </w:rPr>
            <w:t>, ACCIDENTE DE TRABAJO,</w:t>
          </w:r>
          <w:r>
            <w:rPr>
              <w:rFonts w:ascii="Calibri" w:hAnsi="Calibri" w:cs="Arial"/>
              <w:b/>
              <w:noProof/>
              <w:sz w:val="20"/>
            </w:rPr>
            <w:t xml:space="preserve"> ENFERMEDAD LABORAL</w:t>
          </w:r>
          <w:r w:rsidR="00A64AE2">
            <w:rPr>
              <w:rFonts w:ascii="Calibri" w:hAnsi="Calibri" w:cs="Arial"/>
              <w:b/>
              <w:noProof/>
              <w:sz w:val="20"/>
            </w:rPr>
            <w:t xml:space="preserve"> Y SIENTROS VIALES</w:t>
          </w:r>
        </w:p>
      </w:tc>
    </w:tr>
    <w:tr w:rsidR="00447F49" w:rsidRPr="00602815" w14:paraId="7411695C" w14:textId="77777777" w:rsidTr="00670FCA">
      <w:trPr>
        <w:cantSplit/>
        <w:trHeight w:val="61"/>
        <w:jc w:val="center"/>
      </w:trPr>
      <w:tc>
        <w:tcPr>
          <w:tcW w:w="1129" w:type="dxa"/>
          <w:vMerge/>
          <w:vAlign w:val="center"/>
        </w:tcPr>
        <w:p w14:paraId="6239E76A" w14:textId="77777777" w:rsidR="00447F49" w:rsidRPr="00A31C0C" w:rsidRDefault="00447F49" w:rsidP="0064062F">
          <w:pPr>
            <w:pStyle w:val="Encabezado"/>
            <w:ind w:left="4395" w:hanging="4395"/>
            <w:jc w:val="center"/>
            <w:rPr>
              <w:rFonts w:ascii="Berlin Sans FB" w:hAnsi="Berlin Sans FB"/>
              <w:sz w:val="16"/>
            </w:rPr>
          </w:pPr>
        </w:p>
      </w:tc>
      <w:tc>
        <w:tcPr>
          <w:tcW w:w="8789" w:type="dxa"/>
          <w:gridSpan w:val="4"/>
          <w:tcBorders>
            <w:top w:val="single" w:sz="4" w:space="0" w:color="auto"/>
          </w:tcBorders>
          <w:vAlign w:val="center"/>
        </w:tcPr>
        <w:p w14:paraId="626FBF79" w14:textId="77777777" w:rsidR="00447F49" w:rsidRPr="00D90F0A" w:rsidRDefault="00447F49" w:rsidP="0064062F">
          <w:pPr>
            <w:pStyle w:val="Encabezado"/>
            <w:ind w:left="4395" w:hanging="4395"/>
            <w:jc w:val="center"/>
            <w:rPr>
              <w:rFonts w:ascii="Calibri" w:hAnsi="Calibri" w:cs="Arial"/>
              <w:b/>
              <w:sz w:val="20"/>
            </w:rPr>
          </w:pPr>
          <w:r w:rsidRPr="00D90F0A">
            <w:rPr>
              <w:rFonts w:ascii="Calibri" w:hAnsi="Calibri" w:cs="Arial"/>
              <w:b/>
              <w:sz w:val="20"/>
            </w:rPr>
            <w:t>GESTIÓN SISTEMA INTEGRAL</w:t>
          </w:r>
        </w:p>
      </w:tc>
    </w:tr>
    <w:tr w:rsidR="00447F49" w:rsidRPr="00602815" w14:paraId="3F95B751" w14:textId="77777777" w:rsidTr="00670FCA">
      <w:trPr>
        <w:cantSplit/>
        <w:trHeight w:val="93"/>
        <w:jc w:val="center"/>
      </w:trPr>
      <w:tc>
        <w:tcPr>
          <w:tcW w:w="1129" w:type="dxa"/>
          <w:vMerge/>
          <w:vAlign w:val="center"/>
        </w:tcPr>
        <w:p w14:paraId="5B03D78C" w14:textId="77777777" w:rsidR="00447F49" w:rsidRPr="00486B6F" w:rsidRDefault="00447F49" w:rsidP="0064062F">
          <w:pPr>
            <w:pStyle w:val="Encabezado"/>
            <w:ind w:left="4395"/>
            <w:jc w:val="center"/>
            <w:rPr>
              <w:rFonts w:ascii="Berlin Sans FB" w:hAnsi="Berlin Sans FB"/>
              <w:sz w:val="16"/>
            </w:rPr>
          </w:pPr>
        </w:p>
      </w:tc>
      <w:tc>
        <w:tcPr>
          <w:tcW w:w="1668" w:type="dxa"/>
          <w:vAlign w:val="center"/>
        </w:tcPr>
        <w:p w14:paraId="3D70E9B4" w14:textId="01365335" w:rsidR="00447F49" w:rsidRPr="00D90F0A" w:rsidRDefault="00711DCB" w:rsidP="0064062F">
          <w:pPr>
            <w:pStyle w:val="Encabezado"/>
            <w:jc w:val="center"/>
            <w:rPr>
              <w:rFonts w:ascii="Calibri" w:hAnsi="Calibri" w:cs="Arial"/>
              <w:sz w:val="20"/>
              <w:szCs w:val="14"/>
            </w:rPr>
          </w:pPr>
          <w:r>
            <w:rPr>
              <w:rFonts w:ascii="Calibri" w:hAnsi="Calibri" w:cs="Arial"/>
              <w:sz w:val="20"/>
              <w:szCs w:val="14"/>
            </w:rPr>
            <w:t xml:space="preserve">Versión: </w:t>
          </w:r>
          <w:r w:rsidR="00D4044C">
            <w:rPr>
              <w:rFonts w:ascii="Calibri" w:hAnsi="Calibri" w:cs="Arial"/>
              <w:sz w:val="20"/>
              <w:szCs w:val="14"/>
            </w:rPr>
            <w:t>4</w:t>
          </w:r>
        </w:p>
      </w:tc>
      <w:tc>
        <w:tcPr>
          <w:tcW w:w="3260" w:type="dxa"/>
          <w:vAlign w:val="center"/>
        </w:tcPr>
        <w:p w14:paraId="2FC2820C" w14:textId="3330928E" w:rsidR="00447F49" w:rsidRPr="00D90F0A" w:rsidRDefault="00447F49" w:rsidP="00670FCA">
          <w:pPr>
            <w:pStyle w:val="Encabezado"/>
            <w:jc w:val="center"/>
            <w:rPr>
              <w:rFonts w:ascii="Calibri" w:hAnsi="Calibri" w:cs="Arial"/>
              <w:sz w:val="20"/>
              <w:szCs w:val="14"/>
            </w:rPr>
          </w:pPr>
          <w:r w:rsidRPr="00D90F0A">
            <w:rPr>
              <w:rFonts w:ascii="Calibri" w:hAnsi="Calibri" w:cs="Arial"/>
              <w:sz w:val="20"/>
              <w:szCs w:val="14"/>
            </w:rPr>
            <w:t>Fecha de aprobación</w:t>
          </w:r>
          <w:r>
            <w:rPr>
              <w:rFonts w:ascii="Calibri" w:hAnsi="Calibri" w:cs="Arial"/>
              <w:sz w:val="20"/>
              <w:szCs w:val="14"/>
            </w:rPr>
            <w:t xml:space="preserve">: </w:t>
          </w:r>
          <w:r w:rsidR="00D4044C">
            <w:rPr>
              <w:rFonts w:ascii="Calibri" w:hAnsi="Calibri" w:cs="Arial"/>
              <w:sz w:val="20"/>
              <w:szCs w:val="14"/>
            </w:rPr>
            <w:t>marzo</w:t>
          </w:r>
          <w:r w:rsidR="00670FCA">
            <w:rPr>
              <w:rFonts w:ascii="Calibri" w:hAnsi="Calibri" w:cs="Arial"/>
              <w:sz w:val="20"/>
              <w:szCs w:val="14"/>
            </w:rPr>
            <w:t xml:space="preserve"> 202</w:t>
          </w:r>
          <w:r w:rsidR="00D4044C">
            <w:rPr>
              <w:rFonts w:ascii="Calibri" w:hAnsi="Calibri" w:cs="Arial"/>
              <w:sz w:val="20"/>
              <w:szCs w:val="14"/>
            </w:rPr>
            <w:t>4</w:t>
          </w:r>
        </w:p>
      </w:tc>
      <w:tc>
        <w:tcPr>
          <w:tcW w:w="1423" w:type="dxa"/>
          <w:vAlign w:val="center"/>
        </w:tcPr>
        <w:p w14:paraId="5403D02A" w14:textId="77777777" w:rsidR="00447F49" w:rsidRPr="00D90F0A" w:rsidRDefault="00447F49" w:rsidP="0064062F">
          <w:pPr>
            <w:spacing w:after="0" w:line="240" w:lineRule="auto"/>
            <w:jc w:val="center"/>
            <w:rPr>
              <w:rFonts w:ascii="Calibri" w:hAnsi="Calibri" w:cs="Arial"/>
              <w:sz w:val="20"/>
              <w:szCs w:val="14"/>
            </w:rPr>
          </w:pPr>
          <w:r w:rsidRPr="00D90F0A">
            <w:rPr>
              <w:rFonts w:ascii="Calibri" w:hAnsi="Calibri" w:cs="Arial"/>
              <w:sz w:val="20"/>
              <w:szCs w:val="14"/>
            </w:rPr>
            <w:t>PTO-009-SIG</w:t>
          </w:r>
        </w:p>
      </w:tc>
      <w:tc>
        <w:tcPr>
          <w:tcW w:w="2438" w:type="dxa"/>
          <w:vAlign w:val="center"/>
        </w:tcPr>
        <w:p w14:paraId="3155B1E0" w14:textId="58E114C8" w:rsidR="00447F49" w:rsidRPr="00D90F0A" w:rsidRDefault="00447F49" w:rsidP="0064062F">
          <w:pPr>
            <w:pStyle w:val="Encabezado"/>
            <w:jc w:val="center"/>
            <w:rPr>
              <w:rFonts w:ascii="Calibri" w:hAnsi="Calibri" w:cs="Arial"/>
              <w:sz w:val="20"/>
              <w:szCs w:val="14"/>
            </w:rPr>
          </w:pPr>
          <w:r w:rsidRPr="00067EA2">
            <w:rPr>
              <w:rFonts w:ascii="Calibri" w:hAnsi="Calibri" w:cs="Arial"/>
              <w:sz w:val="20"/>
              <w:szCs w:val="14"/>
              <w:lang w:val="es-ES"/>
            </w:rPr>
            <w:t xml:space="preserve">Página </w:t>
          </w:r>
          <w:r w:rsidRPr="00067EA2">
            <w:rPr>
              <w:rFonts w:ascii="Calibri" w:hAnsi="Calibri" w:cs="Arial"/>
              <w:b/>
              <w:bCs/>
              <w:sz w:val="20"/>
              <w:szCs w:val="14"/>
            </w:rPr>
            <w:fldChar w:fldCharType="begin"/>
          </w:r>
          <w:r w:rsidRPr="00067EA2">
            <w:rPr>
              <w:rFonts w:ascii="Calibri" w:hAnsi="Calibri" w:cs="Arial"/>
              <w:b/>
              <w:bCs/>
              <w:sz w:val="20"/>
              <w:szCs w:val="14"/>
            </w:rPr>
            <w:instrText>PAGE  \* Arabic  \* MERGEFORMAT</w:instrText>
          </w:r>
          <w:r w:rsidRPr="00067EA2">
            <w:rPr>
              <w:rFonts w:ascii="Calibri" w:hAnsi="Calibri" w:cs="Arial"/>
              <w:b/>
              <w:bCs/>
              <w:sz w:val="20"/>
              <w:szCs w:val="14"/>
            </w:rPr>
            <w:fldChar w:fldCharType="separate"/>
          </w:r>
          <w:r w:rsidR="0034675C" w:rsidRPr="0034675C">
            <w:rPr>
              <w:rFonts w:ascii="Calibri" w:hAnsi="Calibri" w:cs="Arial"/>
              <w:b/>
              <w:bCs/>
              <w:noProof/>
              <w:sz w:val="20"/>
              <w:szCs w:val="14"/>
              <w:lang w:val="es-ES"/>
            </w:rPr>
            <w:t>1</w:t>
          </w:r>
          <w:r w:rsidRPr="00067EA2">
            <w:rPr>
              <w:rFonts w:ascii="Calibri" w:hAnsi="Calibri" w:cs="Arial"/>
              <w:b/>
              <w:bCs/>
              <w:sz w:val="20"/>
              <w:szCs w:val="14"/>
            </w:rPr>
            <w:fldChar w:fldCharType="end"/>
          </w:r>
          <w:r w:rsidRPr="00067EA2">
            <w:rPr>
              <w:rFonts w:ascii="Calibri" w:hAnsi="Calibri" w:cs="Arial"/>
              <w:sz w:val="20"/>
              <w:szCs w:val="14"/>
              <w:lang w:val="es-ES"/>
            </w:rPr>
            <w:t xml:space="preserve"> de </w:t>
          </w:r>
          <w:r w:rsidRPr="00067EA2">
            <w:rPr>
              <w:rFonts w:ascii="Calibri" w:hAnsi="Calibri" w:cs="Arial"/>
              <w:b/>
              <w:bCs/>
              <w:sz w:val="20"/>
              <w:szCs w:val="14"/>
            </w:rPr>
            <w:fldChar w:fldCharType="begin"/>
          </w:r>
          <w:r w:rsidRPr="00067EA2">
            <w:rPr>
              <w:rFonts w:ascii="Calibri" w:hAnsi="Calibri" w:cs="Arial"/>
              <w:b/>
              <w:bCs/>
              <w:sz w:val="20"/>
              <w:szCs w:val="14"/>
            </w:rPr>
            <w:instrText>NUMPAGES  \* Arabic  \* MERGEFORMAT</w:instrText>
          </w:r>
          <w:r w:rsidRPr="00067EA2">
            <w:rPr>
              <w:rFonts w:ascii="Calibri" w:hAnsi="Calibri" w:cs="Arial"/>
              <w:b/>
              <w:bCs/>
              <w:sz w:val="20"/>
              <w:szCs w:val="14"/>
            </w:rPr>
            <w:fldChar w:fldCharType="separate"/>
          </w:r>
          <w:r w:rsidR="0034675C" w:rsidRPr="0034675C">
            <w:rPr>
              <w:rFonts w:ascii="Calibri" w:hAnsi="Calibri" w:cs="Arial"/>
              <w:b/>
              <w:bCs/>
              <w:noProof/>
              <w:sz w:val="20"/>
              <w:szCs w:val="14"/>
              <w:lang w:val="es-ES"/>
            </w:rPr>
            <w:t>11</w:t>
          </w:r>
          <w:r w:rsidRPr="00067EA2">
            <w:rPr>
              <w:rFonts w:ascii="Calibri" w:hAnsi="Calibri" w:cs="Arial"/>
              <w:b/>
              <w:bCs/>
              <w:sz w:val="20"/>
              <w:szCs w:val="14"/>
            </w:rPr>
            <w:fldChar w:fldCharType="end"/>
          </w:r>
        </w:p>
      </w:tc>
    </w:tr>
  </w:tbl>
  <w:p w14:paraId="6DA66934" w14:textId="77777777" w:rsidR="00447F49" w:rsidRDefault="002722CB">
    <w:pPr>
      <w:pStyle w:val="Encabezado"/>
    </w:pPr>
    <w:r>
      <w:rPr>
        <w:noProof/>
        <w:lang w:eastAsia="es-CO"/>
      </w:rPr>
      <w:pict w14:anchorId="4E050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83039" o:spid="_x0000_s2050" type="#_x0000_t75" style="position:absolute;margin-left:0;margin-top:0;width:441.65pt;height:416.3pt;z-index:-251658752;mso-position-horizontal:center;mso-position-horizontal-relative:margin;mso-position-vertical:center;mso-position-vertical-relative:margin" o:allowincell="f">
          <v:imagedata r:id="rId2" o:title="biako-tex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3B45"/>
    <w:multiLevelType w:val="hybridMultilevel"/>
    <w:tmpl w:val="650ACD32"/>
    <w:lvl w:ilvl="0" w:tplc="9FE20F46">
      <w:start w:val="1"/>
      <w:numFmt w:val="decimal"/>
      <w:lvlText w:val="%1."/>
      <w:lvlJc w:val="left"/>
      <w:pPr>
        <w:ind w:left="502" w:hanging="360"/>
      </w:pPr>
      <w:rPr>
        <w:rFonts w:hint="default"/>
        <w:sz w:val="18"/>
        <w:szCs w:val="18"/>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1" w15:restartNumberingAfterBreak="0">
    <w:nsid w:val="08FA106C"/>
    <w:multiLevelType w:val="hybridMultilevel"/>
    <w:tmpl w:val="4F22465A"/>
    <w:lvl w:ilvl="0" w:tplc="59C442C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5B6DD5"/>
    <w:multiLevelType w:val="hybridMultilevel"/>
    <w:tmpl w:val="D57A48CE"/>
    <w:lvl w:ilvl="0" w:tplc="59C442C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F405FF"/>
    <w:multiLevelType w:val="hybridMultilevel"/>
    <w:tmpl w:val="6A70C1AC"/>
    <w:lvl w:ilvl="0" w:tplc="59C442C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8447AC"/>
    <w:multiLevelType w:val="hybridMultilevel"/>
    <w:tmpl w:val="2C46F8B2"/>
    <w:lvl w:ilvl="0" w:tplc="60B812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A45185"/>
    <w:multiLevelType w:val="multilevel"/>
    <w:tmpl w:val="378C7B9E"/>
    <w:lvl w:ilvl="0">
      <w:start w:val="2"/>
      <w:numFmt w:val="decimal"/>
      <w:lvlText w:val="%1."/>
      <w:lvlJc w:val="left"/>
      <w:pPr>
        <w:ind w:left="720" w:hanging="360"/>
      </w:pPr>
      <w:rPr>
        <w:rFonts w:hint="default"/>
      </w:rPr>
    </w:lvl>
    <w:lvl w:ilvl="1">
      <w:start w:val="9"/>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48A7DF2"/>
    <w:multiLevelType w:val="hybridMultilevel"/>
    <w:tmpl w:val="05583F72"/>
    <w:lvl w:ilvl="0" w:tplc="5902054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D067AA2"/>
    <w:multiLevelType w:val="hybridMultilevel"/>
    <w:tmpl w:val="555E69FA"/>
    <w:lvl w:ilvl="0" w:tplc="240A000F">
      <w:start w:val="1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18D328F"/>
    <w:multiLevelType w:val="hybridMultilevel"/>
    <w:tmpl w:val="B56A1F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E6374A"/>
    <w:multiLevelType w:val="hybridMultilevel"/>
    <w:tmpl w:val="7B9CADF2"/>
    <w:lvl w:ilvl="0" w:tplc="8FECF5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333F81"/>
    <w:multiLevelType w:val="hybridMultilevel"/>
    <w:tmpl w:val="7B9CADF2"/>
    <w:lvl w:ilvl="0" w:tplc="8FECF5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6D5849"/>
    <w:multiLevelType w:val="hybridMultilevel"/>
    <w:tmpl w:val="81B45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7CA161C"/>
    <w:multiLevelType w:val="hybridMultilevel"/>
    <w:tmpl w:val="C02E4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FB25EA"/>
    <w:multiLevelType w:val="multilevel"/>
    <w:tmpl w:val="84566196"/>
    <w:lvl w:ilvl="0">
      <w:start w:val="1"/>
      <w:numFmt w:val="decimal"/>
      <w:lvlText w:val="%1"/>
      <w:lvlJc w:val="left"/>
      <w:pPr>
        <w:tabs>
          <w:tab w:val="num" w:pos="432"/>
        </w:tabs>
        <w:ind w:left="432" w:hanging="432"/>
      </w:pPr>
      <w:rPr>
        <w:rFonts w:ascii="Arial" w:hAnsi="Arial" w:cs="Aria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42E7449"/>
    <w:multiLevelType w:val="multilevel"/>
    <w:tmpl w:val="5BDC9DA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7C981B32"/>
    <w:multiLevelType w:val="hybridMultilevel"/>
    <w:tmpl w:val="AB86B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6"/>
  </w:num>
  <w:num w:numId="3">
    <w:abstractNumId w:val="4"/>
  </w:num>
  <w:num w:numId="4">
    <w:abstractNumId w:val="13"/>
  </w:num>
  <w:num w:numId="5">
    <w:abstractNumId w:val="5"/>
  </w:num>
  <w:num w:numId="6">
    <w:abstractNumId w:val="8"/>
  </w:num>
  <w:num w:numId="7">
    <w:abstractNumId w:val="0"/>
  </w:num>
  <w:num w:numId="8">
    <w:abstractNumId w:val="7"/>
  </w:num>
  <w:num w:numId="9">
    <w:abstractNumId w:val="10"/>
  </w:num>
  <w:num w:numId="10">
    <w:abstractNumId w:val="14"/>
  </w:num>
  <w:num w:numId="11">
    <w:abstractNumId w:val="12"/>
  </w:num>
  <w:num w:numId="12">
    <w:abstractNumId w:val="1"/>
  </w:num>
  <w:num w:numId="13">
    <w:abstractNumId w:val="2"/>
  </w:num>
  <w:num w:numId="14">
    <w:abstractNumId w:val="9"/>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C1"/>
    <w:rsid w:val="0000047A"/>
    <w:rsid w:val="00043F3A"/>
    <w:rsid w:val="00055CD5"/>
    <w:rsid w:val="00067EA2"/>
    <w:rsid w:val="000811D2"/>
    <w:rsid w:val="0008432B"/>
    <w:rsid w:val="00084D31"/>
    <w:rsid w:val="0008572A"/>
    <w:rsid w:val="00087676"/>
    <w:rsid w:val="000964A3"/>
    <w:rsid w:val="00097B81"/>
    <w:rsid w:val="000B46A5"/>
    <w:rsid w:val="000B7F4E"/>
    <w:rsid w:val="000C450B"/>
    <w:rsid w:val="000E15E6"/>
    <w:rsid w:val="000F0390"/>
    <w:rsid w:val="000F6FDF"/>
    <w:rsid w:val="001011DC"/>
    <w:rsid w:val="00126851"/>
    <w:rsid w:val="00126853"/>
    <w:rsid w:val="001417F1"/>
    <w:rsid w:val="00142510"/>
    <w:rsid w:val="00174A4B"/>
    <w:rsid w:val="00180B44"/>
    <w:rsid w:val="001921F0"/>
    <w:rsid w:val="001932C2"/>
    <w:rsid w:val="001A2635"/>
    <w:rsid w:val="001B0B04"/>
    <w:rsid w:val="001B64F7"/>
    <w:rsid w:val="001C773A"/>
    <w:rsid w:val="001F6FB0"/>
    <w:rsid w:val="00215A2F"/>
    <w:rsid w:val="002379F0"/>
    <w:rsid w:val="002411FA"/>
    <w:rsid w:val="002517D7"/>
    <w:rsid w:val="00256296"/>
    <w:rsid w:val="00271100"/>
    <w:rsid w:val="002722CB"/>
    <w:rsid w:val="00275A74"/>
    <w:rsid w:val="002932F1"/>
    <w:rsid w:val="002938C3"/>
    <w:rsid w:val="002C1464"/>
    <w:rsid w:val="002C6E7B"/>
    <w:rsid w:val="002F531D"/>
    <w:rsid w:val="00300124"/>
    <w:rsid w:val="00304305"/>
    <w:rsid w:val="00307B22"/>
    <w:rsid w:val="003219B3"/>
    <w:rsid w:val="00341072"/>
    <w:rsid w:val="0034675C"/>
    <w:rsid w:val="0034772E"/>
    <w:rsid w:val="0036287B"/>
    <w:rsid w:val="00374CAB"/>
    <w:rsid w:val="00382F64"/>
    <w:rsid w:val="003835FE"/>
    <w:rsid w:val="003865C6"/>
    <w:rsid w:val="003871C1"/>
    <w:rsid w:val="00393ED0"/>
    <w:rsid w:val="003A69DF"/>
    <w:rsid w:val="003A763A"/>
    <w:rsid w:val="003C1260"/>
    <w:rsid w:val="004015D5"/>
    <w:rsid w:val="004020FB"/>
    <w:rsid w:val="00447F49"/>
    <w:rsid w:val="00450BED"/>
    <w:rsid w:val="00453863"/>
    <w:rsid w:val="004562E0"/>
    <w:rsid w:val="00481785"/>
    <w:rsid w:val="0048764F"/>
    <w:rsid w:val="00491C3B"/>
    <w:rsid w:val="00491F26"/>
    <w:rsid w:val="00493E29"/>
    <w:rsid w:val="004A12BF"/>
    <w:rsid w:val="004C234A"/>
    <w:rsid w:val="004C4FA4"/>
    <w:rsid w:val="00502434"/>
    <w:rsid w:val="00504CD8"/>
    <w:rsid w:val="005207A5"/>
    <w:rsid w:val="005270DB"/>
    <w:rsid w:val="00534697"/>
    <w:rsid w:val="005540FD"/>
    <w:rsid w:val="00554FD5"/>
    <w:rsid w:val="00560022"/>
    <w:rsid w:val="005A6CC9"/>
    <w:rsid w:val="005E0961"/>
    <w:rsid w:val="00617C13"/>
    <w:rsid w:val="00622F3B"/>
    <w:rsid w:val="0064062F"/>
    <w:rsid w:val="006430A8"/>
    <w:rsid w:val="00670FCA"/>
    <w:rsid w:val="00687B1D"/>
    <w:rsid w:val="006D7610"/>
    <w:rsid w:val="006E24D7"/>
    <w:rsid w:val="006E30B7"/>
    <w:rsid w:val="006F45F6"/>
    <w:rsid w:val="006F4EF0"/>
    <w:rsid w:val="00711DCB"/>
    <w:rsid w:val="007238BF"/>
    <w:rsid w:val="00736B1D"/>
    <w:rsid w:val="00740EFC"/>
    <w:rsid w:val="00744261"/>
    <w:rsid w:val="00770C55"/>
    <w:rsid w:val="00791B2D"/>
    <w:rsid w:val="007A2C09"/>
    <w:rsid w:val="007B5F77"/>
    <w:rsid w:val="007F75D8"/>
    <w:rsid w:val="00882C18"/>
    <w:rsid w:val="0089045D"/>
    <w:rsid w:val="008B5C1B"/>
    <w:rsid w:val="008F20C1"/>
    <w:rsid w:val="00911E4D"/>
    <w:rsid w:val="009322AB"/>
    <w:rsid w:val="00954BB5"/>
    <w:rsid w:val="00960C4B"/>
    <w:rsid w:val="00970B42"/>
    <w:rsid w:val="00975CD2"/>
    <w:rsid w:val="00983F45"/>
    <w:rsid w:val="00984FB5"/>
    <w:rsid w:val="009944EC"/>
    <w:rsid w:val="009B2DC8"/>
    <w:rsid w:val="009B7554"/>
    <w:rsid w:val="009C1CE4"/>
    <w:rsid w:val="009D15B8"/>
    <w:rsid w:val="009E4113"/>
    <w:rsid w:val="009F6E4A"/>
    <w:rsid w:val="00A02032"/>
    <w:rsid w:val="00A05E8F"/>
    <w:rsid w:val="00A42F9C"/>
    <w:rsid w:val="00A46832"/>
    <w:rsid w:val="00A64AE2"/>
    <w:rsid w:val="00A75842"/>
    <w:rsid w:val="00AD78A7"/>
    <w:rsid w:val="00AF17E9"/>
    <w:rsid w:val="00B1242F"/>
    <w:rsid w:val="00B21751"/>
    <w:rsid w:val="00B30B00"/>
    <w:rsid w:val="00B56660"/>
    <w:rsid w:val="00B92AB5"/>
    <w:rsid w:val="00BA6692"/>
    <w:rsid w:val="00BA6A3B"/>
    <w:rsid w:val="00BB09C8"/>
    <w:rsid w:val="00BB2BB1"/>
    <w:rsid w:val="00BC3F97"/>
    <w:rsid w:val="00BD2A34"/>
    <w:rsid w:val="00BD5D60"/>
    <w:rsid w:val="00C04A3D"/>
    <w:rsid w:val="00C35F9D"/>
    <w:rsid w:val="00CB3A7C"/>
    <w:rsid w:val="00CB54D6"/>
    <w:rsid w:val="00CF32A9"/>
    <w:rsid w:val="00D2521B"/>
    <w:rsid w:val="00D4044C"/>
    <w:rsid w:val="00D62622"/>
    <w:rsid w:val="00D6300E"/>
    <w:rsid w:val="00D7655D"/>
    <w:rsid w:val="00D90F0A"/>
    <w:rsid w:val="00DA3D3D"/>
    <w:rsid w:val="00DB1056"/>
    <w:rsid w:val="00DE3ED6"/>
    <w:rsid w:val="00DF58FB"/>
    <w:rsid w:val="00E37C37"/>
    <w:rsid w:val="00E566E6"/>
    <w:rsid w:val="00E62151"/>
    <w:rsid w:val="00E65DB7"/>
    <w:rsid w:val="00E8667C"/>
    <w:rsid w:val="00EB0BAD"/>
    <w:rsid w:val="00EB0F0D"/>
    <w:rsid w:val="00ED055E"/>
    <w:rsid w:val="00EE161D"/>
    <w:rsid w:val="00F07D68"/>
    <w:rsid w:val="00F33F96"/>
    <w:rsid w:val="00F47427"/>
    <w:rsid w:val="00F81607"/>
    <w:rsid w:val="00FD1876"/>
    <w:rsid w:val="00FE6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CC8459"/>
  <w15:docId w15:val="{518C1950-845E-4716-8EB8-7D2D859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F531D"/>
    <w:pPr>
      <w:keepNext/>
      <w:numPr>
        <w:numId w:val="10"/>
      </w:numPr>
      <w:spacing w:after="0" w:line="240" w:lineRule="auto"/>
      <w:jc w:val="both"/>
      <w:outlineLvl w:val="0"/>
    </w:pPr>
    <w:rPr>
      <w:rFonts w:ascii="Century Gothic" w:eastAsia="Times New Roman" w:hAnsi="Century Gothic" w:cs="Times New Roman"/>
      <w:b/>
      <w:caps/>
      <w:lang w:val="es-ES" w:eastAsia="es-CL"/>
    </w:rPr>
  </w:style>
  <w:style w:type="paragraph" w:styleId="Ttulo2">
    <w:name w:val="heading 2"/>
    <w:basedOn w:val="Normal"/>
    <w:next w:val="Normal"/>
    <w:link w:val="Ttulo2Car"/>
    <w:qFormat/>
    <w:rsid w:val="00E37C37"/>
    <w:pPr>
      <w:keepNext/>
      <w:numPr>
        <w:ilvl w:val="1"/>
        <w:numId w:val="10"/>
      </w:numPr>
      <w:spacing w:after="0" w:line="240" w:lineRule="auto"/>
      <w:jc w:val="both"/>
      <w:outlineLvl w:val="1"/>
    </w:pPr>
    <w:rPr>
      <w:rFonts w:ascii="Trebuchet MS" w:eastAsia="Times New Roman" w:hAnsi="Trebuchet MS" w:cs="Times New Roman"/>
      <w:b/>
      <w:caps/>
      <w:sz w:val="24"/>
      <w:szCs w:val="20"/>
      <w:lang w:val="es-MX" w:eastAsia="es-CL"/>
    </w:rPr>
  </w:style>
  <w:style w:type="paragraph" w:styleId="Ttulo3">
    <w:name w:val="heading 3"/>
    <w:basedOn w:val="Normal"/>
    <w:next w:val="Normal"/>
    <w:link w:val="Ttulo3Car"/>
    <w:qFormat/>
    <w:rsid w:val="00E37C37"/>
    <w:pPr>
      <w:keepNext/>
      <w:numPr>
        <w:ilvl w:val="2"/>
        <w:numId w:val="10"/>
      </w:numPr>
      <w:spacing w:after="0" w:line="240" w:lineRule="auto"/>
      <w:jc w:val="both"/>
      <w:outlineLvl w:val="2"/>
    </w:pPr>
    <w:rPr>
      <w:rFonts w:ascii="Trebuchet MS" w:eastAsia="Times New Roman" w:hAnsi="Trebuchet MS" w:cs="Times New Roman"/>
      <w:sz w:val="24"/>
      <w:szCs w:val="20"/>
      <w:lang w:val="es-MX" w:eastAsia="es-CL"/>
    </w:rPr>
  </w:style>
  <w:style w:type="paragraph" w:styleId="Ttulo4">
    <w:name w:val="heading 4"/>
    <w:basedOn w:val="Normal"/>
    <w:next w:val="Normal"/>
    <w:link w:val="Ttulo4Car"/>
    <w:autoRedefine/>
    <w:qFormat/>
    <w:rsid w:val="00E37C37"/>
    <w:pPr>
      <w:keepNext/>
      <w:numPr>
        <w:ilvl w:val="3"/>
        <w:numId w:val="10"/>
      </w:numPr>
      <w:spacing w:after="0" w:line="240" w:lineRule="auto"/>
      <w:jc w:val="both"/>
      <w:outlineLvl w:val="3"/>
    </w:pPr>
    <w:rPr>
      <w:rFonts w:ascii="Trebuchet MS" w:eastAsia="Times New Roman" w:hAnsi="Trebuchet MS" w:cs="Times New Roman"/>
      <w:sz w:val="24"/>
      <w:szCs w:val="20"/>
      <w:lang w:val="es-MX" w:eastAsia="es-CL"/>
    </w:rPr>
  </w:style>
  <w:style w:type="paragraph" w:styleId="Ttulo5">
    <w:name w:val="heading 5"/>
    <w:basedOn w:val="Normal"/>
    <w:next w:val="Normal"/>
    <w:link w:val="Ttulo5Car"/>
    <w:qFormat/>
    <w:rsid w:val="00E37C37"/>
    <w:pPr>
      <w:keepNext/>
      <w:numPr>
        <w:ilvl w:val="4"/>
        <w:numId w:val="10"/>
      </w:numPr>
      <w:spacing w:after="0" w:line="240" w:lineRule="auto"/>
      <w:jc w:val="both"/>
      <w:outlineLvl w:val="4"/>
    </w:pPr>
    <w:rPr>
      <w:rFonts w:ascii="Arial" w:eastAsia="Times New Roman" w:hAnsi="Arial" w:cs="Times New Roman"/>
      <w:b/>
      <w:szCs w:val="20"/>
      <w:lang w:val="es-MX" w:eastAsia="es-CL"/>
    </w:rPr>
  </w:style>
  <w:style w:type="paragraph" w:styleId="Ttulo6">
    <w:name w:val="heading 6"/>
    <w:basedOn w:val="Normal"/>
    <w:next w:val="Normal"/>
    <w:link w:val="Ttulo6Car"/>
    <w:qFormat/>
    <w:rsid w:val="00E37C37"/>
    <w:pPr>
      <w:keepNext/>
      <w:numPr>
        <w:ilvl w:val="5"/>
        <w:numId w:val="10"/>
      </w:numPr>
      <w:spacing w:after="0" w:line="240" w:lineRule="auto"/>
      <w:jc w:val="center"/>
      <w:outlineLvl w:val="5"/>
    </w:pPr>
    <w:rPr>
      <w:rFonts w:ascii="Arial" w:eastAsia="Times New Roman" w:hAnsi="Arial" w:cs="Times New Roman"/>
      <w:b/>
      <w:szCs w:val="20"/>
      <w:u w:val="single"/>
      <w:lang w:val="es-MX" w:eastAsia="es-CL"/>
    </w:rPr>
  </w:style>
  <w:style w:type="paragraph" w:styleId="Ttulo7">
    <w:name w:val="heading 7"/>
    <w:basedOn w:val="Normal"/>
    <w:next w:val="Normal"/>
    <w:link w:val="Ttulo7Car"/>
    <w:qFormat/>
    <w:rsid w:val="00E37C37"/>
    <w:pPr>
      <w:keepNext/>
      <w:numPr>
        <w:ilvl w:val="6"/>
        <w:numId w:val="10"/>
      </w:numPr>
      <w:spacing w:after="0" w:line="240" w:lineRule="auto"/>
      <w:jc w:val="center"/>
      <w:outlineLvl w:val="6"/>
    </w:pPr>
    <w:rPr>
      <w:rFonts w:ascii="Arial" w:eastAsia="Times New Roman" w:hAnsi="Arial" w:cs="Times New Roman"/>
      <w:b/>
      <w:sz w:val="36"/>
      <w:szCs w:val="20"/>
      <w:lang w:val="es-MX" w:eastAsia="es-CL"/>
    </w:rPr>
  </w:style>
  <w:style w:type="paragraph" w:styleId="Ttulo8">
    <w:name w:val="heading 8"/>
    <w:basedOn w:val="Normal"/>
    <w:next w:val="Normal"/>
    <w:link w:val="Ttulo8Car"/>
    <w:qFormat/>
    <w:rsid w:val="00E37C37"/>
    <w:pPr>
      <w:keepNext/>
      <w:numPr>
        <w:ilvl w:val="7"/>
        <w:numId w:val="10"/>
      </w:numPr>
      <w:spacing w:after="0" w:line="240" w:lineRule="auto"/>
      <w:jc w:val="both"/>
      <w:outlineLvl w:val="7"/>
    </w:pPr>
    <w:rPr>
      <w:rFonts w:ascii="Arial" w:eastAsia="Times New Roman" w:hAnsi="Arial" w:cs="Times New Roman"/>
      <w:b/>
      <w:sz w:val="24"/>
      <w:szCs w:val="20"/>
      <w:lang w:val="es-MX" w:eastAsia="es-CL"/>
    </w:rPr>
  </w:style>
  <w:style w:type="paragraph" w:styleId="Ttulo9">
    <w:name w:val="heading 9"/>
    <w:basedOn w:val="Normal"/>
    <w:next w:val="Normal"/>
    <w:link w:val="Ttulo9Car"/>
    <w:qFormat/>
    <w:rsid w:val="00E37C37"/>
    <w:pPr>
      <w:keepNext/>
      <w:numPr>
        <w:ilvl w:val="8"/>
        <w:numId w:val="10"/>
      </w:numPr>
      <w:spacing w:after="0" w:line="240" w:lineRule="auto"/>
      <w:jc w:val="center"/>
      <w:outlineLvl w:val="8"/>
    </w:pPr>
    <w:rPr>
      <w:rFonts w:ascii="Arial" w:eastAsia="Times New Roman" w:hAnsi="Arial" w:cs="Times New Roman"/>
      <w:b/>
      <w:sz w:val="28"/>
      <w:szCs w:val="20"/>
      <w:lang w:val="es-MX"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0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0C1"/>
  </w:style>
  <w:style w:type="paragraph" w:styleId="Piedepgina">
    <w:name w:val="footer"/>
    <w:basedOn w:val="Normal"/>
    <w:link w:val="PiedepginaCar"/>
    <w:uiPriority w:val="99"/>
    <w:unhideWhenUsed/>
    <w:rsid w:val="008F2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0C1"/>
  </w:style>
  <w:style w:type="paragraph" w:styleId="Textodeglobo">
    <w:name w:val="Balloon Text"/>
    <w:basedOn w:val="Normal"/>
    <w:link w:val="TextodegloboCar"/>
    <w:uiPriority w:val="99"/>
    <w:semiHidden/>
    <w:unhideWhenUsed/>
    <w:rsid w:val="008F20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0C1"/>
    <w:rPr>
      <w:rFonts w:ascii="Tahoma" w:hAnsi="Tahoma" w:cs="Tahoma"/>
      <w:sz w:val="16"/>
      <w:szCs w:val="16"/>
    </w:rPr>
  </w:style>
  <w:style w:type="table" w:styleId="Tablaconcuadrcula">
    <w:name w:val="Table Grid"/>
    <w:basedOn w:val="Tablanormal"/>
    <w:uiPriority w:val="59"/>
    <w:rsid w:val="008F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1F26"/>
    <w:pPr>
      <w:ind w:left="720"/>
      <w:contextualSpacing/>
    </w:pPr>
  </w:style>
  <w:style w:type="character" w:styleId="Hipervnculo">
    <w:name w:val="Hyperlink"/>
    <w:basedOn w:val="Fuentedeprrafopredeter"/>
    <w:uiPriority w:val="99"/>
    <w:unhideWhenUsed/>
    <w:rsid w:val="00617C13"/>
    <w:rPr>
      <w:color w:val="0000FF" w:themeColor="hyperlink"/>
      <w:u w:val="single"/>
    </w:rPr>
  </w:style>
  <w:style w:type="character" w:customStyle="1" w:styleId="Ttulo1Car">
    <w:name w:val="Título 1 Car"/>
    <w:basedOn w:val="Fuentedeprrafopredeter"/>
    <w:link w:val="Ttulo1"/>
    <w:rsid w:val="002F531D"/>
    <w:rPr>
      <w:rFonts w:ascii="Century Gothic" w:eastAsia="Times New Roman" w:hAnsi="Century Gothic" w:cs="Times New Roman"/>
      <w:b/>
      <w:caps/>
      <w:lang w:val="es-ES" w:eastAsia="es-CL"/>
    </w:rPr>
  </w:style>
  <w:style w:type="character" w:customStyle="1" w:styleId="Ttulo2Car">
    <w:name w:val="Título 2 Car"/>
    <w:basedOn w:val="Fuentedeprrafopredeter"/>
    <w:link w:val="Ttulo2"/>
    <w:rsid w:val="00E37C37"/>
    <w:rPr>
      <w:rFonts w:ascii="Trebuchet MS" w:eastAsia="Times New Roman" w:hAnsi="Trebuchet MS" w:cs="Times New Roman"/>
      <w:b/>
      <w:caps/>
      <w:sz w:val="24"/>
      <w:szCs w:val="20"/>
      <w:lang w:val="es-MX" w:eastAsia="es-CL"/>
    </w:rPr>
  </w:style>
  <w:style w:type="character" w:customStyle="1" w:styleId="Ttulo3Car">
    <w:name w:val="Título 3 Car"/>
    <w:basedOn w:val="Fuentedeprrafopredeter"/>
    <w:link w:val="Ttulo3"/>
    <w:rsid w:val="00E37C37"/>
    <w:rPr>
      <w:rFonts w:ascii="Trebuchet MS" w:eastAsia="Times New Roman" w:hAnsi="Trebuchet MS" w:cs="Times New Roman"/>
      <w:sz w:val="24"/>
      <w:szCs w:val="20"/>
      <w:lang w:val="es-MX" w:eastAsia="es-CL"/>
    </w:rPr>
  </w:style>
  <w:style w:type="character" w:customStyle="1" w:styleId="Ttulo4Car">
    <w:name w:val="Título 4 Car"/>
    <w:basedOn w:val="Fuentedeprrafopredeter"/>
    <w:link w:val="Ttulo4"/>
    <w:rsid w:val="00E37C37"/>
    <w:rPr>
      <w:rFonts w:ascii="Trebuchet MS" w:eastAsia="Times New Roman" w:hAnsi="Trebuchet MS" w:cs="Times New Roman"/>
      <w:sz w:val="24"/>
      <w:szCs w:val="20"/>
      <w:lang w:val="es-MX" w:eastAsia="es-CL"/>
    </w:rPr>
  </w:style>
  <w:style w:type="character" w:customStyle="1" w:styleId="Ttulo5Car">
    <w:name w:val="Título 5 Car"/>
    <w:basedOn w:val="Fuentedeprrafopredeter"/>
    <w:link w:val="Ttulo5"/>
    <w:rsid w:val="00E37C37"/>
    <w:rPr>
      <w:rFonts w:ascii="Arial" w:eastAsia="Times New Roman" w:hAnsi="Arial" w:cs="Times New Roman"/>
      <w:b/>
      <w:szCs w:val="20"/>
      <w:lang w:val="es-MX" w:eastAsia="es-CL"/>
    </w:rPr>
  </w:style>
  <w:style w:type="character" w:customStyle="1" w:styleId="Ttulo6Car">
    <w:name w:val="Título 6 Car"/>
    <w:basedOn w:val="Fuentedeprrafopredeter"/>
    <w:link w:val="Ttulo6"/>
    <w:rsid w:val="00E37C37"/>
    <w:rPr>
      <w:rFonts w:ascii="Arial" w:eastAsia="Times New Roman" w:hAnsi="Arial" w:cs="Times New Roman"/>
      <w:b/>
      <w:szCs w:val="20"/>
      <w:u w:val="single"/>
      <w:lang w:val="es-MX" w:eastAsia="es-CL"/>
    </w:rPr>
  </w:style>
  <w:style w:type="character" w:customStyle="1" w:styleId="Ttulo7Car">
    <w:name w:val="Título 7 Car"/>
    <w:basedOn w:val="Fuentedeprrafopredeter"/>
    <w:link w:val="Ttulo7"/>
    <w:rsid w:val="00E37C37"/>
    <w:rPr>
      <w:rFonts w:ascii="Arial" w:eastAsia="Times New Roman" w:hAnsi="Arial" w:cs="Times New Roman"/>
      <w:b/>
      <w:sz w:val="36"/>
      <w:szCs w:val="20"/>
      <w:lang w:val="es-MX" w:eastAsia="es-CL"/>
    </w:rPr>
  </w:style>
  <w:style w:type="character" w:customStyle="1" w:styleId="Ttulo8Car">
    <w:name w:val="Título 8 Car"/>
    <w:basedOn w:val="Fuentedeprrafopredeter"/>
    <w:link w:val="Ttulo8"/>
    <w:rsid w:val="00E37C37"/>
    <w:rPr>
      <w:rFonts w:ascii="Arial" w:eastAsia="Times New Roman" w:hAnsi="Arial" w:cs="Times New Roman"/>
      <w:b/>
      <w:sz w:val="24"/>
      <w:szCs w:val="20"/>
      <w:lang w:val="es-MX" w:eastAsia="es-CL"/>
    </w:rPr>
  </w:style>
  <w:style w:type="character" w:customStyle="1" w:styleId="Ttulo9Car">
    <w:name w:val="Título 9 Car"/>
    <w:basedOn w:val="Fuentedeprrafopredeter"/>
    <w:link w:val="Ttulo9"/>
    <w:rsid w:val="00E37C37"/>
    <w:rPr>
      <w:rFonts w:ascii="Arial" w:eastAsia="Times New Roman" w:hAnsi="Arial" w:cs="Times New Roman"/>
      <w:b/>
      <w:sz w:val="28"/>
      <w:szCs w:val="20"/>
      <w:lang w:val="es-MX" w:eastAsia="es-CL"/>
    </w:rPr>
  </w:style>
  <w:style w:type="paragraph" w:styleId="Textoindependiente3">
    <w:name w:val="Body Text 3"/>
    <w:basedOn w:val="Normal"/>
    <w:link w:val="Textoindependiente3Car"/>
    <w:unhideWhenUsed/>
    <w:rsid w:val="00E37C37"/>
    <w:pPr>
      <w:spacing w:after="120" w:line="240" w:lineRule="auto"/>
      <w:jc w:val="both"/>
    </w:pPr>
    <w:rPr>
      <w:rFonts w:ascii="Trebuchet MS" w:eastAsia="Times New Roman" w:hAnsi="Trebuchet MS" w:cs="Times New Roman"/>
      <w:sz w:val="16"/>
      <w:szCs w:val="16"/>
      <w:lang w:val="es-ES" w:eastAsia="es-CL"/>
    </w:rPr>
  </w:style>
  <w:style w:type="character" w:customStyle="1" w:styleId="Textoindependiente3Car">
    <w:name w:val="Texto independiente 3 Car"/>
    <w:basedOn w:val="Fuentedeprrafopredeter"/>
    <w:link w:val="Textoindependiente3"/>
    <w:rsid w:val="00E37C37"/>
    <w:rPr>
      <w:rFonts w:ascii="Trebuchet MS" w:eastAsia="Times New Roman" w:hAnsi="Trebuchet MS" w:cs="Times New Roman"/>
      <w:sz w:val="16"/>
      <w:szCs w:val="16"/>
      <w:lang w:val="es-ES" w:eastAsia="es-CL"/>
    </w:rPr>
  </w:style>
  <w:style w:type="paragraph" w:customStyle="1" w:styleId="parrafo">
    <w:name w:val="parrafo"/>
    <w:basedOn w:val="Normal"/>
    <w:rsid w:val="00E37C37"/>
    <w:pPr>
      <w:spacing w:before="100" w:beforeAutospacing="1" w:after="100" w:afterAutospacing="1" w:line="240" w:lineRule="auto"/>
    </w:pPr>
    <w:rPr>
      <w:rFonts w:ascii="Arial" w:eastAsia="Arial Unicode MS" w:hAnsi="Arial" w:cs="Arial"/>
      <w:color w:val="000000"/>
      <w:sz w:val="24"/>
      <w:szCs w:val="24"/>
      <w:lang w:val="es-ES" w:eastAsia="es-ES"/>
    </w:rPr>
  </w:style>
  <w:style w:type="character" w:styleId="Textoennegrita">
    <w:name w:val="Strong"/>
    <w:basedOn w:val="Fuentedeprrafopredeter"/>
    <w:uiPriority w:val="22"/>
    <w:qFormat/>
    <w:rsid w:val="00534697"/>
    <w:rPr>
      <w:b/>
      <w:bCs/>
    </w:rPr>
  </w:style>
  <w:style w:type="paragraph" w:styleId="TtuloTDC">
    <w:name w:val="TOC Heading"/>
    <w:basedOn w:val="Ttulo1"/>
    <w:next w:val="Normal"/>
    <w:uiPriority w:val="39"/>
    <w:unhideWhenUsed/>
    <w:qFormat/>
    <w:rsid w:val="001F6FB0"/>
    <w:pPr>
      <w:keepLines/>
      <w:numPr>
        <w:numId w:val="0"/>
      </w:numPr>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lang w:val="es-CO" w:eastAsia="es-CO"/>
    </w:rPr>
  </w:style>
  <w:style w:type="paragraph" w:styleId="TDC1">
    <w:name w:val="toc 1"/>
    <w:basedOn w:val="Normal"/>
    <w:next w:val="Normal"/>
    <w:autoRedefine/>
    <w:uiPriority w:val="39"/>
    <w:unhideWhenUsed/>
    <w:rsid w:val="001F6FB0"/>
    <w:pPr>
      <w:spacing w:after="100"/>
    </w:pPr>
  </w:style>
  <w:style w:type="paragraph" w:styleId="Textoindependiente">
    <w:name w:val="Body Text"/>
    <w:basedOn w:val="Normal"/>
    <w:link w:val="TextoindependienteCar"/>
    <w:uiPriority w:val="99"/>
    <w:semiHidden/>
    <w:unhideWhenUsed/>
    <w:rsid w:val="00D4044C"/>
    <w:pPr>
      <w:spacing w:after="120"/>
    </w:pPr>
  </w:style>
  <w:style w:type="character" w:customStyle="1" w:styleId="TextoindependienteCar">
    <w:name w:val="Texto independiente Car"/>
    <w:basedOn w:val="Fuentedeprrafopredeter"/>
    <w:link w:val="Textoindependiente"/>
    <w:uiPriority w:val="99"/>
    <w:semiHidden/>
    <w:rsid w:val="00D4044C"/>
  </w:style>
  <w:style w:type="paragraph" w:styleId="Textoindependiente2">
    <w:name w:val="Body Text 2"/>
    <w:basedOn w:val="Normal"/>
    <w:link w:val="Textoindependiente2Car"/>
    <w:uiPriority w:val="99"/>
    <w:semiHidden/>
    <w:unhideWhenUsed/>
    <w:rsid w:val="00D4044C"/>
    <w:pPr>
      <w:spacing w:after="120" w:line="480" w:lineRule="auto"/>
    </w:pPr>
  </w:style>
  <w:style w:type="character" w:customStyle="1" w:styleId="Textoindependiente2Car">
    <w:name w:val="Texto independiente 2 Car"/>
    <w:basedOn w:val="Fuentedeprrafopredeter"/>
    <w:link w:val="Textoindependiente2"/>
    <w:uiPriority w:val="99"/>
    <w:semiHidden/>
    <w:rsid w:val="00D4044C"/>
  </w:style>
  <w:style w:type="character" w:customStyle="1" w:styleId="baj">
    <w:name w:val="b_aj"/>
    <w:basedOn w:val="Fuentedeprrafopredeter"/>
    <w:rsid w:val="00081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64694">
      <w:bodyDiv w:val="1"/>
      <w:marLeft w:val="0"/>
      <w:marRight w:val="0"/>
      <w:marTop w:val="0"/>
      <w:marBottom w:val="0"/>
      <w:divBdr>
        <w:top w:val="none" w:sz="0" w:space="0" w:color="auto"/>
        <w:left w:val="none" w:sz="0" w:space="0" w:color="auto"/>
        <w:bottom w:val="none" w:sz="0" w:space="0" w:color="auto"/>
        <w:right w:val="none" w:sz="0" w:space="0" w:color="auto"/>
      </w:divBdr>
    </w:div>
    <w:div w:id="13878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1D9CA8-2B0E-4907-BF1A-75A05602698F}" type="doc">
      <dgm:prSet loTypeId="urn:microsoft.com/office/officeart/2005/8/layout/process5" loCatId="process" qsTypeId="urn:microsoft.com/office/officeart/2005/8/quickstyle/simple2" qsCatId="simple" csTypeId="urn:microsoft.com/office/officeart/2005/8/colors/colorful4" csCatId="colorful" phldr="1"/>
      <dgm:spPr/>
      <dgm:t>
        <a:bodyPr/>
        <a:lstStyle/>
        <a:p>
          <a:endParaRPr lang="es-CO"/>
        </a:p>
      </dgm:t>
    </dgm:pt>
    <dgm:pt modelId="{295A8274-1888-4F21-ACEE-18FBEF910B1E}">
      <dgm:prSet phldrT="[Texto]"/>
      <dgm:spPr/>
      <dgm:t>
        <a:bodyPr/>
        <a:lstStyle/>
        <a:p>
          <a:pPr algn="ctr"/>
          <a:r>
            <a:rPr lang="es-CO" b="1">
              <a:solidFill>
                <a:sysClr val="windowText" lastClr="000000"/>
              </a:solidFill>
            </a:rPr>
            <a:t>Tomar acciones inmediatas y reporte el siniestro vial (primer respondiete)</a:t>
          </a:r>
        </a:p>
      </dgm:t>
    </dgm:pt>
    <dgm:pt modelId="{1B33C464-75F9-4BA3-8BA4-96F042BA663D}" type="parTrans" cxnId="{C8C533DB-77C2-4D58-AA51-F3228C36F90C}">
      <dgm:prSet/>
      <dgm:spPr/>
      <dgm:t>
        <a:bodyPr/>
        <a:lstStyle/>
        <a:p>
          <a:pPr algn="ctr"/>
          <a:endParaRPr lang="es-CO" b="1">
            <a:solidFill>
              <a:sysClr val="windowText" lastClr="000000"/>
            </a:solidFill>
          </a:endParaRPr>
        </a:p>
      </dgm:t>
    </dgm:pt>
    <dgm:pt modelId="{82B54E5C-7B76-4A25-B62C-A349A9BADDAF}" type="sibTrans" cxnId="{C8C533DB-77C2-4D58-AA51-F3228C36F90C}">
      <dgm:prSet/>
      <dgm:spPr/>
      <dgm:t>
        <a:bodyPr/>
        <a:lstStyle/>
        <a:p>
          <a:pPr algn="ctr"/>
          <a:endParaRPr lang="es-CO" b="1">
            <a:solidFill>
              <a:sysClr val="windowText" lastClr="000000"/>
            </a:solidFill>
          </a:endParaRPr>
        </a:p>
      </dgm:t>
    </dgm:pt>
    <dgm:pt modelId="{FA603EAA-86FE-402C-B0FD-DEEFEA628ACD}">
      <dgm:prSet phldrT="[Texto]"/>
      <dgm:spPr/>
      <dgm:t>
        <a:bodyPr/>
        <a:lstStyle/>
        <a:p>
          <a:pPr algn="ctr"/>
          <a:r>
            <a:rPr lang="es-CO" b="1">
              <a:solidFill>
                <a:sysClr val="windowText" lastClr="000000"/>
              </a:solidFill>
            </a:rPr>
            <a:t>Definir fallos de control por parte de la organizacion  (equipo investigador)</a:t>
          </a:r>
        </a:p>
      </dgm:t>
    </dgm:pt>
    <dgm:pt modelId="{F33B083C-ED6E-49A7-A5E3-5DA1B56A8335}" type="parTrans" cxnId="{54EC5D3B-9F24-4703-93FC-643DE7BDE1EB}">
      <dgm:prSet/>
      <dgm:spPr/>
      <dgm:t>
        <a:bodyPr/>
        <a:lstStyle/>
        <a:p>
          <a:pPr algn="ctr"/>
          <a:endParaRPr lang="es-CO" b="1">
            <a:solidFill>
              <a:sysClr val="windowText" lastClr="000000"/>
            </a:solidFill>
          </a:endParaRPr>
        </a:p>
      </dgm:t>
    </dgm:pt>
    <dgm:pt modelId="{051E7403-3051-4440-A322-7D7E37AD3872}" type="sibTrans" cxnId="{54EC5D3B-9F24-4703-93FC-643DE7BDE1EB}">
      <dgm:prSet/>
      <dgm:spPr/>
      <dgm:t>
        <a:bodyPr/>
        <a:lstStyle/>
        <a:p>
          <a:pPr algn="ctr"/>
          <a:endParaRPr lang="es-CO" b="1">
            <a:solidFill>
              <a:sysClr val="windowText" lastClr="000000"/>
            </a:solidFill>
          </a:endParaRPr>
        </a:p>
      </dgm:t>
    </dgm:pt>
    <dgm:pt modelId="{BCBDD978-5ACD-4824-949C-74BC10983FAC}">
      <dgm:prSet phldrT="[Texto]"/>
      <dgm:spPr/>
      <dgm:t>
        <a:bodyPr/>
        <a:lstStyle/>
        <a:p>
          <a:pPr algn="ctr"/>
          <a:r>
            <a:rPr lang="es-CO" b="1">
              <a:solidFill>
                <a:sysClr val="windowText" lastClr="000000"/>
              </a:solidFill>
            </a:rPr>
            <a:t>Establecer planes de accion  (equipo investigador)</a:t>
          </a:r>
        </a:p>
      </dgm:t>
    </dgm:pt>
    <dgm:pt modelId="{9052CBB4-AC16-4F80-B7FF-3F1B9A9ABF67}" type="parTrans" cxnId="{6EA24D4A-C138-456E-A9C3-13CD5BB0E2E8}">
      <dgm:prSet/>
      <dgm:spPr/>
      <dgm:t>
        <a:bodyPr/>
        <a:lstStyle/>
        <a:p>
          <a:pPr algn="ctr"/>
          <a:endParaRPr lang="es-CO" b="1">
            <a:solidFill>
              <a:sysClr val="windowText" lastClr="000000"/>
            </a:solidFill>
          </a:endParaRPr>
        </a:p>
      </dgm:t>
    </dgm:pt>
    <dgm:pt modelId="{E4ECE263-BC31-449F-9041-32EFC8CEB794}" type="sibTrans" cxnId="{6EA24D4A-C138-456E-A9C3-13CD5BB0E2E8}">
      <dgm:prSet/>
      <dgm:spPr/>
      <dgm:t>
        <a:bodyPr/>
        <a:lstStyle/>
        <a:p>
          <a:pPr algn="ctr"/>
          <a:endParaRPr lang="es-CO" b="1">
            <a:solidFill>
              <a:sysClr val="windowText" lastClr="000000"/>
            </a:solidFill>
          </a:endParaRPr>
        </a:p>
      </dgm:t>
    </dgm:pt>
    <dgm:pt modelId="{9227C31B-FAA8-4EBD-B291-C8BE536551FB}">
      <dgm:prSet phldrT="[Texto]"/>
      <dgm:spPr/>
      <dgm:t>
        <a:bodyPr/>
        <a:lstStyle/>
        <a:p>
          <a:pPr algn="ctr"/>
          <a:r>
            <a:rPr lang="es-CO" b="1">
              <a:solidFill>
                <a:sysClr val="windowText" lastClr="000000"/>
              </a:solidFill>
            </a:rPr>
            <a:t>Divulgar lecciones aprendidas (comite de seguridad vial)</a:t>
          </a:r>
        </a:p>
      </dgm:t>
    </dgm:pt>
    <dgm:pt modelId="{1DF2FA37-24B9-4073-8794-A3245AD2E252}" type="parTrans" cxnId="{E92989DF-1BC3-4D10-991F-2DDCCC20A38F}">
      <dgm:prSet/>
      <dgm:spPr/>
      <dgm:t>
        <a:bodyPr/>
        <a:lstStyle/>
        <a:p>
          <a:pPr algn="ctr"/>
          <a:endParaRPr lang="es-CO" b="1">
            <a:solidFill>
              <a:sysClr val="windowText" lastClr="000000"/>
            </a:solidFill>
          </a:endParaRPr>
        </a:p>
      </dgm:t>
    </dgm:pt>
    <dgm:pt modelId="{E90316C6-B575-405E-8497-15A0B250E588}" type="sibTrans" cxnId="{E92989DF-1BC3-4D10-991F-2DDCCC20A38F}">
      <dgm:prSet/>
      <dgm:spPr/>
      <dgm:t>
        <a:bodyPr/>
        <a:lstStyle/>
        <a:p>
          <a:pPr algn="ctr"/>
          <a:endParaRPr lang="es-CO" b="1">
            <a:solidFill>
              <a:sysClr val="windowText" lastClr="000000"/>
            </a:solidFill>
          </a:endParaRPr>
        </a:p>
      </dgm:t>
    </dgm:pt>
    <dgm:pt modelId="{F0BDD314-9A2B-415C-9A95-5ECF278AA244}">
      <dgm:prSet phldrT="[Texto]"/>
      <dgm:spPr/>
      <dgm:t>
        <a:bodyPr/>
        <a:lstStyle/>
        <a:p>
          <a:pPr algn="ctr"/>
          <a:r>
            <a:rPr lang="es-CO" b="1">
              <a:solidFill>
                <a:sysClr val="windowText" lastClr="000000"/>
              </a:solidFill>
            </a:rPr>
            <a:t>Realizar seguimiento y evaluacion a la eficiencia de las acciones (lider del PESV)</a:t>
          </a:r>
        </a:p>
      </dgm:t>
    </dgm:pt>
    <dgm:pt modelId="{B47202CA-F5B6-44DF-910C-0F8AFDBD9BE8}" type="parTrans" cxnId="{B12F82BC-0329-4A4E-AA09-E88C37F24DB5}">
      <dgm:prSet/>
      <dgm:spPr/>
      <dgm:t>
        <a:bodyPr/>
        <a:lstStyle/>
        <a:p>
          <a:pPr algn="ctr"/>
          <a:endParaRPr lang="es-CO" b="1">
            <a:solidFill>
              <a:sysClr val="windowText" lastClr="000000"/>
            </a:solidFill>
          </a:endParaRPr>
        </a:p>
      </dgm:t>
    </dgm:pt>
    <dgm:pt modelId="{A00E5D19-363A-47A9-9742-D7D707B399CF}" type="sibTrans" cxnId="{B12F82BC-0329-4A4E-AA09-E88C37F24DB5}">
      <dgm:prSet/>
      <dgm:spPr/>
      <dgm:t>
        <a:bodyPr/>
        <a:lstStyle/>
        <a:p>
          <a:pPr algn="ctr"/>
          <a:endParaRPr lang="es-CO" b="1">
            <a:solidFill>
              <a:sysClr val="windowText" lastClr="000000"/>
            </a:solidFill>
          </a:endParaRPr>
        </a:p>
      </dgm:t>
    </dgm:pt>
    <dgm:pt modelId="{6606353B-F794-4656-9556-8B71DF5B3DDF}">
      <dgm:prSet phldrT="[Texto]"/>
      <dgm:spPr/>
      <dgm:t>
        <a:bodyPr/>
        <a:lstStyle/>
        <a:p>
          <a:pPr algn="ctr"/>
          <a:r>
            <a:rPr lang="es-CO" b="1">
              <a:solidFill>
                <a:sysClr val="windowText" lastClr="000000"/>
              </a:solidFill>
            </a:rPr>
            <a:t>Analizar causa raiz (equipo investigador)</a:t>
          </a:r>
        </a:p>
      </dgm:t>
    </dgm:pt>
    <dgm:pt modelId="{D11072C6-DFE3-4104-9499-7DD4BD8B77D8}" type="parTrans" cxnId="{918DD2C6-FB2E-450A-ADB2-BA6679710693}">
      <dgm:prSet/>
      <dgm:spPr/>
      <dgm:t>
        <a:bodyPr/>
        <a:lstStyle/>
        <a:p>
          <a:pPr algn="ctr"/>
          <a:endParaRPr lang="es-CO" b="1">
            <a:solidFill>
              <a:sysClr val="windowText" lastClr="000000"/>
            </a:solidFill>
          </a:endParaRPr>
        </a:p>
      </dgm:t>
    </dgm:pt>
    <dgm:pt modelId="{0D9CA6DF-5629-47F8-8F09-B68E41DDA278}" type="sibTrans" cxnId="{918DD2C6-FB2E-450A-ADB2-BA6679710693}">
      <dgm:prSet/>
      <dgm:spPr/>
      <dgm:t>
        <a:bodyPr/>
        <a:lstStyle/>
        <a:p>
          <a:pPr algn="ctr"/>
          <a:endParaRPr lang="es-CO" b="1">
            <a:solidFill>
              <a:sysClr val="windowText" lastClr="000000"/>
            </a:solidFill>
          </a:endParaRPr>
        </a:p>
      </dgm:t>
    </dgm:pt>
    <dgm:pt modelId="{55A9CB19-C6A4-4064-82BF-54EF8B414439}">
      <dgm:prSet phldrT="[Texto]"/>
      <dgm:spPr/>
      <dgm:t>
        <a:bodyPr/>
        <a:lstStyle/>
        <a:p>
          <a:pPr algn="ctr"/>
          <a:r>
            <a:rPr lang="es-CO" b="1">
              <a:solidFill>
                <a:sysClr val="windowText" lastClr="000000"/>
              </a:solidFill>
            </a:rPr>
            <a:t>Evaluar el riesgo (primer respondiente - equipo investigador)</a:t>
          </a:r>
        </a:p>
      </dgm:t>
    </dgm:pt>
    <dgm:pt modelId="{7C441F9C-7F32-4126-B13B-F9F8D808095F}" type="parTrans" cxnId="{58AF8E30-6DC0-4B27-92FD-C7C249922118}">
      <dgm:prSet/>
      <dgm:spPr/>
      <dgm:t>
        <a:bodyPr/>
        <a:lstStyle/>
        <a:p>
          <a:pPr algn="ctr"/>
          <a:endParaRPr lang="es-CO" b="1">
            <a:solidFill>
              <a:sysClr val="windowText" lastClr="000000"/>
            </a:solidFill>
          </a:endParaRPr>
        </a:p>
      </dgm:t>
    </dgm:pt>
    <dgm:pt modelId="{A6E5312B-EA87-4797-A782-3948D019FBCD}" type="sibTrans" cxnId="{58AF8E30-6DC0-4B27-92FD-C7C249922118}">
      <dgm:prSet/>
      <dgm:spPr/>
      <dgm:t>
        <a:bodyPr/>
        <a:lstStyle/>
        <a:p>
          <a:pPr algn="ctr"/>
          <a:endParaRPr lang="es-CO" b="1">
            <a:solidFill>
              <a:sysClr val="windowText" lastClr="000000"/>
            </a:solidFill>
          </a:endParaRPr>
        </a:p>
      </dgm:t>
    </dgm:pt>
    <dgm:pt modelId="{A8512A98-089E-4162-805A-F373228E788F}">
      <dgm:prSet phldrT="[Texto]"/>
      <dgm:spPr/>
      <dgm:t>
        <a:bodyPr/>
        <a:lstStyle/>
        <a:p>
          <a:pPr algn="ctr"/>
          <a:r>
            <a:rPr lang="es-CO" b="1">
              <a:solidFill>
                <a:sysClr val="windowText" lastClr="000000"/>
              </a:solidFill>
            </a:rPr>
            <a:t> Capturar evidencias en sitio y oficina  (primer respondiente- equipo investigador)</a:t>
          </a:r>
        </a:p>
      </dgm:t>
    </dgm:pt>
    <dgm:pt modelId="{BE33A61E-0E62-416A-B937-E2604461C0C1}" type="parTrans" cxnId="{5C236DA8-4BB0-491D-8D61-62953FD71B10}">
      <dgm:prSet/>
      <dgm:spPr/>
      <dgm:t>
        <a:bodyPr/>
        <a:lstStyle/>
        <a:p>
          <a:pPr algn="ctr"/>
          <a:endParaRPr lang="es-CO" b="1">
            <a:solidFill>
              <a:sysClr val="windowText" lastClr="000000"/>
            </a:solidFill>
          </a:endParaRPr>
        </a:p>
      </dgm:t>
    </dgm:pt>
    <dgm:pt modelId="{07D06B28-2412-42A0-A331-BBB3045D805C}" type="sibTrans" cxnId="{5C236DA8-4BB0-491D-8D61-62953FD71B10}">
      <dgm:prSet/>
      <dgm:spPr/>
      <dgm:t>
        <a:bodyPr/>
        <a:lstStyle/>
        <a:p>
          <a:pPr algn="ctr"/>
          <a:endParaRPr lang="es-CO" b="1">
            <a:solidFill>
              <a:sysClr val="windowText" lastClr="000000"/>
            </a:solidFill>
          </a:endParaRPr>
        </a:p>
      </dgm:t>
    </dgm:pt>
    <dgm:pt modelId="{CD639653-B9DD-4696-A7D5-C4AB40809A79}">
      <dgm:prSet phldrT="[Texto]"/>
      <dgm:spPr/>
      <dgm:t>
        <a:bodyPr/>
        <a:lstStyle/>
        <a:p>
          <a:pPr algn="ctr"/>
          <a:r>
            <a:rPr lang="es-CO" b="1">
              <a:solidFill>
                <a:sysClr val="windowText" lastClr="000000"/>
              </a:solidFill>
            </a:rPr>
            <a:t>Recolectar hechos e historia (primer respondiente- equipo investigador)</a:t>
          </a:r>
        </a:p>
      </dgm:t>
    </dgm:pt>
    <dgm:pt modelId="{06881FA8-7004-4A3B-8093-81106505D536}" type="parTrans" cxnId="{25B1CD79-02B5-4D51-8BFA-A29CBF08EAC9}">
      <dgm:prSet/>
      <dgm:spPr/>
      <dgm:t>
        <a:bodyPr/>
        <a:lstStyle/>
        <a:p>
          <a:pPr algn="ctr"/>
          <a:endParaRPr lang="es-CO" b="1">
            <a:solidFill>
              <a:sysClr val="windowText" lastClr="000000"/>
            </a:solidFill>
          </a:endParaRPr>
        </a:p>
      </dgm:t>
    </dgm:pt>
    <dgm:pt modelId="{01C4223B-20FD-49D4-9D8B-0F9B68E85452}" type="sibTrans" cxnId="{25B1CD79-02B5-4D51-8BFA-A29CBF08EAC9}">
      <dgm:prSet/>
      <dgm:spPr/>
      <dgm:t>
        <a:bodyPr/>
        <a:lstStyle/>
        <a:p>
          <a:pPr algn="ctr"/>
          <a:endParaRPr lang="es-CO" b="1">
            <a:solidFill>
              <a:sysClr val="windowText" lastClr="000000"/>
            </a:solidFill>
          </a:endParaRPr>
        </a:p>
      </dgm:t>
    </dgm:pt>
    <dgm:pt modelId="{4AC13CD0-87A2-44F1-A205-83D957120CA5}">
      <dgm:prSet phldrT="[Texto]"/>
      <dgm:spPr/>
      <dgm:t>
        <a:bodyPr/>
        <a:lstStyle/>
        <a:p>
          <a:pPr algn="ctr"/>
          <a:r>
            <a:rPr lang="es-CO" b="1">
              <a:solidFill>
                <a:sysClr val="windowText" lastClr="000000"/>
              </a:solidFill>
            </a:rPr>
            <a:t>Reconstruir el evento  (equipo investigador)</a:t>
          </a:r>
        </a:p>
      </dgm:t>
    </dgm:pt>
    <dgm:pt modelId="{9C6B546E-7DBE-46B3-AEC1-4B13B1EC7DBA}" type="parTrans" cxnId="{DD4D021E-4A3C-4031-9377-1D4F2BB08A1E}">
      <dgm:prSet/>
      <dgm:spPr/>
      <dgm:t>
        <a:bodyPr/>
        <a:lstStyle/>
        <a:p>
          <a:pPr algn="ctr"/>
          <a:endParaRPr lang="es-CO" b="1">
            <a:solidFill>
              <a:sysClr val="windowText" lastClr="000000"/>
            </a:solidFill>
          </a:endParaRPr>
        </a:p>
      </dgm:t>
    </dgm:pt>
    <dgm:pt modelId="{7DE6A0D4-3667-4972-843D-E054909E4724}" type="sibTrans" cxnId="{DD4D021E-4A3C-4031-9377-1D4F2BB08A1E}">
      <dgm:prSet/>
      <dgm:spPr/>
      <dgm:t>
        <a:bodyPr/>
        <a:lstStyle/>
        <a:p>
          <a:pPr algn="ctr"/>
          <a:endParaRPr lang="es-CO" b="1">
            <a:solidFill>
              <a:sysClr val="windowText" lastClr="000000"/>
            </a:solidFill>
          </a:endParaRPr>
        </a:p>
      </dgm:t>
    </dgm:pt>
    <dgm:pt modelId="{8ADFDA90-0D14-4B39-97D5-DF7445B6DA51}">
      <dgm:prSet phldrT="[Texto]"/>
      <dgm:spPr/>
      <dgm:t>
        <a:bodyPr/>
        <a:lstStyle/>
        <a:p>
          <a:pPr algn="ctr"/>
          <a:r>
            <a:rPr lang="es-CO" b="1">
              <a:solidFill>
                <a:sysClr val="windowText" lastClr="000000"/>
              </a:solidFill>
            </a:rPr>
            <a:t>Identificar causas inmediatas por cada factor de la seguridad vial (equipo investigador)</a:t>
          </a:r>
        </a:p>
      </dgm:t>
    </dgm:pt>
    <dgm:pt modelId="{B91FC7CF-1D75-45F5-A99D-3AEAF9868765}" type="parTrans" cxnId="{3FB01A59-02AE-4735-973A-26CA1D58DE5C}">
      <dgm:prSet/>
      <dgm:spPr/>
      <dgm:t>
        <a:bodyPr/>
        <a:lstStyle/>
        <a:p>
          <a:pPr algn="ctr"/>
          <a:endParaRPr lang="es-CO" b="1">
            <a:solidFill>
              <a:sysClr val="windowText" lastClr="000000"/>
            </a:solidFill>
          </a:endParaRPr>
        </a:p>
      </dgm:t>
    </dgm:pt>
    <dgm:pt modelId="{68881248-952F-48AC-BDE6-B4CDEAB69B59}" type="sibTrans" cxnId="{3FB01A59-02AE-4735-973A-26CA1D58DE5C}">
      <dgm:prSet/>
      <dgm:spPr/>
      <dgm:t>
        <a:bodyPr/>
        <a:lstStyle/>
        <a:p>
          <a:pPr algn="ctr"/>
          <a:endParaRPr lang="es-CO" b="1">
            <a:solidFill>
              <a:sysClr val="windowText" lastClr="000000"/>
            </a:solidFill>
          </a:endParaRPr>
        </a:p>
      </dgm:t>
    </dgm:pt>
    <dgm:pt modelId="{A86056A6-0BD1-4B3A-B1A7-05BD9D68EE9D}" type="pres">
      <dgm:prSet presAssocID="{AF1D9CA8-2B0E-4907-BF1A-75A05602698F}" presName="diagram" presStyleCnt="0">
        <dgm:presLayoutVars>
          <dgm:dir/>
          <dgm:resizeHandles val="exact"/>
        </dgm:presLayoutVars>
      </dgm:prSet>
      <dgm:spPr/>
      <dgm:t>
        <a:bodyPr/>
        <a:lstStyle/>
        <a:p>
          <a:endParaRPr lang="es-ES"/>
        </a:p>
      </dgm:t>
    </dgm:pt>
    <dgm:pt modelId="{FEE8BEF1-2905-40EA-8AFF-2122B54C6DBC}" type="pres">
      <dgm:prSet presAssocID="{295A8274-1888-4F21-ACEE-18FBEF910B1E}" presName="node" presStyleLbl="node1" presStyleIdx="0" presStyleCnt="11">
        <dgm:presLayoutVars>
          <dgm:bulletEnabled val="1"/>
        </dgm:presLayoutVars>
      </dgm:prSet>
      <dgm:spPr/>
      <dgm:t>
        <a:bodyPr/>
        <a:lstStyle/>
        <a:p>
          <a:endParaRPr lang="es-ES"/>
        </a:p>
      </dgm:t>
    </dgm:pt>
    <dgm:pt modelId="{03D914F3-44F9-4C9C-93B4-D76010C06FA7}" type="pres">
      <dgm:prSet presAssocID="{82B54E5C-7B76-4A25-B62C-A349A9BADDAF}" presName="sibTrans" presStyleLbl="sibTrans2D1" presStyleIdx="0" presStyleCnt="10"/>
      <dgm:spPr/>
      <dgm:t>
        <a:bodyPr/>
        <a:lstStyle/>
        <a:p>
          <a:endParaRPr lang="es-ES"/>
        </a:p>
      </dgm:t>
    </dgm:pt>
    <dgm:pt modelId="{F9308BA9-2428-46DF-88DA-A830FB70D5D1}" type="pres">
      <dgm:prSet presAssocID="{82B54E5C-7B76-4A25-B62C-A349A9BADDAF}" presName="connectorText" presStyleLbl="sibTrans2D1" presStyleIdx="0" presStyleCnt="10"/>
      <dgm:spPr/>
      <dgm:t>
        <a:bodyPr/>
        <a:lstStyle/>
        <a:p>
          <a:endParaRPr lang="es-ES"/>
        </a:p>
      </dgm:t>
    </dgm:pt>
    <dgm:pt modelId="{BAB12264-3A9E-4D3B-9D66-3370E12D61BD}" type="pres">
      <dgm:prSet presAssocID="{55A9CB19-C6A4-4064-82BF-54EF8B414439}" presName="node" presStyleLbl="node1" presStyleIdx="1" presStyleCnt="11">
        <dgm:presLayoutVars>
          <dgm:bulletEnabled val="1"/>
        </dgm:presLayoutVars>
      </dgm:prSet>
      <dgm:spPr/>
      <dgm:t>
        <a:bodyPr/>
        <a:lstStyle/>
        <a:p>
          <a:endParaRPr lang="es-ES"/>
        </a:p>
      </dgm:t>
    </dgm:pt>
    <dgm:pt modelId="{D204FCDB-C52E-4B4D-AAE7-7F7E30C0C998}" type="pres">
      <dgm:prSet presAssocID="{A6E5312B-EA87-4797-A782-3948D019FBCD}" presName="sibTrans" presStyleLbl="sibTrans2D1" presStyleIdx="1" presStyleCnt="10"/>
      <dgm:spPr/>
      <dgm:t>
        <a:bodyPr/>
        <a:lstStyle/>
        <a:p>
          <a:endParaRPr lang="es-ES"/>
        </a:p>
      </dgm:t>
    </dgm:pt>
    <dgm:pt modelId="{C37930BB-C278-4D85-A06D-94E2492C5097}" type="pres">
      <dgm:prSet presAssocID="{A6E5312B-EA87-4797-A782-3948D019FBCD}" presName="connectorText" presStyleLbl="sibTrans2D1" presStyleIdx="1" presStyleCnt="10"/>
      <dgm:spPr/>
      <dgm:t>
        <a:bodyPr/>
        <a:lstStyle/>
        <a:p>
          <a:endParaRPr lang="es-ES"/>
        </a:p>
      </dgm:t>
    </dgm:pt>
    <dgm:pt modelId="{8D627531-2974-4528-ACBE-94DEC46EA95D}" type="pres">
      <dgm:prSet presAssocID="{A8512A98-089E-4162-805A-F373228E788F}" presName="node" presStyleLbl="node1" presStyleIdx="2" presStyleCnt="11">
        <dgm:presLayoutVars>
          <dgm:bulletEnabled val="1"/>
        </dgm:presLayoutVars>
      </dgm:prSet>
      <dgm:spPr/>
      <dgm:t>
        <a:bodyPr/>
        <a:lstStyle/>
        <a:p>
          <a:endParaRPr lang="es-ES"/>
        </a:p>
      </dgm:t>
    </dgm:pt>
    <dgm:pt modelId="{A3621D97-AB14-4D49-8A5C-0EE67199054D}" type="pres">
      <dgm:prSet presAssocID="{07D06B28-2412-42A0-A331-BBB3045D805C}" presName="sibTrans" presStyleLbl="sibTrans2D1" presStyleIdx="2" presStyleCnt="10"/>
      <dgm:spPr/>
      <dgm:t>
        <a:bodyPr/>
        <a:lstStyle/>
        <a:p>
          <a:endParaRPr lang="es-ES"/>
        </a:p>
      </dgm:t>
    </dgm:pt>
    <dgm:pt modelId="{F23739A7-910A-4C70-ABDC-0B47F7DC5EBC}" type="pres">
      <dgm:prSet presAssocID="{07D06B28-2412-42A0-A331-BBB3045D805C}" presName="connectorText" presStyleLbl="sibTrans2D1" presStyleIdx="2" presStyleCnt="10"/>
      <dgm:spPr/>
      <dgm:t>
        <a:bodyPr/>
        <a:lstStyle/>
        <a:p>
          <a:endParaRPr lang="es-ES"/>
        </a:p>
      </dgm:t>
    </dgm:pt>
    <dgm:pt modelId="{64ED42B0-80A2-457F-8FFE-159ADE6085E7}" type="pres">
      <dgm:prSet presAssocID="{CD639653-B9DD-4696-A7D5-C4AB40809A79}" presName="node" presStyleLbl="node1" presStyleIdx="3" presStyleCnt="11">
        <dgm:presLayoutVars>
          <dgm:bulletEnabled val="1"/>
        </dgm:presLayoutVars>
      </dgm:prSet>
      <dgm:spPr/>
      <dgm:t>
        <a:bodyPr/>
        <a:lstStyle/>
        <a:p>
          <a:endParaRPr lang="es-ES"/>
        </a:p>
      </dgm:t>
    </dgm:pt>
    <dgm:pt modelId="{1989996C-83FB-4F2A-8862-B9B22E5B436C}" type="pres">
      <dgm:prSet presAssocID="{01C4223B-20FD-49D4-9D8B-0F9B68E85452}" presName="sibTrans" presStyleLbl="sibTrans2D1" presStyleIdx="3" presStyleCnt="10"/>
      <dgm:spPr/>
      <dgm:t>
        <a:bodyPr/>
        <a:lstStyle/>
        <a:p>
          <a:endParaRPr lang="es-ES"/>
        </a:p>
      </dgm:t>
    </dgm:pt>
    <dgm:pt modelId="{8225896A-D45E-4003-8D05-3F68FC14E1D8}" type="pres">
      <dgm:prSet presAssocID="{01C4223B-20FD-49D4-9D8B-0F9B68E85452}" presName="connectorText" presStyleLbl="sibTrans2D1" presStyleIdx="3" presStyleCnt="10"/>
      <dgm:spPr/>
      <dgm:t>
        <a:bodyPr/>
        <a:lstStyle/>
        <a:p>
          <a:endParaRPr lang="es-ES"/>
        </a:p>
      </dgm:t>
    </dgm:pt>
    <dgm:pt modelId="{08A403D9-268E-43AF-AD74-B7883973226D}" type="pres">
      <dgm:prSet presAssocID="{4AC13CD0-87A2-44F1-A205-83D957120CA5}" presName="node" presStyleLbl="node1" presStyleIdx="4" presStyleCnt="11">
        <dgm:presLayoutVars>
          <dgm:bulletEnabled val="1"/>
        </dgm:presLayoutVars>
      </dgm:prSet>
      <dgm:spPr/>
      <dgm:t>
        <a:bodyPr/>
        <a:lstStyle/>
        <a:p>
          <a:endParaRPr lang="es-ES"/>
        </a:p>
      </dgm:t>
    </dgm:pt>
    <dgm:pt modelId="{89B0C76B-B75D-4A02-8340-95C424DA23D0}" type="pres">
      <dgm:prSet presAssocID="{7DE6A0D4-3667-4972-843D-E054909E4724}" presName="sibTrans" presStyleLbl="sibTrans2D1" presStyleIdx="4" presStyleCnt="10"/>
      <dgm:spPr/>
      <dgm:t>
        <a:bodyPr/>
        <a:lstStyle/>
        <a:p>
          <a:endParaRPr lang="es-ES"/>
        </a:p>
      </dgm:t>
    </dgm:pt>
    <dgm:pt modelId="{D741096A-39A9-4D0E-9F94-396E20E59950}" type="pres">
      <dgm:prSet presAssocID="{7DE6A0D4-3667-4972-843D-E054909E4724}" presName="connectorText" presStyleLbl="sibTrans2D1" presStyleIdx="4" presStyleCnt="10"/>
      <dgm:spPr/>
      <dgm:t>
        <a:bodyPr/>
        <a:lstStyle/>
        <a:p>
          <a:endParaRPr lang="es-ES"/>
        </a:p>
      </dgm:t>
    </dgm:pt>
    <dgm:pt modelId="{529FF0FB-2C86-4A98-99D8-244F500A6B6E}" type="pres">
      <dgm:prSet presAssocID="{8ADFDA90-0D14-4B39-97D5-DF7445B6DA51}" presName="node" presStyleLbl="node1" presStyleIdx="5" presStyleCnt="11">
        <dgm:presLayoutVars>
          <dgm:bulletEnabled val="1"/>
        </dgm:presLayoutVars>
      </dgm:prSet>
      <dgm:spPr/>
      <dgm:t>
        <a:bodyPr/>
        <a:lstStyle/>
        <a:p>
          <a:endParaRPr lang="es-ES"/>
        </a:p>
      </dgm:t>
    </dgm:pt>
    <dgm:pt modelId="{5005E158-2C1C-4512-93E4-6B894FE6DE0B}" type="pres">
      <dgm:prSet presAssocID="{68881248-952F-48AC-BDE6-B4CDEAB69B59}" presName="sibTrans" presStyleLbl="sibTrans2D1" presStyleIdx="5" presStyleCnt="10"/>
      <dgm:spPr/>
      <dgm:t>
        <a:bodyPr/>
        <a:lstStyle/>
        <a:p>
          <a:endParaRPr lang="es-ES"/>
        </a:p>
      </dgm:t>
    </dgm:pt>
    <dgm:pt modelId="{B4740B4E-AC7A-4747-B907-ED249BBE74EA}" type="pres">
      <dgm:prSet presAssocID="{68881248-952F-48AC-BDE6-B4CDEAB69B59}" presName="connectorText" presStyleLbl="sibTrans2D1" presStyleIdx="5" presStyleCnt="10"/>
      <dgm:spPr/>
      <dgm:t>
        <a:bodyPr/>
        <a:lstStyle/>
        <a:p>
          <a:endParaRPr lang="es-ES"/>
        </a:p>
      </dgm:t>
    </dgm:pt>
    <dgm:pt modelId="{E17293F4-67BB-4F02-8030-C54595139EE3}" type="pres">
      <dgm:prSet presAssocID="{6606353B-F794-4656-9556-8B71DF5B3DDF}" presName="node" presStyleLbl="node1" presStyleIdx="6" presStyleCnt="11">
        <dgm:presLayoutVars>
          <dgm:bulletEnabled val="1"/>
        </dgm:presLayoutVars>
      </dgm:prSet>
      <dgm:spPr/>
      <dgm:t>
        <a:bodyPr/>
        <a:lstStyle/>
        <a:p>
          <a:endParaRPr lang="es-ES"/>
        </a:p>
      </dgm:t>
    </dgm:pt>
    <dgm:pt modelId="{B5E8C803-C5CA-48AA-845E-71D0BDD4E5F9}" type="pres">
      <dgm:prSet presAssocID="{0D9CA6DF-5629-47F8-8F09-B68E41DDA278}" presName="sibTrans" presStyleLbl="sibTrans2D1" presStyleIdx="6" presStyleCnt="10"/>
      <dgm:spPr/>
      <dgm:t>
        <a:bodyPr/>
        <a:lstStyle/>
        <a:p>
          <a:endParaRPr lang="es-ES"/>
        </a:p>
      </dgm:t>
    </dgm:pt>
    <dgm:pt modelId="{8DDF600D-FDD4-462A-B415-FA5A9311AF4C}" type="pres">
      <dgm:prSet presAssocID="{0D9CA6DF-5629-47F8-8F09-B68E41DDA278}" presName="connectorText" presStyleLbl="sibTrans2D1" presStyleIdx="6" presStyleCnt="10"/>
      <dgm:spPr/>
      <dgm:t>
        <a:bodyPr/>
        <a:lstStyle/>
        <a:p>
          <a:endParaRPr lang="es-ES"/>
        </a:p>
      </dgm:t>
    </dgm:pt>
    <dgm:pt modelId="{A19003F6-1DD1-4C9D-B761-928BFDFB0E5D}" type="pres">
      <dgm:prSet presAssocID="{FA603EAA-86FE-402C-B0FD-DEEFEA628ACD}" presName="node" presStyleLbl="node1" presStyleIdx="7" presStyleCnt="11">
        <dgm:presLayoutVars>
          <dgm:bulletEnabled val="1"/>
        </dgm:presLayoutVars>
      </dgm:prSet>
      <dgm:spPr/>
      <dgm:t>
        <a:bodyPr/>
        <a:lstStyle/>
        <a:p>
          <a:endParaRPr lang="es-ES"/>
        </a:p>
      </dgm:t>
    </dgm:pt>
    <dgm:pt modelId="{3863C886-FE9D-4322-877D-46EE062C32A5}" type="pres">
      <dgm:prSet presAssocID="{051E7403-3051-4440-A322-7D7E37AD3872}" presName="sibTrans" presStyleLbl="sibTrans2D1" presStyleIdx="7" presStyleCnt="10"/>
      <dgm:spPr/>
      <dgm:t>
        <a:bodyPr/>
        <a:lstStyle/>
        <a:p>
          <a:endParaRPr lang="es-ES"/>
        </a:p>
      </dgm:t>
    </dgm:pt>
    <dgm:pt modelId="{EB5AB434-C9F0-424F-98FB-4F0E1CCBB122}" type="pres">
      <dgm:prSet presAssocID="{051E7403-3051-4440-A322-7D7E37AD3872}" presName="connectorText" presStyleLbl="sibTrans2D1" presStyleIdx="7" presStyleCnt="10"/>
      <dgm:spPr/>
      <dgm:t>
        <a:bodyPr/>
        <a:lstStyle/>
        <a:p>
          <a:endParaRPr lang="es-ES"/>
        </a:p>
      </dgm:t>
    </dgm:pt>
    <dgm:pt modelId="{F5C6355A-465E-4401-91F5-8C8C02AA2667}" type="pres">
      <dgm:prSet presAssocID="{BCBDD978-5ACD-4824-949C-74BC10983FAC}" presName="node" presStyleLbl="node1" presStyleIdx="8" presStyleCnt="11">
        <dgm:presLayoutVars>
          <dgm:bulletEnabled val="1"/>
        </dgm:presLayoutVars>
      </dgm:prSet>
      <dgm:spPr/>
      <dgm:t>
        <a:bodyPr/>
        <a:lstStyle/>
        <a:p>
          <a:endParaRPr lang="es-ES"/>
        </a:p>
      </dgm:t>
    </dgm:pt>
    <dgm:pt modelId="{FED35555-2E0B-4E9F-88C6-AD9C91FB8D75}" type="pres">
      <dgm:prSet presAssocID="{E4ECE263-BC31-449F-9041-32EFC8CEB794}" presName="sibTrans" presStyleLbl="sibTrans2D1" presStyleIdx="8" presStyleCnt="10"/>
      <dgm:spPr/>
      <dgm:t>
        <a:bodyPr/>
        <a:lstStyle/>
        <a:p>
          <a:endParaRPr lang="es-ES"/>
        </a:p>
      </dgm:t>
    </dgm:pt>
    <dgm:pt modelId="{3FCAEE58-397C-4A9D-9D26-3254AE19EE3F}" type="pres">
      <dgm:prSet presAssocID="{E4ECE263-BC31-449F-9041-32EFC8CEB794}" presName="connectorText" presStyleLbl="sibTrans2D1" presStyleIdx="8" presStyleCnt="10"/>
      <dgm:spPr/>
      <dgm:t>
        <a:bodyPr/>
        <a:lstStyle/>
        <a:p>
          <a:endParaRPr lang="es-ES"/>
        </a:p>
      </dgm:t>
    </dgm:pt>
    <dgm:pt modelId="{EF14717F-F8C9-4E34-A73D-1B7370637336}" type="pres">
      <dgm:prSet presAssocID="{9227C31B-FAA8-4EBD-B291-C8BE536551FB}" presName="node" presStyleLbl="node1" presStyleIdx="9" presStyleCnt="11">
        <dgm:presLayoutVars>
          <dgm:bulletEnabled val="1"/>
        </dgm:presLayoutVars>
      </dgm:prSet>
      <dgm:spPr/>
      <dgm:t>
        <a:bodyPr/>
        <a:lstStyle/>
        <a:p>
          <a:endParaRPr lang="es-ES"/>
        </a:p>
      </dgm:t>
    </dgm:pt>
    <dgm:pt modelId="{F8C565E0-48AE-4B99-B84E-E439668A6A57}" type="pres">
      <dgm:prSet presAssocID="{E90316C6-B575-405E-8497-15A0B250E588}" presName="sibTrans" presStyleLbl="sibTrans2D1" presStyleIdx="9" presStyleCnt="10"/>
      <dgm:spPr/>
      <dgm:t>
        <a:bodyPr/>
        <a:lstStyle/>
        <a:p>
          <a:endParaRPr lang="es-ES"/>
        </a:p>
      </dgm:t>
    </dgm:pt>
    <dgm:pt modelId="{D0E680E0-1F33-4D44-AC4B-876C7D4D34FE}" type="pres">
      <dgm:prSet presAssocID="{E90316C6-B575-405E-8497-15A0B250E588}" presName="connectorText" presStyleLbl="sibTrans2D1" presStyleIdx="9" presStyleCnt="10"/>
      <dgm:spPr/>
      <dgm:t>
        <a:bodyPr/>
        <a:lstStyle/>
        <a:p>
          <a:endParaRPr lang="es-ES"/>
        </a:p>
      </dgm:t>
    </dgm:pt>
    <dgm:pt modelId="{EC375466-51F4-41AC-B571-DB8A2A5B761C}" type="pres">
      <dgm:prSet presAssocID="{F0BDD314-9A2B-415C-9A95-5ECF278AA244}" presName="node" presStyleLbl="node1" presStyleIdx="10" presStyleCnt="11">
        <dgm:presLayoutVars>
          <dgm:bulletEnabled val="1"/>
        </dgm:presLayoutVars>
      </dgm:prSet>
      <dgm:spPr/>
      <dgm:t>
        <a:bodyPr/>
        <a:lstStyle/>
        <a:p>
          <a:endParaRPr lang="es-ES"/>
        </a:p>
      </dgm:t>
    </dgm:pt>
  </dgm:ptLst>
  <dgm:cxnLst>
    <dgm:cxn modelId="{421B0554-8A26-477B-A32B-1B52A5393D20}" type="presOf" srcId="{0D9CA6DF-5629-47F8-8F09-B68E41DDA278}" destId="{8DDF600D-FDD4-462A-B415-FA5A9311AF4C}" srcOrd="1" destOrd="0" presId="urn:microsoft.com/office/officeart/2005/8/layout/process5"/>
    <dgm:cxn modelId="{8FCBA5C1-3808-431A-AEE4-6D491E1FE14E}" type="presOf" srcId="{4AC13CD0-87A2-44F1-A205-83D957120CA5}" destId="{08A403D9-268E-43AF-AD74-B7883973226D}" srcOrd="0" destOrd="0" presId="urn:microsoft.com/office/officeart/2005/8/layout/process5"/>
    <dgm:cxn modelId="{C8C533DB-77C2-4D58-AA51-F3228C36F90C}" srcId="{AF1D9CA8-2B0E-4907-BF1A-75A05602698F}" destId="{295A8274-1888-4F21-ACEE-18FBEF910B1E}" srcOrd="0" destOrd="0" parTransId="{1B33C464-75F9-4BA3-8BA4-96F042BA663D}" sibTransId="{82B54E5C-7B76-4A25-B62C-A349A9BADDAF}"/>
    <dgm:cxn modelId="{DE98A1B6-1B7C-4368-AA51-9A8114425AD2}" type="presOf" srcId="{A8512A98-089E-4162-805A-F373228E788F}" destId="{8D627531-2974-4528-ACBE-94DEC46EA95D}" srcOrd="0" destOrd="0" presId="urn:microsoft.com/office/officeart/2005/8/layout/process5"/>
    <dgm:cxn modelId="{D57305AE-9C7D-4BEE-AEBC-7D67EB64674B}" type="presOf" srcId="{7DE6A0D4-3667-4972-843D-E054909E4724}" destId="{89B0C76B-B75D-4A02-8340-95C424DA23D0}" srcOrd="0" destOrd="0" presId="urn:microsoft.com/office/officeart/2005/8/layout/process5"/>
    <dgm:cxn modelId="{534077E9-CFB7-4AD5-B073-610993115CE8}" type="presOf" srcId="{051E7403-3051-4440-A322-7D7E37AD3872}" destId="{3863C886-FE9D-4322-877D-46EE062C32A5}" srcOrd="0" destOrd="0" presId="urn:microsoft.com/office/officeart/2005/8/layout/process5"/>
    <dgm:cxn modelId="{DEB239D4-5DBB-4076-BE72-1AE1B83AF18F}" type="presOf" srcId="{55A9CB19-C6A4-4064-82BF-54EF8B414439}" destId="{BAB12264-3A9E-4D3B-9D66-3370E12D61BD}" srcOrd="0" destOrd="0" presId="urn:microsoft.com/office/officeart/2005/8/layout/process5"/>
    <dgm:cxn modelId="{04638A1C-BE61-4BA4-91D1-F65F2ED51D1C}" type="presOf" srcId="{AF1D9CA8-2B0E-4907-BF1A-75A05602698F}" destId="{A86056A6-0BD1-4B3A-B1A7-05BD9D68EE9D}" srcOrd="0" destOrd="0" presId="urn:microsoft.com/office/officeart/2005/8/layout/process5"/>
    <dgm:cxn modelId="{5C236DA8-4BB0-491D-8D61-62953FD71B10}" srcId="{AF1D9CA8-2B0E-4907-BF1A-75A05602698F}" destId="{A8512A98-089E-4162-805A-F373228E788F}" srcOrd="2" destOrd="0" parTransId="{BE33A61E-0E62-416A-B937-E2604461C0C1}" sibTransId="{07D06B28-2412-42A0-A331-BBB3045D805C}"/>
    <dgm:cxn modelId="{4CA3F3FD-D0E7-4BC3-92D8-94CE9E9F7D05}" type="presOf" srcId="{A6E5312B-EA87-4797-A782-3948D019FBCD}" destId="{D204FCDB-C52E-4B4D-AAE7-7F7E30C0C998}" srcOrd="0" destOrd="0" presId="urn:microsoft.com/office/officeart/2005/8/layout/process5"/>
    <dgm:cxn modelId="{393E3632-CCDC-4272-9D89-CDB10867E74F}" type="presOf" srcId="{E90316C6-B575-405E-8497-15A0B250E588}" destId="{D0E680E0-1F33-4D44-AC4B-876C7D4D34FE}" srcOrd="1" destOrd="0" presId="urn:microsoft.com/office/officeart/2005/8/layout/process5"/>
    <dgm:cxn modelId="{63D576B9-5533-4818-9121-B667B1000792}" type="presOf" srcId="{01C4223B-20FD-49D4-9D8B-0F9B68E85452}" destId="{8225896A-D45E-4003-8D05-3F68FC14E1D8}" srcOrd="1" destOrd="0" presId="urn:microsoft.com/office/officeart/2005/8/layout/process5"/>
    <dgm:cxn modelId="{C7522433-E58E-4EEE-ABC8-1DD0F41377D7}" type="presOf" srcId="{BCBDD978-5ACD-4824-949C-74BC10983FAC}" destId="{F5C6355A-465E-4401-91F5-8C8C02AA2667}" srcOrd="0" destOrd="0" presId="urn:microsoft.com/office/officeart/2005/8/layout/process5"/>
    <dgm:cxn modelId="{54EC5D3B-9F24-4703-93FC-643DE7BDE1EB}" srcId="{AF1D9CA8-2B0E-4907-BF1A-75A05602698F}" destId="{FA603EAA-86FE-402C-B0FD-DEEFEA628ACD}" srcOrd="7" destOrd="0" parTransId="{F33B083C-ED6E-49A7-A5E3-5DA1B56A8335}" sibTransId="{051E7403-3051-4440-A322-7D7E37AD3872}"/>
    <dgm:cxn modelId="{0AC6FB99-89D1-4087-A595-43F13865EA0B}" type="presOf" srcId="{68881248-952F-48AC-BDE6-B4CDEAB69B59}" destId="{5005E158-2C1C-4512-93E4-6B894FE6DE0B}" srcOrd="0" destOrd="0" presId="urn:microsoft.com/office/officeart/2005/8/layout/process5"/>
    <dgm:cxn modelId="{6977D7CB-A6C8-4CF1-8911-628A29119CE1}" type="presOf" srcId="{295A8274-1888-4F21-ACEE-18FBEF910B1E}" destId="{FEE8BEF1-2905-40EA-8AFF-2122B54C6DBC}" srcOrd="0" destOrd="0" presId="urn:microsoft.com/office/officeart/2005/8/layout/process5"/>
    <dgm:cxn modelId="{2E99EFF0-E6F9-4001-BAB8-D62606866B51}" type="presOf" srcId="{6606353B-F794-4656-9556-8B71DF5B3DDF}" destId="{E17293F4-67BB-4F02-8030-C54595139EE3}" srcOrd="0" destOrd="0" presId="urn:microsoft.com/office/officeart/2005/8/layout/process5"/>
    <dgm:cxn modelId="{DD4D021E-4A3C-4031-9377-1D4F2BB08A1E}" srcId="{AF1D9CA8-2B0E-4907-BF1A-75A05602698F}" destId="{4AC13CD0-87A2-44F1-A205-83D957120CA5}" srcOrd="4" destOrd="0" parTransId="{9C6B546E-7DBE-46B3-AEC1-4B13B1EC7DBA}" sibTransId="{7DE6A0D4-3667-4972-843D-E054909E4724}"/>
    <dgm:cxn modelId="{B12F82BC-0329-4A4E-AA09-E88C37F24DB5}" srcId="{AF1D9CA8-2B0E-4907-BF1A-75A05602698F}" destId="{F0BDD314-9A2B-415C-9A95-5ECF278AA244}" srcOrd="10" destOrd="0" parTransId="{B47202CA-F5B6-44DF-910C-0F8AFDBD9BE8}" sibTransId="{A00E5D19-363A-47A9-9742-D7D707B399CF}"/>
    <dgm:cxn modelId="{FB071F44-8471-4535-B104-68989150C081}" type="presOf" srcId="{68881248-952F-48AC-BDE6-B4CDEAB69B59}" destId="{B4740B4E-AC7A-4747-B907-ED249BBE74EA}" srcOrd="1" destOrd="0" presId="urn:microsoft.com/office/officeart/2005/8/layout/process5"/>
    <dgm:cxn modelId="{997CAB0D-69EA-4B76-8A3C-0689E734D942}" type="presOf" srcId="{FA603EAA-86FE-402C-B0FD-DEEFEA628ACD}" destId="{A19003F6-1DD1-4C9D-B761-928BFDFB0E5D}" srcOrd="0" destOrd="0" presId="urn:microsoft.com/office/officeart/2005/8/layout/process5"/>
    <dgm:cxn modelId="{58AF8E30-6DC0-4B27-92FD-C7C249922118}" srcId="{AF1D9CA8-2B0E-4907-BF1A-75A05602698F}" destId="{55A9CB19-C6A4-4064-82BF-54EF8B414439}" srcOrd="1" destOrd="0" parTransId="{7C441F9C-7F32-4126-B13B-F9F8D808095F}" sibTransId="{A6E5312B-EA87-4797-A782-3948D019FBCD}"/>
    <dgm:cxn modelId="{918DD2C6-FB2E-450A-ADB2-BA6679710693}" srcId="{AF1D9CA8-2B0E-4907-BF1A-75A05602698F}" destId="{6606353B-F794-4656-9556-8B71DF5B3DDF}" srcOrd="6" destOrd="0" parTransId="{D11072C6-DFE3-4104-9499-7DD4BD8B77D8}" sibTransId="{0D9CA6DF-5629-47F8-8F09-B68E41DDA278}"/>
    <dgm:cxn modelId="{D65DC637-F365-484B-9C11-A50525F0E57F}" type="presOf" srcId="{E4ECE263-BC31-449F-9041-32EFC8CEB794}" destId="{3FCAEE58-397C-4A9D-9D26-3254AE19EE3F}" srcOrd="1" destOrd="0" presId="urn:microsoft.com/office/officeart/2005/8/layout/process5"/>
    <dgm:cxn modelId="{3FB01A59-02AE-4735-973A-26CA1D58DE5C}" srcId="{AF1D9CA8-2B0E-4907-BF1A-75A05602698F}" destId="{8ADFDA90-0D14-4B39-97D5-DF7445B6DA51}" srcOrd="5" destOrd="0" parTransId="{B91FC7CF-1D75-45F5-A99D-3AEAF9868765}" sibTransId="{68881248-952F-48AC-BDE6-B4CDEAB69B59}"/>
    <dgm:cxn modelId="{37B3A5E5-C431-42AB-80E3-923E02C5CB5F}" type="presOf" srcId="{82B54E5C-7B76-4A25-B62C-A349A9BADDAF}" destId="{03D914F3-44F9-4C9C-93B4-D76010C06FA7}" srcOrd="0" destOrd="0" presId="urn:microsoft.com/office/officeart/2005/8/layout/process5"/>
    <dgm:cxn modelId="{8A26DCD1-6FA6-4B0B-BC90-D0438339816A}" type="presOf" srcId="{07D06B28-2412-42A0-A331-BBB3045D805C}" destId="{F23739A7-910A-4C70-ABDC-0B47F7DC5EBC}" srcOrd="1" destOrd="0" presId="urn:microsoft.com/office/officeart/2005/8/layout/process5"/>
    <dgm:cxn modelId="{5C56C469-CA90-41E9-9600-C238ED555A0C}" type="presOf" srcId="{8ADFDA90-0D14-4B39-97D5-DF7445B6DA51}" destId="{529FF0FB-2C86-4A98-99D8-244F500A6B6E}" srcOrd="0" destOrd="0" presId="urn:microsoft.com/office/officeart/2005/8/layout/process5"/>
    <dgm:cxn modelId="{00FEA023-C183-42CA-91EE-A18D4293EC1A}" type="presOf" srcId="{F0BDD314-9A2B-415C-9A95-5ECF278AA244}" destId="{EC375466-51F4-41AC-B571-DB8A2A5B761C}" srcOrd="0" destOrd="0" presId="urn:microsoft.com/office/officeart/2005/8/layout/process5"/>
    <dgm:cxn modelId="{E92989DF-1BC3-4D10-991F-2DDCCC20A38F}" srcId="{AF1D9CA8-2B0E-4907-BF1A-75A05602698F}" destId="{9227C31B-FAA8-4EBD-B291-C8BE536551FB}" srcOrd="9" destOrd="0" parTransId="{1DF2FA37-24B9-4073-8794-A3245AD2E252}" sibTransId="{E90316C6-B575-405E-8497-15A0B250E588}"/>
    <dgm:cxn modelId="{105F87C7-DBE8-44A2-8C2B-567E5823D7F5}" type="presOf" srcId="{051E7403-3051-4440-A322-7D7E37AD3872}" destId="{EB5AB434-C9F0-424F-98FB-4F0E1CCBB122}" srcOrd="1" destOrd="0" presId="urn:microsoft.com/office/officeart/2005/8/layout/process5"/>
    <dgm:cxn modelId="{BC329E6B-0CE5-4084-981D-19A2390DAF36}" type="presOf" srcId="{CD639653-B9DD-4696-A7D5-C4AB40809A79}" destId="{64ED42B0-80A2-457F-8FFE-159ADE6085E7}" srcOrd="0" destOrd="0" presId="urn:microsoft.com/office/officeart/2005/8/layout/process5"/>
    <dgm:cxn modelId="{A0A35BD5-26CD-4E2E-90DF-29BACC1EA0FD}" type="presOf" srcId="{9227C31B-FAA8-4EBD-B291-C8BE536551FB}" destId="{EF14717F-F8C9-4E34-A73D-1B7370637336}" srcOrd="0" destOrd="0" presId="urn:microsoft.com/office/officeart/2005/8/layout/process5"/>
    <dgm:cxn modelId="{15E20F98-9E4B-4867-B02A-43B9B2C0F5CA}" type="presOf" srcId="{A6E5312B-EA87-4797-A782-3948D019FBCD}" destId="{C37930BB-C278-4D85-A06D-94E2492C5097}" srcOrd="1" destOrd="0" presId="urn:microsoft.com/office/officeart/2005/8/layout/process5"/>
    <dgm:cxn modelId="{59FCA928-2746-4CB5-8A6A-654C4BB5D815}" type="presOf" srcId="{01C4223B-20FD-49D4-9D8B-0F9B68E85452}" destId="{1989996C-83FB-4F2A-8862-B9B22E5B436C}" srcOrd="0" destOrd="0" presId="urn:microsoft.com/office/officeart/2005/8/layout/process5"/>
    <dgm:cxn modelId="{5DF4D600-3BB3-4966-BDE5-83614E52ACDA}" type="presOf" srcId="{0D9CA6DF-5629-47F8-8F09-B68E41DDA278}" destId="{B5E8C803-C5CA-48AA-845E-71D0BDD4E5F9}" srcOrd="0" destOrd="0" presId="urn:microsoft.com/office/officeart/2005/8/layout/process5"/>
    <dgm:cxn modelId="{211D26F1-49B9-486F-A11C-96EC331F480E}" type="presOf" srcId="{07D06B28-2412-42A0-A331-BBB3045D805C}" destId="{A3621D97-AB14-4D49-8A5C-0EE67199054D}" srcOrd="0" destOrd="0" presId="urn:microsoft.com/office/officeart/2005/8/layout/process5"/>
    <dgm:cxn modelId="{25B1CD79-02B5-4D51-8BFA-A29CBF08EAC9}" srcId="{AF1D9CA8-2B0E-4907-BF1A-75A05602698F}" destId="{CD639653-B9DD-4696-A7D5-C4AB40809A79}" srcOrd="3" destOrd="0" parTransId="{06881FA8-7004-4A3B-8093-81106505D536}" sibTransId="{01C4223B-20FD-49D4-9D8B-0F9B68E85452}"/>
    <dgm:cxn modelId="{4705CB3B-6148-4AFC-B4C5-1F91C16C506F}" type="presOf" srcId="{E4ECE263-BC31-449F-9041-32EFC8CEB794}" destId="{FED35555-2E0B-4E9F-88C6-AD9C91FB8D75}" srcOrd="0" destOrd="0" presId="urn:microsoft.com/office/officeart/2005/8/layout/process5"/>
    <dgm:cxn modelId="{6EA24D4A-C138-456E-A9C3-13CD5BB0E2E8}" srcId="{AF1D9CA8-2B0E-4907-BF1A-75A05602698F}" destId="{BCBDD978-5ACD-4824-949C-74BC10983FAC}" srcOrd="8" destOrd="0" parTransId="{9052CBB4-AC16-4F80-B7FF-3F1B9A9ABF67}" sibTransId="{E4ECE263-BC31-449F-9041-32EFC8CEB794}"/>
    <dgm:cxn modelId="{63C41EE6-4764-4EE6-B22B-FBD5E122E75C}" type="presOf" srcId="{82B54E5C-7B76-4A25-B62C-A349A9BADDAF}" destId="{F9308BA9-2428-46DF-88DA-A830FB70D5D1}" srcOrd="1" destOrd="0" presId="urn:microsoft.com/office/officeart/2005/8/layout/process5"/>
    <dgm:cxn modelId="{02DCB1B6-9518-4B23-B985-AD3EA3B6580A}" type="presOf" srcId="{7DE6A0D4-3667-4972-843D-E054909E4724}" destId="{D741096A-39A9-4D0E-9F94-396E20E59950}" srcOrd="1" destOrd="0" presId="urn:microsoft.com/office/officeart/2005/8/layout/process5"/>
    <dgm:cxn modelId="{98DF666F-BF73-4F1E-800F-DB86F2AAA628}" type="presOf" srcId="{E90316C6-B575-405E-8497-15A0B250E588}" destId="{F8C565E0-48AE-4B99-B84E-E439668A6A57}" srcOrd="0" destOrd="0" presId="urn:microsoft.com/office/officeart/2005/8/layout/process5"/>
    <dgm:cxn modelId="{DB7A7F66-310C-40ED-802B-828FFABA4603}" type="presParOf" srcId="{A86056A6-0BD1-4B3A-B1A7-05BD9D68EE9D}" destId="{FEE8BEF1-2905-40EA-8AFF-2122B54C6DBC}" srcOrd="0" destOrd="0" presId="urn:microsoft.com/office/officeart/2005/8/layout/process5"/>
    <dgm:cxn modelId="{F7594F87-AEE1-4D7E-A2BB-490DCADA51F1}" type="presParOf" srcId="{A86056A6-0BD1-4B3A-B1A7-05BD9D68EE9D}" destId="{03D914F3-44F9-4C9C-93B4-D76010C06FA7}" srcOrd="1" destOrd="0" presId="urn:microsoft.com/office/officeart/2005/8/layout/process5"/>
    <dgm:cxn modelId="{8E4E29E7-7DA3-467C-AD3C-0DBD53CA6E09}" type="presParOf" srcId="{03D914F3-44F9-4C9C-93B4-D76010C06FA7}" destId="{F9308BA9-2428-46DF-88DA-A830FB70D5D1}" srcOrd="0" destOrd="0" presId="urn:microsoft.com/office/officeart/2005/8/layout/process5"/>
    <dgm:cxn modelId="{1D4E364D-6B69-43A0-A604-551D19945FF8}" type="presParOf" srcId="{A86056A6-0BD1-4B3A-B1A7-05BD9D68EE9D}" destId="{BAB12264-3A9E-4D3B-9D66-3370E12D61BD}" srcOrd="2" destOrd="0" presId="urn:microsoft.com/office/officeart/2005/8/layout/process5"/>
    <dgm:cxn modelId="{7F515032-9E7A-4155-BC0A-255583535E4B}" type="presParOf" srcId="{A86056A6-0BD1-4B3A-B1A7-05BD9D68EE9D}" destId="{D204FCDB-C52E-4B4D-AAE7-7F7E30C0C998}" srcOrd="3" destOrd="0" presId="urn:microsoft.com/office/officeart/2005/8/layout/process5"/>
    <dgm:cxn modelId="{A895CBE3-0019-4014-A03B-C936BDD472AB}" type="presParOf" srcId="{D204FCDB-C52E-4B4D-AAE7-7F7E30C0C998}" destId="{C37930BB-C278-4D85-A06D-94E2492C5097}" srcOrd="0" destOrd="0" presId="urn:microsoft.com/office/officeart/2005/8/layout/process5"/>
    <dgm:cxn modelId="{6EF2D835-A909-4C5B-BD49-5522A865860B}" type="presParOf" srcId="{A86056A6-0BD1-4B3A-B1A7-05BD9D68EE9D}" destId="{8D627531-2974-4528-ACBE-94DEC46EA95D}" srcOrd="4" destOrd="0" presId="urn:microsoft.com/office/officeart/2005/8/layout/process5"/>
    <dgm:cxn modelId="{87C4CFE6-CBBB-4B6D-91FA-4E34F7B0AE72}" type="presParOf" srcId="{A86056A6-0BD1-4B3A-B1A7-05BD9D68EE9D}" destId="{A3621D97-AB14-4D49-8A5C-0EE67199054D}" srcOrd="5" destOrd="0" presId="urn:microsoft.com/office/officeart/2005/8/layout/process5"/>
    <dgm:cxn modelId="{1D1957BA-ACDC-42D9-A5EF-198E7717D8F7}" type="presParOf" srcId="{A3621D97-AB14-4D49-8A5C-0EE67199054D}" destId="{F23739A7-910A-4C70-ABDC-0B47F7DC5EBC}" srcOrd="0" destOrd="0" presId="urn:microsoft.com/office/officeart/2005/8/layout/process5"/>
    <dgm:cxn modelId="{0973E8D6-41BF-4700-A245-62FABDA03DB9}" type="presParOf" srcId="{A86056A6-0BD1-4B3A-B1A7-05BD9D68EE9D}" destId="{64ED42B0-80A2-457F-8FFE-159ADE6085E7}" srcOrd="6" destOrd="0" presId="urn:microsoft.com/office/officeart/2005/8/layout/process5"/>
    <dgm:cxn modelId="{FFDDD7CC-C352-4104-A083-6579B668DC90}" type="presParOf" srcId="{A86056A6-0BD1-4B3A-B1A7-05BD9D68EE9D}" destId="{1989996C-83FB-4F2A-8862-B9B22E5B436C}" srcOrd="7" destOrd="0" presId="urn:microsoft.com/office/officeart/2005/8/layout/process5"/>
    <dgm:cxn modelId="{5AAA2F61-A4F5-4F1B-9E5F-AA1FC8956501}" type="presParOf" srcId="{1989996C-83FB-4F2A-8862-B9B22E5B436C}" destId="{8225896A-D45E-4003-8D05-3F68FC14E1D8}" srcOrd="0" destOrd="0" presId="urn:microsoft.com/office/officeart/2005/8/layout/process5"/>
    <dgm:cxn modelId="{6B292D24-BF9B-49C4-BEC8-D70E8233E93E}" type="presParOf" srcId="{A86056A6-0BD1-4B3A-B1A7-05BD9D68EE9D}" destId="{08A403D9-268E-43AF-AD74-B7883973226D}" srcOrd="8" destOrd="0" presId="urn:microsoft.com/office/officeart/2005/8/layout/process5"/>
    <dgm:cxn modelId="{14FF1EEB-B856-46DB-A85E-7DB63627A2DF}" type="presParOf" srcId="{A86056A6-0BD1-4B3A-B1A7-05BD9D68EE9D}" destId="{89B0C76B-B75D-4A02-8340-95C424DA23D0}" srcOrd="9" destOrd="0" presId="urn:microsoft.com/office/officeart/2005/8/layout/process5"/>
    <dgm:cxn modelId="{9972E351-442C-42E6-A534-D22544F9541D}" type="presParOf" srcId="{89B0C76B-B75D-4A02-8340-95C424DA23D0}" destId="{D741096A-39A9-4D0E-9F94-396E20E59950}" srcOrd="0" destOrd="0" presId="urn:microsoft.com/office/officeart/2005/8/layout/process5"/>
    <dgm:cxn modelId="{16095987-639F-4B51-9163-B7C486580FA6}" type="presParOf" srcId="{A86056A6-0BD1-4B3A-B1A7-05BD9D68EE9D}" destId="{529FF0FB-2C86-4A98-99D8-244F500A6B6E}" srcOrd="10" destOrd="0" presId="urn:microsoft.com/office/officeart/2005/8/layout/process5"/>
    <dgm:cxn modelId="{98FF70AE-4864-4AFE-A6BF-6CCB12EBA76E}" type="presParOf" srcId="{A86056A6-0BD1-4B3A-B1A7-05BD9D68EE9D}" destId="{5005E158-2C1C-4512-93E4-6B894FE6DE0B}" srcOrd="11" destOrd="0" presId="urn:microsoft.com/office/officeart/2005/8/layout/process5"/>
    <dgm:cxn modelId="{8C8F5350-9830-430B-8607-BFBC11A6BC47}" type="presParOf" srcId="{5005E158-2C1C-4512-93E4-6B894FE6DE0B}" destId="{B4740B4E-AC7A-4747-B907-ED249BBE74EA}" srcOrd="0" destOrd="0" presId="urn:microsoft.com/office/officeart/2005/8/layout/process5"/>
    <dgm:cxn modelId="{F544531E-1561-4A23-AD21-5B98E0CFDA45}" type="presParOf" srcId="{A86056A6-0BD1-4B3A-B1A7-05BD9D68EE9D}" destId="{E17293F4-67BB-4F02-8030-C54595139EE3}" srcOrd="12" destOrd="0" presId="urn:microsoft.com/office/officeart/2005/8/layout/process5"/>
    <dgm:cxn modelId="{D50D24B0-815F-4852-BAF8-A0821EF4829F}" type="presParOf" srcId="{A86056A6-0BD1-4B3A-B1A7-05BD9D68EE9D}" destId="{B5E8C803-C5CA-48AA-845E-71D0BDD4E5F9}" srcOrd="13" destOrd="0" presId="urn:microsoft.com/office/officeart/2005/8/layout/process5"/>
    <dgm:cxn modelId="{BAF35D9B-38E8-4F2E-BDAE-64D685704C6B}" type="presParOf" srcId="{B5E8C803-C5CA-48AA-845E-71D0BDD4E5F9}" destId="{8DDF600D-FDD4-462A-B415-FA5A9311AF4C}" srcOrd="0" destOrd="0" presId="urn:microsoft.com/office/officeart/2005/8/layout/process5"/>
    <dgm:cxn modelId="{84F5A752-D439-42C5-B033-DF3C61C74EFF}" type="presParOf" srcId="{A86056A6-0BD1-4B3A-B1A7-05BD9D68EE9D}" destId="{A19003F6-1DD1-4C9D-B761-928BFDFB0E5D}" srcOrd="14" destOrd="0" presId="urn:microsoft.com/office/officeart/2005/8/layout/process5"/>
    <dgm:cxn modelId="{30A7E542-5982-4665-98C1-DC21B552184C}" type="presParOf" srcId="{A86056A6-0BD1-4B3A-B1A7-05BD9D68EE9D}" destId="{3863C886-FE9D-4322-877D-46EE062C32A5}" srcOrd="15" destOrd="0" presId="urn:microsoft.com/office/officeart/2005/8/layout/process5"/>
    <dgm:cxn modelId="{074415ED-EBBF-475C-AE41-72B4A885C290}" type="presParOf" srcId="{3863C886-FE9D-4322-877D-46EE062C32A5}" destId="{EB5AB434-C9F0-424F-98FB-4F0E1CCBB122}" srcOrd="0" destOrd="0" presId="urn:microsoft.com/office/officeart/2005/8/layout/process5"/>
    <dgm:cxn modelId="{1EC3E741-4106-47D5-B4A5-18D708D8B2A9}" type="presParOf" srcId="{A86056A6-0BD1-4B3A-B1A7-05BD9D68EE9D}" destId="{F5C6355A-465E-4401-91F5-8C8C02AA2667}" srcOrd="16" destOrd="0" presId="urn:microsoft.com/office/officeart/2005/8/layout/process5"/>
    <dgm:cxn modelId="{F1B86D93-0AE4-48A1-946A-51EAF4278B5A}" type="presParOf" srcId="{A86056A6-0BD1-4B3A-B1A7-05BD9D68EE9D}" destId="{FED35555-2E0B-4E9F-88C6-AD9C91FB8D75}" srcOrd="17" destOrd="0" presId="urn:microsoft.com/office/officeart/2005/8/layout/process5"/>
    <dgm:cxn modelId="{9BD94467-BF4B-40AC-8423-8897B392E23F}" type="presParOf" srcId="{FED35555-2E0B-4E9F-88C6-AD9C91FB8D75}" destId="{3FCAEE58-397C-4A9D-9D26-3254AE19EE3F}" srcOrd="0" destOrd="0" presId="urn:microsoft.com/office/officeart/2005/8/layout/process5"/>
    <dgm:cxn modelId="{EC523A4D-5A72-431A-A0E4-6B2726C7CFEE}" type="presParOf" srcId="{A86056A6-0BD1-4B3A-B1A7-05BD9D68EE9D}" destId="{EF14717F-F8C9-4E34-A73D-1B7370637336}" srcOrd="18" destOrd="0" presId="urn:microsoft.com/office/officeart/2005/8/layout/process5"/>
    <dgm:cxn modelId="{BDDA3744-4B24-49A5-BD38-949DD171DC08}" type="presParOf" srcId="{A86056A6-0BD1-4B3A-B1A7-05BD9D68EE9D}" destId="{F8C565E0-48AE-4B99-B84E-E439668A6A57}" srcOrd="19" destOrd="0" presId="urn:microsoft.com/office/officeart/2005/8/layout/process5"/>
    <dgm:cxn modelId="{779D70CA-D706-4F09-8B40-30B05352999C}" type="presParOf" srcId="{F8C565E0-48AE-4B99-B84E-E439668A6A57}" destId="{D0E680E0-1F33-4D44-AC4B-876C7D4D34FE}" srcOrd="0" destOrd="0" presId="urn:microsoft.com/office/officeart/2005/8/layout/process5"/>
    <dgm:cxn modelId="{7EC9D944-C976-4DC2-9FCC-473425369BD7}" type="presParOf" srcId="{A86056A6-0BD1-4B3A-B1A7-05BD9D68EE9D}" destId="{EC375466-51F4-41AC-B571-DB8A2A5B761C}" srcOrd="20"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E8BEF1-2905-40EA-8AFF-2122B54C6DBC}">
      <dsp:nvSpPr>
        <dsp:cNvPr id="0" name=""/>
        <dsp:cNvSpPr/>
      </dsp:nvSpPr>
      <dsp:spPr>
        <a:xfrm>
          <a:off x="2787" y="363343"/>
          <a:ext cx="1218860" cy="731316"/>
        </a:xfrm>
        <a:prstGeom prst="roundRect">
          <a:avLst>
            <a:gd name="adj" fmla="val 1000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Tomar acciones inmediatas y reporte el siniestro vial (primer respondiete)</a:t>
          </a:r>
        </a:p>
      </dsp:txBody>
      <dsp:txXfrm>
        <a:off x="24207" y="384763"/>
        <a:ext cx="1176020" cy="688476"/>
      </dsp:txXfrm>
    </dsp:sp>
    <dsp:sp modelId="{03D914F3-44F9-4C9C-93B4-D76010C06FA7}">
      <dsp:nvSpPr>
        <dsp:cNvPr id="0" name=""/>
        <dsp:cNvSpPr/>
      </dsp:nvSpPr>
      <dsp:spPr>
        <a:xfrm>
          <a:off x="1328907" y="577863"/>
          <a:ext cx="258398" cy="302277"/>
        </a:xfrm>
        <a:prstGeom prst="rightArrow">
          <a:avLst>
            <a:gd name="adj1" fmla="val 60000"/>
            <a:gd name="adj2" fmla="val 5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b="1" kern="1200">
            <a:solidFill>
              <a:sysClr val="windowText" lastClr="000000"/>
            </a:solidFill>
          </a:endParaRPr>
        </a:p>
      </dsp:txBody>
      <dsp:txXfrm>
        <a:off x="1328907" y="638318"/>
        <a:ext cx="180879" cy="181367"/>
      </dsp:txXfrm>
    </dsp:sp>
    <dsp:sp modelId="{BAB12264-3A9E-4D3B-9D66-3370E12D61BD}">
      <dsp:nvSpPr>
        <dsp:cNvPr id="0" name=""/>
        <dsp:cNvSpPr/>
      </dsp:nvSpPr>
      <dsp:spPr>
        <a:xfrm>
          <a:off x="1709192" y="363343"/>
          <a:ext cx="1218860" cy="731316"/>
        </a:xfrm>
        <a:prstGeom prst="roundRect">
          <a:avLst>
            <a:gd name="adj" fmla="val 10000"/>
          </a:avLst>
        </a:prstGeom>
        <a:solidFill>
          <a:schemeClr val="accent4">
            <a:hueOff val="-446477"/>
            <a:satOff val="2690"/>
            <a:lumOff val="21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Evaluar el riesgo (primer respondiente - equipo investigador)</a:t>
          </a:r>
        </a:p>
      </dsp:txBody>
      <dsp:txXfrm>
        <a:off x="1730612" y="384763"/>
        <a:ext cx="1176020" cy="688476"/>
      </dsp:txXfrm>
    </dsp:sp>
    <dsp:sp modelId="{D204FCDB-C52E-4B4D-AAE7-7F7E30C0C998}">
      <dsp:nvSpPr>
        <dsp:cNvPr id="0" name=""/>
        <dsp:cNvSpPr/>
      </dsp:nvSpPr>
      <dsp:spPr>
        <a:xfrm>
          <a:off x="3035312" y="577863"/>
          <a:ext cx="258398" cy="302277"/>
        </a:xfrm>
        <a:prstGeom prst="rightArrow">
          <a:avLst>
            <a:gd name="adj1" fmla="val 60000"/>
            <a:gd name="adj2" fmla="val 50000"/>
          </a:avLst>
        </a:prstGeom>
        <a:solidFill>
          <a:schemeClr val="accent4">
            <a:hueOff val="-496086"/>
            <a:satOff val="2989"/>
            <a:lumOff val="24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b="1" kern="1200">
            <a:solidFill>
              <a:sysClr val="windowText" lastClr="000000"/>
            </a:solidFill>
          </a:endParaRPr>
        </a:p>
      </dsp:txBody>
      <dsp:txXfrm>
        <a:off x="3035312" y="638318"/>
        <a:ext cx="180879" cy="181367"/>
      </dsp:txXfrm>
    </dsp:sp>
    <dsp:sp modelId="{8D627531-2974-4528-ACBE-94DEC46EA95D}">
      <dsp:nvSpPr>
        <dsp:cNvPr id="0" name=""/>
        <dsp:cNvSpPr/>
      </dsp:nvSpPr>
      <dsp:spPr>
        <a:xfrm>
          <a:off x="3415597" y="363343"/>
          <a:ext cx="1218860" cy="731316"/>
        </a:xfrm>
        <a:prstGeom prst="roundRect">
          <a:avLst>
            <a:gd name="adj" fmla="val 10000"/>
          </a:avLst>
        </a:prstGeom>
        <a:solidFill>
          <a:schemeClr val="accent4">
            <a:hueOff val="-892954"/>
            <a:satOff val="5380"/>
            <a:lumOff val="43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 Capturar evidencias en sitio y oficina  (primer respondiente- equipo investigador)</a:t>
          </a:r>
        </a:p>
      </dsp:txBody>
      <dsp:txXfrm>
        <a:off x="3437017" y="384763"/>
        <a:ext cx="1176020" cy="688476"/>
      </dsp:txXfrm>
    </dsp:sp>
    <dsp:sp modelId="{A3621D97-AB14-4D49-8A5C-0EE67199054D}">
      <dsp:nvSpPr>
        <dsp:cNvPr id="0" name=""/>
        <dsp:cNvSpPr/>
      </dsp:nvSpPr>
      <dsp:spPr>
        <a:xfrm>
          <a:off x="4741717" y="577863"/>
          <a:ext cx="258398" cy="302277"/>
        </a:xfrm>
        <a:prstGeom prst="rightArrow">
          <a:avLst>
            <a:gd name="adj1" fmla="val 60000"/>
            <a:gd name="adj2" fmla="val 50000"/>
          </a:avLst>
        </a:prstGeom>
        <a:solidFill>
          <a:schemeClr val="accent4">
            <a:hueOff val="-992171"/>
            <a:satOff val="5978"/>
            <a:lumOff val="479"/>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b="1" kern="1200">
            <a:solidFill>
              <a:sysClr val="windowText" lastClr="000000"/>
            </a:solidFill>
          </a:endParaRPr>
        </a:p>
      </dsp:txBody>
      <dsp:txXfrm>
        <a:off x="4741717" y="638318"/>
        <a:ext cx="180879" cy="181367"/>
      </dsp:txXfrm>
    </dsp:sp>
    <dsp:sp modelId="{64ED42B0-80A2-457F-8FFE-159ADE6085E7}">
      <dsp:nvSpPr>
        <dsp:cNvPr id="0" name=""/>
        <dsp:cNvSpPr/>
      </dsp:nvSpPr>
      <dsp:spPr>
        <a:xfrm>
          <a:off x="5122001" y="363343"/>
          <a:ext cx="1218860" cy="731316"/>
        </a:xfrm>
        <a:prstGeom prst="roundRect">
          <a:avLst>
            <a:gd name="adj" fmla="val 10000"/>
          </a:avLst>
        </a:prstGeom>
        <a:solidFill>
          <a:schemeClr val="accent4">
            <a:hueOff val="-1339431"/>
            <a:satOff val="8070"/>
            <a:lumOff val="64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Recolectar hechos e historia (primer respondiente- equipo investigador)</a:t>
          </a:r>
        </a:p>
      </dsp:txBody>
      <dsp:txXfrm>
        <a:off x="5143421" y="384763"/>
        <a:ext cx="1176020" cy="688476"/>
      </dsp:txXfrm>
    </dsp:sp>
    <dsp:sp modelId="{1989996C-83FB-4F2A-8862-B9B22E5B436C}">
      <dsp:nvSpPr>
        <dsp:cNvPr id="0" name=""/>
        <dsp:cNvSpPr/>
      </dsp:nvSpPr>
      <dsp:spPr>
        <a:xfrm rot="5400000">
          <a:off x="5602232" y="1179980"/>
          <a:ext cx="258398" cy="302277"/>
        </a:xfrm>
        <a:prstGeom prst="rightArrow">
          <a:avLst>
            <a:gd name="adj1" fmla="val 60000"/>
            <a:gd name="adj2" fmla="val 50000"/>
          </a:avLst>
        </a:prstGeom>
        <a:solidFill>
          <a:schemeClr val="accent4">
            <a:hueOff val="-1488257"/>
            <a:satOff val="8966"/>
            <a:lumOff val="719"/>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b="1" kern="1200">
            <a:solidFill>
              <a:sysClr val="windowText" lastClr="000000"/>
            </a:solidFill>
          </a:endParaRPr>
        </a:p>
      </dsp:txBody>
      <dsp:txXfrm rot="-5400000">
        <a:off x="5640748" y="1201920"/>
        <a:ext cx="181367" cy="180879"/>
      </dsp:txXfrm>
    </dsp:sp>
    <dsp:sp modelId="{08A403D9-268E-43AF-AD74-B7883973226D}">
      <dsp:nvSpPr>
        <dsp:cNvPr id="0" name=""/>
        <dsp:cNvSpPr/>
      </dsp:nvSpPr>
      <dsp:spPr>
        <a:xfrm>
          <a:off x="5122001" y="1582204"/>
          <a:ext cx="1218860" cy="731316"/>
        </a:xfrm>
        <a:prstGeom prst="roundRect">
          <a:avLst>
            <a:gd name="adj" fmla="val 10000"/>
          </a:avLst>
        </a:prstGeom>
        <a:solidFill>
          <a:schemeClr val="accent4">
            <a:hueOff val="-1785908"/>
            <a:satOff val="10760"/>
            <a:lumOff val="86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Reconstruir el evento  (equipo investigador)</a:t>
          </a:r>
        </a:p>
      </dsp:txBody>
      <dsp:txXfrm>
        <a:off x="5143421" y="1603624"/>
        <a:ext cx="1176020" cy="688476"/>
      </dsp:txXfrm>
    </dsp:sp>
    <dsp:sp modelId="{89B0C76B-B75D-4A02-8340-95C424DA23D0}">
      <dsp:nvSpPr>
        <dsp:cNvPr id="0" name=""/>
        <dsp:cNvSpPr/>
      </dsp:nvSpPr>
      <dsp:spPr>
        <a:xfrm rot="10800000">
          <a:off x="4756343" y="1796723"/>
          <a:ext cx="258398" cy="302277"/>
        </a:xfrm>
        <a:prstGeom prst="rightArrow">
          <a:avLst>
            <a:gd name="adj1" fmla="val 60000"/>
            <a:gd name="adj2" fmla="val 50000"/>
          </a:avLst>
        </a:prstGeom>
        <a:solidFill>
          <a:schemeClr val="accent4">
            <a:hueOff val="-1984342"/>
            <a:satOff val="11955"/>
            <a:lumOff val="958"/>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b="1" kern="1200">
            <a:solidFill>
              <a:sysClr val="windowText" lastClr="000000"/>
            </a:solidFill>
          </a:endParaRPr>
        </a:p>
      </dsp:txBody>
      <dsp:txXfrm rot="10800000">
        <a:off x="4833862" y="1857178"/>
        <a:ext cx="180879" cy="181367"/>
      </dsp:txXfrm>
    </dsp:sp>
    <dsp:sp modelId="{529FF0FB-2C86-4A98-99D8-244F500A6B6E}">
      <dsp:nvSpPr>
        <dsp:cNvPr id="0" name=""/>
        <dsp:cNvSpPr/>
      </dsp:nvSpPr>
      <dsp:spPr>
        <a:xfrm>
          <a:off x="3415597" y="1582204"/>
          <a:ext cx="1218860" cy="731316"/>
        </a:xfrm>
        <a:prstGeom prst="roundRect">
          <a:avLst>
            <a:gd name="adj" fmla="val 10000"/>
          </a:avLst>
        </a:prstGeom>
        <a:solidFill>
          <a:schemeClr val="accent4">
            <a:hueOff val="-2232385"/>
            <a:satOff val="13449"/>
            <a:lumOff val="107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Identificar causas inmediatas por cada factor de la seguridad vial (equipo investigador)</a:t>
          </a:r>
        </a:p>
      </dsp:txBody>
      <dsp:txXfrm>
        <a:off x="3437017" y="1603624"/>
        <a:ext cx="1176020" cy="688476"/>
      </dsp:txXfrm>
    </dsp:sp>
    <dsp:sp modelId="{5005E158-2C1C-4512-93E4-6B894FE6DE0B}">
      <dsp:nvSpPr>
        <dsp:cNvPr id="0" name=""/>
        <dsp:cNvSpPr/>
      </dsp:nvSpPr>
      <dsp:spPr>
        <a:xfrm rot="10800000">
          <a:off x="3049938" y="1796723"/>
          <a:ext cx="258398" cy="302277"/>
        </a:xfrm>
        <a:prstGeom prst="rightArrow">
          <a:avLst>
            <a:gd name="adj1" fmla="val 60000"/>
            <a:gd name="adj2" fmla="val 50000"/>
          </a:avLst>
        </a:prstGeom>
        <a:solidFill>
          <a:schemeClr val="accent4">
            <a:hueOff val="-2480428"/>
            <a:satOff val="14944"/>
            <a:lumOff val="1198"/>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b="1" kern="1200">
            <a:solidFill>
              <a:sysClr val="windowText" lastClr="000000"/>
            </a:solidFill>
          </a:endParaRPr>
        </a:p>
      </dsp:txBody>
      <dsp:txXfrm rot="10800000">
        <a:off x="3127457" y="1857178"/>
        <a:ext cx="180879" cy="181367"/>
      </dsp:txXfrm>
    </dsp:sp>
    <dsp:sp modelId="{E17293F4-67BB-4F02-8030-C54595139EE3}">
      <dsp:nvSpPr>
        <dsp:cNvPr id="0" name=""/>
        <dsp:cNvSpPr/>
      </dsp:nvSpPr>
      <dsp:spPr>
        <a:xfrm>
          <a:off x="1709192" y="1582204"/>
          <a:ext cx="1218860" cy="731316"/>
        </a:xfrm>
        <a:prstGeom prst="roundRect">
          <a:avLst>
            <a:gd name="adj" fmla="val 10000"/>
          </a:avLst>
        </a:prstGeom>
        <a:solidFill>
          <a:schemeClr val="accent4">
            <a:hueOff val="-2678862"/>
            <a:satOff val="16139"/>
            <a:lumOff val="129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Analizar causa raiz (equipo investigador)</a:t>
          </a:r>
        </a:p>
      </dsp:txBody>
      <dsp:txXfrm>
        <a:off x="1730612" y="1603624"/>
        <a:ext cx="1176020" cy="688476"/>
      </dsp:txXfrm>
    </dsp:sp>
    <dsp:sp modelId="{B5E8C803-C5CA-48AA-845E-71D0BDD4E5F9}">
      <dsp:nvSpPr>
        <dsp:cNvPr id="0" name=""/>
        <dsp:cNvSpPr/>
      </dsp:nvSpPr>
      <dsp:spPr>
        <a:xfrm rot="10800000">
          <a:off x="1343534" y="1796723"/>
          <a:ext cx="258398" cy="302277"/>
        </a:xfrm>
        <a:prstGeom prst="rightArrow">
          <a:avLst>
            <a:gd name="adj1" fmla="val 60000"/>
            <a:gd name="adj2" fmla="val 50000"/>
          </a:avLst>
        </a:prstGeom>
        <a:solidFill>
          <a:schemeClr val="accent4">
            <a:hueOff val="-2976513"/>
            <a:satOff val="17933"/>
            <a:lumOff val="1437"/>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b="1" kern="1200">
            <a:solidFill>
              <a:sysClr val="windowText" lastClr="000000"/>
            </a:solidFill>
          </a:endParaRPr>
        </a:p>
      </dsp:txBody>
      <dsp:txXfrm rot="10800000">
        <a:off x="1421053" y="1857178"/>
        <a:ext cx="180879" cy="181367"/>
      </dsp:txXfrm>
    </dsp:sp>
    <dsp:sp modelId="{A19003F6-1DD1-4C9D-B761-928BFDFB0E5D}">
      <dsp:nvSpPr>
        <dsp:cNvPr id="0" name=""/>
        <dsp:cNvSpPr/>
      </dsp:nvSpPr>
      <dsp:spPr>
        <a:xfrm>
          <a:off x="2787" y="1582204"/>
          <a:ext cx="1218860" cy="731316"/>
        </a:xfrm>
        <a:prstGeom prst="roundRect">
          <a:avLst>
            <a:gd name="adj" fmla="val 10000"/>
          </a:avLst>
        </a:prstGeom>
        <a:solidFill>
          <a:schemeClr val="accent4">
            <a:hueOff val="-3125339"/>
            <a:satOff val="18829"/>
            <a:lumOff val="150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Definir fallos de control por parte de la organizacion  (equipo investigador)</a:t>
          </a:r>
        </a:p>
      </dsp:txBody>
      <dsp:txXfrm>
        <a:off x="24207" y="1603624"/>
        <a:ext cx="1176020" cy="688476"/>
      </dsp:txXfrm>
    </dsp:sp>
    <dsp:sp modelId="{3863C886-FE9D-4322-877D-46EE062C32A5}">
      <dsp:nvSpPr>
        <dsp:cNvPr id="0" name=""/>
        <dsp:cNvSpPr/>
      </dsp:nvSpPr>
      <dsp:spPr>
        <a:xfrm rot="5400000">
          <a:off x="483018" y="2398840"/>
          <a:ext cx="258398" cy="302277"/>
        </a:xfrm>
        <a:prstGeom prst="rightArrow">
          <a:avLst>
            <a:gd name="adj1" fmla="val 60000"/>
            <a:gd name="adj2" fmla="val 50000"/>
          </a:avLst>
        </a:prstGeom>
        <a:solidFill>
          <a:schemeClr val="accent4">
            <a:hueOff val="-3472599"/>
            <a:satOff val="20921"/>
            <a:lumOff val="1677"/>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b="1" kern="1200">
            <a:solidFill>
              <a:sysClr val="windowText" lastClr="000000"/>
            </a:solidFill>
          </a:endParaRPr>
        </a:p>
      </dsp:txBody>
      <dsp:txXfrm rot="-5400000">
        <a:off x="521534" y="2420780"/>
        <a:ext cx="181367" cy="180879"/>
      </dsp:txXfrm>
    </dsp:sp>
    <dsp:sp modelId="{F5C6355A-465E-4401-91F5-8C8C02AA2667}">
      <dsp:nvSpPr>
        <dsp:cNvPr id="0" name=""/>
        <dsp:cNvSpPr/>
      </dsp:nvSpPr>
      <dsp:spPr>
        <a:xfrm>
          <a:off x="2787" y="2801064"/>
          <a:ext cx="1218860" cy="731316"/>
        </a:xfrm>
        <a:prstGeom prst="roundRect">
          <a:avLst>
            <a:gd name="adj" fmla="val 10000"/>
          </a:avLst>
        </a:prstGeom>
        <a:solidFill>
          <a:schemeClr val="accent4">
            <a:hueOff val="-3571816"/>
            <a:satOff val="21519"/>
            <a:lumOff val="172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Establecer planes de accion  (equipo investigador)</a:t>
          </a:r>
        </a:p>
      </dsp:txBody>
      <dsp:txXfrm>
        <a:off x="24207" y="2822484"/>
        <a:ext cx="1176020" cy="688476"/>
      </dsp:txXfrm>
    </dsp:sp>
    <dsp:sp modelId="{FED35555-2E0B-4E9F-88C6-AD9C91FB8D75}">
      <dsp:nvSpPr>
        <dsp:cNvPr id="0" name=""/>
        <dsp:cNvSpPr/>
      </dsp:nvSpPr>
      <dsp:spPr>
        <a:xfrm>
          <a:off x="1328907" y="3015584"/>
          <a:ext cx="258398" cy="302277"/>
        </a:xfrm>
        <a:prstGeom prst="rightArrow">
          <a:avLst>
            <a:gd name="adj1" fmla="val 60000"/>
            <a:gd name="adj2" fmla="val 50000"/>
          </a:avLst>
        </a:prstGeom>
        <a:solidFill>
          <a:schemeClr val="accent4">
            <a:hueOff val="-3968684"/>
            <a:satOff val="23910"/>
            <a:lumOff val="191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b="1" kern="1200">
            <a:solidFill>
              <a:sysClr val="windowText" lastClr="000000"/>
            </a:solidFill>
          </a:endParaRPr>
        </a:p>
      </dsp:txBody>
      <dsp:txXfrm>
        <a:off x="1328907" y="3076039"/>
        <a:ext cx="180879" cy="181367"/>
      </dsp:txXfrm>
    </dsp:sp>
    <dsp:sp modelId="{EF14717F-F8C9-4E34-A73D-1B7370637336}">
      <dsp:nvSpPr>
        <dsp:cNvPr id="0" name=""/>
        <dsp:cNvSpPr/>
      </dsp:nvSpPr>
      <dsp:spPr>
        <a:xfrm>
          <a:off x="1709192" y="2801064"/>
          <a:ext cx="1218860" cy="731316"/>
        </a:xfrm>
        <a:prstGeom prst="roundRect">
          <a:avLst>
            <a:gd name="adj" fmla="val 10000"/>
          </a:avLst>
        </a:prstGeom>
        <a:solidFill>
          <a:schemeClr val="accent4">
            <a:hueOff val="-4018293"/>
            <a:satOff val="24209"/>
            <a:lumOff val="194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Divulgar lecciones aprendidas (comite de seguridad vial)</a:t>
          </a:r>
        </a:p>
      </dsp:txBody>
      <dsp:txXfrm>
        <a:off x="1730612" y="2822484"/>
        <a:ext cx="1176020" cy="688476"/>
      </dsp:txXfrm>
    </dsp:sp>
    <dsp:sp modelId="{F8C565E0-48AE-4B99-B84E-E439668A6A57}">
      <dsp:nvSpPr>
        <dsp:cNvPr id="0" name=""/>
        <dsp:cNvSpPr/>
      </dsp:nvSpPr>
      <dsp:spPr>
        <a:xfrm>
          <a:off x="3035312" y="3015584"/>
          <a:ext cx="258398" cy="302277"/>
        </a:xfrm>
        <a:prstGeom prst="rightArrow">
          <a:avLst>
            <a:gd name="adj1" fmla="val 60000"/>
            <a:gd name="adj2" fmla="val 50000"/>
          </a:avLst>
        </a:prstGeom>
        <a:solidFill>
          <a:schemeClr val="accent4">
            <a:hueOff val="-4464770"/>
            <a:satOff val="26899"/>
            <a:lumOff val="215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b="1" kern="1200">
            <a:solidFill>
              <a:sysClr val="windowText" lastClr="000000"/>
            </a:solidFill>
          </a:endParaRPr>
        </a:p>
      </dsp:txBody>
      <dsp:txXfrm>
        <a:off x="3035312" y="3076039"/>
        <a:ext cx="180879" cy="181367"/>
      </dsp:txXfrm>
    </dsp:sp>
    <dsp:sp modelId="{EC375466-51F4-41AC-B571-DB8A2A5B761C}">
      <dsp:nvSpPr>
        <dsp:cNvPr id="0" name=""/>
        <dsp:cNvSpPr/>
      </dsp:nvSpPr>
      <dsp:spPr>
        <a:xfrm>
          <a:off x="3415597" y="2801064"/>
          <a:ext cx="1218860" cy="731316"/>
        </a:xfrm>
        <a:prstGeom prst="roundRect">
          <a:avLst>
            <a:gd name="adj" fmla="val 10000"/>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solidFill>
                <a:sysClr val="windowText" lastClr="000000"/>
              </a:solidFill>
            </a:rPr>
            <a:t>Realizar seguimiento y evaluacion a la eficiencia de las acciones (lider del PESV)</a:t>
          </a:r>
        </a:p>
      </dsp:txBody>
      <dsp:txXfrm>
        <a:off x="3437017" y="2822484"/>
        <a:ext cx="1176020" cy="68847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0CAE-9F47-4EB4-AEF1-3AB548FB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2909</Words>
  <Characters>16000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dc:creator>
  <cp:lastModifiedBy>ASTRID LILIANA GOMEZ PINEDA</cp:lastModifiedBy>
  <cp:revision>2</cp:revision>
  <cp:lastPrinted>2021-11-06T14:56:00Z</cp:lastPrinted>
  <dcterms:created xsi:type="dcterms:W3CDTF">2024-06-15T17:01:00Z</dcterms:created>
  <dcterms:modified xsi:type="dcterms:W3CDTF">2024-06-15T17:01:00Z</dcterms:modified>
</cp:coreProperties>
</file>