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30236" w14:textId="77777777" w:rsidR="00F60CA0" w:rsidRDefault="00463A36" w:rsidP="00A32A88">
      <w:pPr>
        <w:rPr>
          <w:b/>
        </w:rPr>
      </w:pPr>
      <w:r>
        <w:rPr>
          <w:b/>
          <w:noProof/>
          <w:lang w:val="es-CO" w:eastAsia="es-CO"/>
        </w:rPr>
        <w:drawing>
          <wp:anchor distT="0" distB="0" distL="114300" distR="114300" simplePos="0" relativeHeight="251657728" behindDoc="1" locked="0" layoutInCell="1" allowOverlap="1" wp14:anchorId="34E30289" wp14:editId="34E3028A">
            <wp:simplePos x="0" y="0"/>
            <wp:positionH relativeFrom="column">
              <wp:posOffset>-1080135</wp:posOffset>
            </wp:positionH>
            <wp:positionV relativeFrom="paragraph">
              <wp:posOffset>-1028700</wp:posOffset>
            </wp:positionV>
            <wp:extent cx="7924800" cy="1938020"/>
            <wp:effectExtent l="19050" t="0" r="0" b="0"/>
            <wp:wrapThrough wrapText="bothSides">
              <wp:wrapPolygon edited="0">
                <wp:start x="-52" y="0"/>
                <wp:lineTo x="-52" y="21444"/>
                <wp:lineTo x="21600" y="21444"/>
                <wp:lineTo x="21600" y="0"/>
                <wp:lineTo x="-52" y="0"/>
              </wp:wrapPolygon>
            </wp:wrapThrough>
            <wp:docPr id="2" name="Imagen 2" descr="Plantill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tillas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193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E30237" w14:textId="77777777" w:rsidR="00F60CA0" w:rsidRDefault="00F60CA0" w:rsidP="00F60CA0">
      <w:pPr>
        <w:jc w:val="center"/>
        <w:rPr>
          <w:b/>
        </w:rPr>
      </w:pPr>
    </w:p>
    <w:p w14:paraId="34E30238" w14:textId="77777777" w:rsidR="00F60CA0" w:rsidRDefault="00F60CA0" w:rsidP="00F60CA0">
      <w:pPr>
        <w:jc w:val="center"/>
        <w:rPr>
          <w:b/>
        </w:rPr>
      </w:pPr>
      <w:r>
        <w:rPr>
          <w:b/>
        </w:rPr>
        <w:t>TRABAJO DE GRADO</w:t>
      </w:r>
    </w:p>
    <w:p w14:paraId="34E30239" w14:textId="77777777" w:rsidR="00F60CA0" w:rsidRDefault="00F60CA0" w:rsidP="00F60CA0">
      <w:pPr>
        <w:jc w:val="center"/>
        <w:rPr>
          <w:b/>
        </w:rPr>
      </w:pPr>
    </w:p>
    <w:p w14:paraId="34E3023B" w14:textId="01D728C1" w:rsidR="00F60CA0" w:rsidRDefault="00F60CA0" w:rsidP="00F60CA0">
      <w:pPr>
        <w:jc w:val="center"/>
        <w:rPr>
          <w:b/>
        </w:rPr>
      </w:pPr>
    </w:p>
    <w:p w14:paraId="34E3023C" w14:textId="77777777" w:rsidR="00F60CA0" w:rsidRDefault="00F60CA0" w:rsidP="00F60CA0">
      <w:pPr>
        <w:jc w:val="center"/>
        <w:rPr>
          <w:b/>
        </w:rPr>
      </w:pPr>
    </w:p>
    <w:p w14:paraId="34E3023D" w14:textId="77777777" w:rsidR="00F60CA0" w:rsidRDefault="00F60CA0" w:rsidP="00F60CA0">
      <w:pPr>
        <w:jc w:val="center"/>
        <w:rPr>
          <w:b/>
        </w:rPr>
      </w:pPr>
    </w:p>
    <w:p w14:paraId="34E3023E" w14:textId="77777777" w:rsidR="00F60CA0" w:rsidRPr="00024A1B" w:rsidRDefault="00F60CA0" w:rsidP="00F60CA0">
      <w:pPr>
        <w:tabs>
          <w:tab w:val="left" w:pos="5907"/>
        </w:tabs>
        <w:rPr>
          <w:b/>
        </w:rPr>
      </w:pPr>
      <w:r w:rsidRPr="00024A1B">
        <w:rPr>
          <w:b/>
        </w:rPr>
        <w:t>Título</w:t>
      </w:r>
    </w:p>
    <w:p w14:paraId="34E3023F" w14:textId="77777777" w:rsidR="00F60CA0" w:rsidRPr="00024A1B" w:rsidRDefault="00F60CA0" w:rsidP="00F60CA0">
      <w:pPr>
        <w:tabs>
          <w:tab w:val="left" w:pos="5907"/>
        </w:tabs>
        <w:rPr>
          <w:b/>
        </w:rPr>
      </w:pPr>
    </w:p>
    <w:p w14:paraId="2EE982E6" w14:textId="06117C45" w:rsidR="00F13039" w:rsidRPr="00F13039" w:rsidRDefault="00F13039" w:rsidP="00F13039">
      <w:r w:rsidRPr="00F13039">
        <w:t xml:space="preserve">Apoyo </w:t>
      </w:r>
      <w:r w:rsidR="00CC2BEC">
        <w:t>i</w:t>
      </w:r>
      <w:r w:rsidRPr="00F13039">
        <w:t xml:space="preserve">ntegral </w:t>
      </w:r>
      <w:r w:rsidR="00CC2BEC">
        <w:t>c</w:t>
      </w:r>
      <w:r w:rsidRPr="00F13039">
        <w:t xml:space="preserve">ontable en el </w:t>
      </w:r>
      <w:r w:rsidR="00CC2BEC">
        <w:t>a</w:t>
      </w:r>
      <w:r w:rsidRPr="00F13039">
        <w:t xml:space="preserve">rea </w:t>
      </w:r>
      <w:r w:rsidR="00CC2BEC">
        <w:t>f</w:t>
      </w:r>
      <w:r w:rsidRPr="00F13039">
        <w:t xml:space="preserve">inanciera </w:t>
      </w:r>
      <w:r w:rsidR="00CC2BEC">
        <w:t>d</w:t>
      </w:r>
      <w:r w:rsidRPr="00F13039">
        <w:t xml:space="preserve">e la </w:t>
      </w:r>
      <w:r w:rsidR="001113B5">
        <w:t>A</w:t>
      </w:r>
      <w:r w:rsidRPr="00F13039">
        <w:t xml:space="preserve">gencia </w:t>
      </w:r>
      <w:r w:rsidR="001113B5">
        <w:t>P</w:t>
      </w:r>
      <w:r w:rsidRPr="00F13039">
        <w:t xml:space="preserve">residencial de </w:t>
      </w:r>
      <w:r w:rsidR="001113B5">
        <w:t>C</w:t>
      </w:r>
      <w:r w:rsidRPr="00F13039">
        <w:t xml:space="preserve">ooperación </w:t>
      </w:r>
      <w:r w:rsidR="001113B5">
        <w:t>C</w:t>
      </w:r>
      <w:r w:rsidRPr="00F13039">
        <w:t>olombia APC-Colombia</w:t>
      </w:r>
    </w:p>
    <w:p w14:paraId="34E30241" w14:textId="77777777" w:rsidR="00F60CA0" w:rsidRPr="00024A1B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/>
          <w:bCs/>
          <w:color w:val="000000"/>
        </w:rPr>
      </w:pPr>
    </w:p>
    <w:p w14:paraId="34E30242" w14:textId="77777777" w:rsidR="00F60CA0" w:rsidRPr="00024A1B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/>
          <w:bCs/>
          <w:color w:val="000000"/>
        </w:rPr>
      </w:pPr>
    </w:p>
    <w:p w14:paraId="34E30244" w14:textId="25DA0428" w:rsidR="00F60CA0" w:rsidRPr="00376770" w:rsidRDefault="00643B12" w:rsidP="00F60CA0">
      <w:pPr>
        <w:tabs>
          <w:tab w:val="left" w:pos="5907"/>
        </w:tabs>
        <w:autoSpaceDE w:val="0"/>
        <w:autoSpaceDN w:val="0"/>
        <w:adjustRightInd w:val="0"/>
        <w:rPr>
          <w:bCs/>
          <w:color w:val="000000"/>
          <w:lang w:val="en-US"/>
        </w:rPr>
      </w:pPr>
      <w:r w:rsidRPr="00376770">
        <w:rPr>
          <w:bCs/>
          <w:color w:val="000000"/>
          <w:lang w:val="en-US"/>
        </w:rPr>
        <w:t xml:space="preserve">Comprehensive </w:t>
      </w:r>
      <w:r w:rsidR="00376770">
        <w:rPr>
          <w:bCs/>
          <w:color w:val="000000"/>
          <w:lang w:val="en-US"/>
        </w:rPr>
        <w:t>a</w:t>
      </w:r>
      <w:r w:rsidRPr="00376770">
        <w:rPr>
          <w:bCs/>
          <w:color w:val="000000"/>
          <w:lang w:val="en-US"/>
        </w:rPr>
        <w:t xml:space="preserve">ccounting </w:t>
      </w:r>
      <w:r w:rsidR="00376770">
        <w:rPr>
          <w:bCs/>
          <w:color w:val="000000"/>
          <w:lang w:val="en-US"/>
        </w:rPr>
        <w:t>s</w:t>
      </w:r>
      <w:r w:rsidRPr="00376770">
        <w:rPr>
          <w:bCs/>
          <w:color w:val="000000"/>
          <w:lang w:val="en-US"/>
        </w:rPr>
        <w:t xml:space="preserve">upport in the </w:t>
      </w:r>
      <w:r w:rsidR="00376770">
        <w:rPr>
          <w:bCs/>
          <w:color w:val="000000"/>
          <w:lang w:val="en-US"/>
        </w:rPr>
        <w:t>a</w:t>
      </w:r>
      <w:r w:rsidRPr="00376770">
        <w:rPr>
          <w:bCs/>
          <w:color w:val="000000"/>
          <w:lang w:val="en-US"/>
        </w:rPr>
        <w:t xml:space="preserve">rea </w:t>
      </w:r>
      <w:r w:rsidR="00376770">
        <w:rPr>
          <w:bCs/>
          <w:color w:val="000000"/>
          <w:lang w:val="en-US"/>
        </w:rPr>
        <w:t>f</w:t>
      </w:r>
      <w:r w:rsidRPr="00376770">
        <w:rPr>
          <w:bCs/>
          <w:color w:val="000000"/>
          <w:lang w:val="en-US"/>
        </w:rPr>
        <w:t xml:space="preserve">inancial </w:t>
      </w:r>
      <w:r w:rsidR="00376770">
        <w:rPr>
          <w:bCs/>
          <w:color w:val="000000"/>
          <w:lang w:val="en-US"/>
        </w:rPr>
        <w:t>o</w:t>
      </w:r>
      <w:r w:rsidRPr="00376770">
        <w:rPr>
          <w:bCs/>
          <w:color w:val="000000"/>
          <w:lang w:val="en-US"/>
        </w:rPr>
        <w:t xml:space="preserve">f </w:t>
      </w:r>
      <w:r w:rsidR="00376770">
        <w:rPr>
          <w:bCs/>
          <w:color w:val="000000"/>
          <w:lang w:val="en-US"/>
        </w:rPr>
        <w:t>t</w:t>
      </w:r>
      <w:r w:rsidRPr="00376770">
        <w:rPr>
          <w:bCs/>
          <w:color w:val="000000"/>
          <w:lang w:val="en-US"/>
        </w:rPr>
        <w:t xml:space="preserve">he </w:t>
      </w:r>
      <w:r w:rsidR="001113B5">
        <w:rPr>
          <w:bCs/>
          <w:color w:val="000000"/>
          <w:lang w:val="en-US"/>
        </w:rPr>
        <w:t>P</w:t>
      </w:r>
      <w:r w:rsidRPr="00376770">
        <w:rPr>
          <w:bCs/>
          <w:color w:val="000000"/>
          <w:lang w:val="en-US"/>
        </w:rPr>
        <w:t xml:space="preserve">residential </w:t>
      </w:r>
      <w:r w:rsidR="001113B5">
        <w:rPr>
          <w:bCs/>
          <w:color w:val="000000"/>
          <w:lang w:val="en-US"/>
        </w:rPr>
        <w:t>A</w:t>
      </w:r>
      <w:r w:rsidRPr="00376770">
        <w:rPr>
          <w:bCs/>
          <w:color w:val="000000"/>
          <w:lang w:val="en-US"/>
        </w:rPr>
        <w:t xml:space="preserve">gency </w:t>
      </w:r>
      <w:r w:rsidR="00376770">
        <w:rPr>
          <w:bCs/>
          <w:color w:val="000000"/>
          <w:lang w:val="en-US"/>
        </w:rPr>
        <w:t>o</w:t>
      </w:r>
      <w:r w:rsidRPr="00376770">
        <w:rPr>
          <w:bCs/>
          <w:color w:val="000000"/>
          <w:lang w:val="en-US"/>
        </w:rPr>
        <w:t xml:space="preserve">f </w:t>
      </w:r>
      <w:r w:rsidR="003F214D">
        <w:rPr>
          <w:bCs/>
          <w:color w:val="000000"/>
          <w:lang w:val="en-US"/>
        </w:rPr>
        <w:t>C</w:t>
      </w:r>
      <w:r w:rsidRPr="00376770">
        <w:rPr>
          <w:bCs/>
          <w:color w:val="000000"/>
          <w:lang w:val="en-US"/>
        </w:rPr>
        <w:t>ooperation Colombia</w:t>
      </w:r>
      <w:r w:rsidR="00376770">
        <w:rPr>
          <w:bCs/>
          <w:color w:val="000000"/>
          <w:lang w:val="en-US"/>
        </w:rPr>
        <w:t xml:space="preserve"> APC-Colombia</w:t>
      </w:r>
    </w:p>
    <w:p w14:paraId="34E30245" w14:textId="77777777" w:rsidR="00F60CA0" w:rsidRPr="00024A1B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14:paraId="34E30246" w14:textId="77777777" w:rsidR="00F60CA0" w:rsidRPr="00F60CA0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/>
          <w:bCs/>
          <w:color w:val="000000"/>
        </w:rPr>
      </w:pPr>
      <w:r w:rsidRPr="00F60CA0">
        <w:rPr>
          <w:b/>
          <w:bCs/>
          <w:color w:val="000000"/>
        </w:rPr>
        <w:t>Autor</w:t>
      </w:r>
    </w:p>
    <w:p w14:paraId="34E30247" w14:textId="77777777" w:rsidR="00F60CA0" w:rsidRPr="00F60CA0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/>
          <w:bCs/>
          <w:color w:val="000000"/>
        </w:rPr>
      </w:pPr>
    </w:p>
    <w:p w14:paraId="34E30248" w14:textId="224AE22F" w:rsidR="00F60CA0" w:rsidRPr="00024A1B" w:rsidRDefault="002364C2" w:rsidP="00F60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CASTAÑEDA</w:t>
      </w:r>
      <w:r w:rsidR="00F60CA0" w:rsidRPr="00024A1B">
        <w:rPr>
          <w:color w:val="000000"/>
        </w:rPr>
        <w:t xml:space="preserve">, </w:t>
      </w:r>
      <w:r>
        <w:rPr>
          <w:color w:val="000000"/>
        </w:rPr>
        <w:t>Carlos</w:t>
      </w:r>
      <w:r w:rsidR="00F60CA0" w:rsidRPr="00024A1B">
        <w:rPr>
          <w:color w:val="000000"/>
        </w:rPr>
        <w:t xml:space="preserve">; </w:t>
      </w:r>
      <w:r>
        <w:rPr>
          <w:color w:val="000000"/>
        </w:rPr>
        <w:t>DIAZ</w:t>
      </w:r>
      <w:r w:rsidR="00F60CA0" w:rsidRPr="00024A1B">
        <w:rPr>
          <w:color w:val="000000"/>
        </w:rPr>
        <w:t xml:space="preserve">. </w:t>
      </w:r>
      <w:r>
        <w:rPr>
          <w:color w:val="000000"/>
        </w:rPr>
        <w:t>Andres</w:t>
      </w:r>
    </w:p>
    <w:p w14:paraId="34E30249" w14:textId="77777777" w:rsidR="00F60CA0" w:rsidRPr="00F60CA0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/>
          <w:bCs/>
          <w:color w:val="000000"/>
        </w:rPr>
      </w:pPr>
    </w:p>
    <w:p w14:paraId="34E30254" w14:textId="77777777" w:rsidR="00F60CA0" w:rsidRPr="00024A1B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Cs/>
          <w:color w:val="000000"/>
        </w:rPr>
      </w:pPr>
    </w:p>
    <w:p w14:paraId="34E30255" w14:textId="77777777" w:rsidR="00F60CA0" w:rsidRPr="00024A1B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/>
          <w:bCs/>
          <w:color w:val="000000"/>
        </w:rPr>
      </w:pPr>
      <w:r w:rsidRPr="00024A1B">
        <w:rPr>
          <w:b/>
          <w:bCs/>
          <w:color w:val="000000"/>
        </w:rPr>
        <w:t>Palabras Claves</w:t>
      </w:r>
    </w:p>
    <w:p w14:paraId="34E30256" w14:textId="77777777" w:rsidR="00F60CA0" w:rsidRPr="00024A1B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/>
          <w:bCs/>
          <w:color w:val="000000"/>
        </w:rPr>
      </w:pPr>
    </w:p>
    <w:p w14:paraId="34E30258" w14:textId="1C923376" w:rsidR="00F60CA0" w:rsidRPr="00024A1B" w:rsidRDefault="001C04F4" w:rsidP="00F60CA0">
      <w:pPr>
        <w:tabs>
          <w:tab w:val="left" w:pos="5907"/>
        </w:tabs>
        <w:autoSpaceDE w:val="0"/>
        <w:autoSpaceDN w:val="0"/>
        <w:adjustRightInd w:val="0"/>
        <w:rPr>
          <w:bCs/>
          <w:color w:val="000000"/>
        </w:rPr>
      </w:pPr>
      <w:r w:rsidRPr="001C04F4">
        <w:rPr>
          <w:bCs/>
          <w:color w:val="000000"/>
        </w:rPr>
        <w:t xml:space="preserve">Contabilidad </w:t>
      </w:r>
      <w:r w:rsidR="005236C7" w:rsidRPr="001C04F4">
        <w:rPr>
          <w:bCs/>
          <w:color w:val="000000"/>
        </w:rPr>
        <w:t>pública</w:t>
      </w:r>
      <w:r w:rsidRPr="001C04F4">
        <w:rPr>
          <w:bCs/>
          <w:color w:val="000000"/>
        </w:rPr>
        <w:t>, apoyo integral, estados financieros, análisis de información</w:t>
      </w:r>
    </w:p>
    <w:p w14:paraId="34E30259" w14:textId="77777777" w:rsidR="00F60CA0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Cs/>
          <w:color w:val="000000"/>
        </w:rPr>
      </w:pPr>
    </w:p>
    <w:p w14:paraId="34E3025A" w14:textId="77777777" w:rsidR="00F60CA0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Cs/>
          <w:color w:val="000000"/>
        </w:rPr>
      </w:pPr>
    </w:p>
    <w:p w14:paraId="34E3025B" w14:textId="77777777" w:rsidR="00F60CA0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Cs/>
          <w:color w:val="000000"/>
        </w:rPr>
      </w:pPr>
    </w:p>
    <w:p w14:paraId="34E3025E" w14:textId="77777777" w:rsidR="00F60CA0" w:rsidRPr="00024A1B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/>
          <w:bCs/>
          <w:color w:val="000000"/>
        </w:rPr>
      </w:pPr>
      <w:r w:rsidRPr="00024A1B">
        <w:rPr>
          <w:b/>
          <w:bCs/>
          <w:color w:val="000000"/>
        </w:rPr>
        <w:t>Descripción</w:t>
      </w:r>
    </w:p>
    <w:p w14:paraId="34E3025F" w14:textId="77777777" w:rsidR="00F60CA0" w:rsidRPr="00024A1B" w:rsidRDefault="00F60CA0" w:rsidP="00F60CA0">
      <w:pPr>
        <w:jc w:val="both"/>
        <w:rPr>
          <w:lang w:val="es-CO"/>
        </w:rPr>
      </w:pPr>
    </w:p>
    <w:p w14:paraId="34E30261" w14:textId="479D0FA8" w:rsidR="00F60CA0" w:rsidRDefault="00B10154" w:rsidP="006B6894">
      <w:pPr>
        <w:tabs>
          <w:tab w:val="left" w:pos="5907"/>
        </w:tabs>
        <w:autoSpaceDE w:val="0"/>
        <w:autoSpaceDN w:val="0"/>
        <w:adjustRightInd w:val="0"/>
        <w:spacing w:line="360" w:lineRule="auto"/>
        <w:rPr>
          <w:lang w:val="es-CO"/>
        </w:rPr>
      </w:pPr>
      <w:r>
        <w:rPr>
          <w:lang w:val="es-CO"/>
        </w:rPr>
        <w:t xml:space="preserve">El presente trabajo hace parte del desarrollo de la </w:t>
      </w:r>
      <w:r w:rsidR="00447C6D">
        <w:rPr>
          <w:lang w:val="es-CO"/>
        </w:rPr>
        <w:t>práctica</w:t>
      </w:r>
      <w:r>
        <w:rPr>
          <w:lang w:val="es-CO"/>
        </w:rPr>
        <w:t xml:space="preserve"> profesional </w:t>
      </w:r>
      <w:r w:rsidR="00447C6D">
        <w:rPr>
          <w:lang w:val="es-CO"/>
        </w:rPr>
        <w:t xml:space="preserve">en el lugar de trabajo </w:t>
      </w:r>
      <w:r>
        <w:rPr>
          <w:lang w:val="es-CO"/>
        </w:rPr>
        <w:t>desarrollada dentro</w:t>
      </w:r>
      <w:r w:rsidR="0040078A">
        <w:rPr>
          <w:lang w:val="es-CO"/>
        </w:rPr>
        <w:t xml:space="preserve"> de la Agencia Presidencial de Cooperación Internacional APC-Colombia</w:t>
      </w:r>
      <w:r w:rsidR="006641A5">
        <w:rPr>
          <w:lang w:val="es-CO"/>
        </w:rPr>
        <w:t xml:space="preserve">, entidad del estado y que por medio del interlocutor de la practica y coordinador del área financiera de la entidad </w:t>
      </w:r>
      <w:r w:rsidR="00FA7D01">
        <w:rPr>
          <w:lang w:val="es-CO"/>
        </w:rPr>
        <w:t xml:space="preserve">se establecieron actividades acordes </w:t>
      </w:r>
      <w:r w:rsidR="00480AC9">
        <w:rPr>
          <w:lang w:val="es-CO"/>
        </w:rPr>
        <w:t xml:space="preserve">a las necesidades de la entidad y paralelamente en beneficio para el aprendizaje </w:t>
      </w:r>
      <w:r w:rsidR="006B6894">
        <w:rPr>
          <w:lang w:val="es-CO"/>
        </w:rPr>
        <w:t>y conocimiento del manejo contable público del estudiante.</w:t>
      </w:r>
    </w:p>
    <w:p w14:paraId="38BE8C1A" w14:textId="028C3BFF" w:rsidR="006B6894" w:rsidRDefault="00220EA5" w:rsidP="006B6894">
      <w:pPr>
        <w:tabs>
          <w:tab w:val="left" w:pos="5907"/>
        </w:tabs>
        <w:autoSpaceDE w:val="0"/>
        <w:autoSpaceDN w:val="0"/>
        <w:adjustRightInd w:val="0"/>
        <w:spacing w:line="360" w:lineRule="auto"/>
        <w:rPr>
          <w:lang w:val="es-CO"/>
        </w:rPr>
      </w:pPr>
      <w:r>
        <w:rPr>
          <w:lang w:val="es-CO"/>
        </w:rPr>
        <w:lastRenderedPageBreak/>
        <w:t xml:space="preserve">Se dará a conocer </w:t>
      </w:r>
      <w:r w:rsidR="008F4C73">
        <w:rPr>
          <w:lang w:val="es-CO"/>
        </w:rPr>
        <w:t xml:space="preserve">las diferentes actividades que se ejecutaron a lo largo de la practica dentro de la entidad y de las que el estudiante apoyo y a su ves </w:t>
      </w:r>
      <w:r w:rsidR="00D5405B">
        <w:rPr>
          <w:lang w:val="es-CO"/>
        </w:rPr>
        <w:t>fortaleció</w:t>
      </w:r>
      <w:r w:rsidR="008F4C73">
        <w:rPr>
          <w:lang w:val="es-CO"/>
        </w:rPr>
        <w:t xml:space="preserve"> </w:t>
      </w:r>
      <w:r w:rsidR="00D5405B">
        <w:rPr>
          <w:lang w:val="es-CO"/>
        </w:rPr>
        <w:t>su aprendizaje teórico adquirido en la UNIMINUTO</w:t>
      </w:r>
      <w:r w:rsidR="006753F2">
        <w:rPr>
          <w:lang w:val="es-CO"/>
        </w:rPr>
        <w:t xml:space="preserve"> con un enfoque </w:t>
      </w:r>
      <w:r w:rsidR="009120CE">
        <w:rPr>
          <w:lang w:val="es-CO"/>
        </w:rPr>
        <w:t xml:space="preserve">en materia contable </w:t>
      </w:r>
      <w:r w:rsidR="00BB632F">
        <w:rPr>
          <w:lang w:val="es-CO"/>
        </w:rPr>
        <w:t>pública</w:t>
      </w:r>
      <w:r w:rsidR="006B3677">
        <w:rPr>
          <w:lang w:val="es-CO"/>
        </w:rPr>
        <w:t>.</w:t>
      </w:r>
      <w:r w:rsidR="009120CE">
        <w:rPr>
          <w:lang w:val="es-CO"/>
        </w:rPr>
        <w:t xml:space="preserve"> </w:t>
      </w:r>
    </w:p>
    <w:p w14:paraId="08300E29" w14:textId="77777777" w:rsidR="006B6894" w:rsidRPr="00024A1B" w:rsidRDefault="006B6894" w:rsidP="006B6894">
      <w:pPr>
        <w:tabs>
          <w:tab w:val="left" w:pos="5907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lang w:val="es-CO"/>
        </w:rPr>
      </w:pPr>
    </w:p>
    <w:p w14:paraId="34E30262" w14:textId="77777777" w:rsidR="00F60CA0" w:rsidRPr="00024A1B" w:rsidRDefault="00F60CA0" w:rsidP="00F60CA0">
      <w:pPr>
        <w:tabs>
          <w:tab w:val="left" w:pos="1044"/>
          <w:tab w:val="left" w:pos="5907"/>
        </w:tabs>
        <w:spacing w:line="360" w:lineRule="auto"/>
        <w:jc w:val="both"/>
        <w:rPr>
          <w:b/>
          <w:bCs/>
        </w:rPr>
      </w:pPr>
      <w:r w:rsidRPr="00024A1B">
        <w:rPr>
          <w:b/>
          <w:bCs/>
        </w:rPr>
        <w:t>Fuentes</w:t>
      </w:r>
    </w:p>
    <w:p w14:paraId="34E30263" w14:textId="77777777" w:rsidR="00F60CA0" w:rsidRPr="00024A1B" w:rsidRDefault="00F60CA0" w:rsidP="00F60CA0">
      <w:pPr>
        <w:tabs>
          <w:tab w:val="left" w:pos="1044"/>
          <w:tab w:val="left" w:pos="5907"/>
        </w:tabs>
        <w:spacing w:line="360" w:lineRule="auto"/>
        <w:jc w:val="both"/>
        <w:rPr>
          <w:b/>
          <w:bCs/>
        </w:rPr>
      </w:pPr>
    </w:p>
    <w:p w14:paraId="045E9C1E" w14:textId="77777777" w:rsidR="00653A35" w:rsidRPr="00323F0B" w:rsidRDefault="00653A35" w:rsidP="00653A35">
      <w:pPr>
        <w:ind w:left="709" w:hanging="709"/>
      </w:pPr>
      <w:r w:rsidRPr="00323F0B">
        <w:t>Historia de la cooperación internacional de Colombia recuperado de:</w:t>
      </w:r>
    </w:p>
    <w:p w14:paraId="3C97D755" w14:textId="5B5FA6BF" w:rsidR="00653A35" w:rsidRDefault="00653A35" w:rsidP="00653A35">
      <w:pPr>
        <w:ind w:left="709" w:hanging="1"/>
      </w:pPr>
      <w:r w:rsidRPr="00323F0B">
        <w:t>http://www.academia.edu/18287762/Historia_de_la_cooperacion_internacional_en Colombia.</w:t>
      </w:r>
    </w:p>
    <w:p w14:paraId="282CA6B5" w14:textId="77777777" w:rsidR="00653A35" w:rsidRDefault="00653A35" w:rsidP="00653A35">
      <w:pPr>
        <w:rPr>
          <w:shd w:val="clear" w:color="auto" w:fill="FFFFFF"/>
        </w:rPr>
      </w:pPr>
    </w:p>
    <w:p w14:paraId="54042487" w14:textId="77777777" w:rsidR="00653A35" w:rsidRDefault="00653A35" w:rsidP="00653A35">
      <w:pPr>
        <w:rPr>
          <w:i/>
          <w:iCs/>
          <w:shd w:val="clear" w:color="auto" w:fill="FFFFFF"/>
        </w:rPr>
      </w:pPr>
      <w:r w:rsidRPr="00DD6370">
        <w:rPr>
          <w:shd w:val="clear" w:color="auto" w:fill="FFFFFF"/>
        </w:rPr>
        <w:t>Horngren, C. Foster, G &amp; Datar, S. (2007). </w:t>
      </w:r>
      <w:r w:rsidRPr="00DD6370">
        <w:rPr>
          <w:i/>
          <w:iCs/>
          <w:shd w:val="clear" w:color="auto" w:fill="FFFFFF"/>
        </w:rPr>
        <w:t xml:space="preserve">Contabilidad de costos: un enfoque </w:t>
      </w:r>
    </w:p>
    <w:p w14:paraId="3DFA206A" w14:textId="77777777" w:rsidR="00653A35" w:rsidRPr="00DD6370" w:rsidRDefault="00653A35" w:rsidP="00653A35">
      <w:pPr>
        <w:ind w:firstLine="708"/>
        <w:rPr>
          <w:shd w:val="clear" w:color="auto" w:fill="FFFFFF"/>
        </w:rPr>
      </w:pPr>
      <w:r w:rsidRPr="00DD6370">
        <w:rPr>
          <w:i/>
          <w:iCs/>
          <w:shd w:val="clear" w:color="auto" w:fill="FFFFFF"/>
        </w:rPr>
        <w:t>gerencial</w:t>
      </w:r>
      <w:r w:rsidRPr="00DD6370">
        <w:rPr>
          <w:shd w:val="clear" w:color="auto" w:fill="FFFFFF"/>
        </w:rPr>
        <w:t>. Pearson educación.</w:t>
      </w:r>
    </w:p>
    <w:p w14:paraId="3FBA6663" w14:textId="77777777" w:rsidR="00653A35" w:rsidRDefault="00653A35" w:rsidP="00653A35">
      <w:pPr>
        <w:spacing w:line="360" w:lineRule="auto"/>
        <w:rPr>
          <w:shd w:val="clear" w:color="auto" w:fill="FFFFFF"/>
        </w:rPr>
      </w:pPr>
    </w:p>
    <w:p w14:paraId="6CF6C2AC" w14:textId="77777777" w:rsidR="00653A35" w:rsidRDefault="00653A35" w:rsidP="00653A35">
      <w:pPr>
        <w:spacing w:line="360" w:lineRule="auto"/>
        <w:rPr>
          <w:i/>
          <w:iCs/>
          <w:shd w:val="clear" w:color="auto" w:fill="FFFFFF"/>
        </w:rPr>
      </w:pPr>
      <w:r w:rsidRPr="00DD6370">
        <w:rPr>
          <w:shd w:val="clear" w:color="auto" w:fill="FFFFFF"/>
        </w:rPr>
        <w:t>Horngren, C. Sundem, G. &amp; Elliott, J. (2000). </w:t>
      </w:r>
      <w:r w:rsidRPr="00DD6370">
        <w:rPr>
          <w:i/>
          <w:iCs/>
          <w:shd w:val="clear" w:color="auto" w:fill="FFFFFF"/>
        </w:rPr>
        <w:t xml:space="preserve">Introducción a la contabilidad </w:t>
      </w:r>
    </w:p>
    <w:p w14:paraId="5197311A" w14:textId="77777777" w:rsidR="00653A35" w:rsidRDefault="00653A35" w:rsidP="00653A35">
      <w:pPr>
        <w:ind w:left="709" w:hanging="1"/>
        <w:rPr>
          <w:shd w:val="clear" w:color="auto" w:fill="FFFFFF"/>
        </w:rPr>
      </w:pPr>
      <w:r w:rsidRPr="00DD6370">
        <w:rPr>
          <w:i/>
          <w:iCs/>
          <w:shd w:val="clear" w:color="auto" w:fill="FFFFFF"/>
        </w:rPr>
        <w:t>financiera</w:t>
      </w:r>
      <w:r w:rsidRPr="00DD6370">
        <w:rPr>
          <w:shd w:val="clear" w:color="auto" w:fill="FFFFFF"/>
        </w:rPr>
        <w:t>. Pearson educación.</w:t>
      </w:r>
    </w:p>
    <w:p w14:paraId="30438C96" w14:textId="77777777" w:rsidR="00653A35" w:rsidRDefault="00653A35" w:rsidP="00653A35">
      <w:pPr>
        <w:ind w:left="709" w:hanging="709"/>
      </w:pPr>
    </w:p>
    <w:p w14:paraId="2A751DAD" w14:textId="77777777" w:rsidR="00653A35" w:rsidRDefault="00653A35" w:rsidP="00653A35">
      <w:pPr>
        <w:ind w:left="709" w:hanging="709"/>
      </w:pPr>
    </w:p>
    <w:p w14:paraId="6A003EC0" w14:textId="77777777" w:rsidR="00653A35" w:rsidRPr="00DD6370" w:rsidRDefault="00653A35" w:rsidP="00653A35">
      <w:pPr>
        <w:ind w:left="709" w:hanging="709"/>
      </w:pPr>
      <w:r w:rsidRPr="00DD6370">
        <w:t xml:space="preserve">Juliao, C. (2013). </w:t>
      </w:r>
      <w:r w:rsidRPr="00DD6370">
        <w:rPr>
          <w:i/>
        </w:rPr>
        <w:t>Una pedagogía praxeológica.</w:t>
      </w:r>
      <w:r w:rsidRPr="00DD6370">
        <w:t xml:space="preserve"> Corporación Universitaria Minuto de Dios.</w:t>
      </w:r>
    </w:p>
    <w:p w14:paraId="267441D7" w14:textId="77777777" w:rsidR="00653A35" w:rsidRDefault="00653A35" w:rsidP="00653A35">
      <w:pPr>
        <w:ind w:left="709" w:hanging="709"/>
      </w:pPr>
    </w:p>
    <w:p w14:paraId="550E92C5" w14:textId="77777777" w:rsidR="00653A35" w:rsidRPr="00DD6370" w:rsidRDefault="00653A35" w:rsidP="009C31FF">
      <w:pPr>
        <w:rPr>
          <w:shd w:val="clear" w:color="auto" w:fill="FFFFFF"/>
        </w:rPr>
      </w:pPr>
      <w:r w:rsidRPr="00DD6370">
        <w:rPr>
          <w:shd w:val="clear" w:color="auto" w:fill="FFFFFF"/>
        </w:rPr>
        <w:t>Luna, Y. (2012). </w:t>
      </w:r>
      <w:r w:rsidRPr="00DD6370">
        <w:rPr>
          <w:i/>
          <w:iCs/>
          <w:shd w:val="clear" w:color="auto" w:fill="FFFFFF"/>
        </w:rPr>
        <w:t>Auditoría integral: normas y procedimientos</w:t>
      </w:r>
      <w:r w:rsidRPr="00DD6370">
        <w:rPr>
          <w:shd w:val="clear" w:color="auto" w:fill="FFFFFF"/>
        </w:rPr>
        <w:t>. Ecoe Ediciones.</w:t>
      </w:r>
    </w:p>
    <w:p w14:paraId="3EA70BFE" w14:textId="0BB79F07" w:rsidR="00653A35" w:rsidRPr="00DD6370" w:rsidRDefault="00653A35" w:rsidP="009C31FF">
      <w:pPr>
        <w:spacing w:after="240"/>
        <w:ind w:left="708"/>
      </w:pPr>
      <w:r w:rsidRPr="00DD6370">
        <w:t>Misión, visión y valores corporativos de APC-Colombia. Recuperado de:</w:t>
      </w:r>
      <w:r w:rsidR="009C31FF">
        <w:t xml:space="preserve"> </w:t>
      </w:r>
      <w:r w:rsidRPr="00DD6370">
        <w:t xml:space="preserve">https://www.apccolombia.gov.co/sección/quienes-somos. </w:t>
      </w:r>
    </w:p>
    <w:p w14:paraId="2983EA17" w14:textId="3F0174B0" w:rsidR="00653A35" w:rsidRDefault="00653A35" w:rsidP="00653A35">
      <w:pPr>
        <w:ind w:left="709" w:hanging="709"/>
      </w:pPr>
    </w:p>
    <w:p w14:paraId="68B75E38" w14:textId="77777777" w:rsidR="00653A35" w:rsidRPr="00DD6370" w:rsidRDefault="00653A35" w:rsidP="00653A35">
      <w:r w:rsidRPr="00DD6370">
        <w:rPr>
          <w:i/>
        </w:rPr>
        <w:t>Organigrama de la Agencia Presidencial de Cooperación Colombia APC-Colombia.</w:t>
      </w:r>
    </w:p>
    <w:p w14:paraId="5DA683CD" w14:textId="77777777" w:rsidR="00653A35" w:rsidRPr="00DD6370" w:rsidRDefault="00653A35" w:rsidP="00653A35">
      <w:pPr>
        <w:spacing w:line="360" w:lineRule="auto"/>
        <w:ind w:firstLine="708"/>
      </w:pPr>
      <w:r w:rsidRPr="00DD6370">
        <w:t>Recuperado de: https://www.apccolombia.gov.co/sección/quienes-somos.</w:t>
      </w:r>
    </w:p>
    <w:p w14:paraId="581B3A2B" w14:textId="77777777" w:rsidR="00653A35" w:rsidRPr="00DD6370" w:rsidRDefault="00653A35" w:rsidP="00653A35">
      <w:pPr>
        <w:ind w:left="709" w:hanging="709"/>
      </w:pPr>
    </w:p>
    <w:p w14:paraId="279376A3" w14:textId="77777777" w:rsidR="00653A35" w:rsidRPr="00DD6370" w:rsidRDefault="00653A35" w:rsidP="00653A35">
      <w:pPr>
        <w:spacing w:line="360" w:lineRule="auto"/>
      </w:pPr>
      <w:r w:rsidRPr="00DD6370">
        <w:t>¿</w:t>
      </w:r>
      <w:r w:rsidRPr="00DD6370">
        <w:rPr>
          <w:i/>
        </w:rPr>
        <w:t>Qué es la matriz FODA</w:t>
      </w:r>
      <w:r w:rsidRPr="00DD6370">
        <w:t>? Recuperado de: http://www.matrizfoda.com/dafo/</w:t>
      </w:r>
    </w:p>
    <w:p w14:paraId="5F3B1E15" w14:textId="77777777" w:rsidR="00653A35" w:rsidRDefault="00653A35" w:rsidP="00653A35">
      <w:pPr>
        <w:ind w:left="709" w:hanging="709"/>
      </w:pPr>
    </w:p>
    <w:p w14:paraId="79FE07C8" w14:textId="77777777" w:rsidR="00653A35" w:rsidRPr="00DD6370" w:rsidRDefault="00653A35" w:rsidP="00653A35">
      <w:pPr>
        <w:spacing w:line="360" w:lineRule="auto"/>
        <w:rPr>
          <w:shd w:val="clear" w:color="auto" w:fill="FFFFFF"/>
        </w:rPr>
      </w:pPr>
      <w:r w:rsidRPr="00DD6370">
        <w:rPr>
          <w:shd w:val="clear" w:color="auto" w:fill="FFFFFF"/>
        </w:rPr>
        <w:t>Ramírez, H. (2008). </w:t>
      </w:r>
      <w:r w:rsidRPr="00DD6370">
        <w:rPr>
          <w:i/>
          <w:iCs/>
          <w:shd w:val="clear" w:color="auto" w:fill="FFFFFF"/>
        </w:rPr>
        <w:t>Finanzas públicas</w:t>
      </w:r>
      <w:r w:rsidRPr="00DD6370">
        <w:rPr>
          <w:shd w:val="clear" w:color="auto" w:fill="FFFFFF"/>
        </w:rPr>
        <w:t>. Eumed. net.</w:t>
      </w:r>
    </w:p>
    <w:p w14:paraId="217D8309" w14:textId="77777777" w:rsidR="00653A35" w:rsidRDefault="00653A35" w:rsidP="00653A35">
      <w:pPr>
        <w:ind w:left="709" w:hanging="709"/>
      </w:pPr>
    </w:p>
    <w:p w14:paraId="6718C204" w14:textId="77777777" w:rsidR="00653A35" w:rsidRPr="00DD6370" w:rsidRDefault="00653A35" w:rsidP="00653A35">
      <w:r w:rsidRPr="00DD6370">
        <w:t>Sistema Integrado de Información Financiera - SIIF Nación. Recuperado de:</w:t>
      </w:r>
    </w:p>
    <w:p w14:paraId="3BD7F3D0" w14:textId="77777777" w:rsidR="00653A35" w:rsidRDefault="00653A35" w:rsidP="00653A35">
      <w:pPr>
        <w:spacing w:line="360" w:lineRule="auto"/>
        <w:ind w:firstLine="708"/>
      </w:pPr>
      <w:r w:rsidRPr="00DD6370">
        <w:t>http://www.minhacienda.gov.co.</w:t>
      </w:r>
    </w:p>
    <w:p w14:paraId="66B13CAA" w14:textId="77777777" w:rsidR="00653A35" w:rsidRDefault="00653A35" w:rsidP="00653A35"/>
    <w:p w14:paraId="38713840" w14:textId="77777777" w:rsidR="00653A35" w:rsidRPr="00DD6370" w:rsidRDefault="00653A35" w:rsidP="00653A35"/>
    <w:p w14:paraId="6A87B7B4" w14:textId="77777777" w:rsidR="00653A35" w:rsidRPr="008A7235" w:rsidRDefault="00653A35" w:rsidP="00653A35">
      <w:pPr>
        <w:ind w:left="709" w:hanging="709"/>
      </w:pPr>
      <w:r w:rsidRPr="00DD6370">
        <w:t xml:space="preserve">Uniminuto Virtual y a Distancia (2014). </w:t>
      </w:r>
      <w:r w:rsidRPr="00DD6370">
        <w:rPr>
          <w:i/>
        </w:rPr>
        <w:t>Lineamientos para la práctica profesional Uniminuto Virtual y a Distancia</w:t>
      </w:r>
      <w:r w:rsidRPr="00DD6370">
        <w:t>. Recuperado de: http://www.uniminuto.edu/documents/992197/6960428/LINEAMIENTOS_PRACTICAS_PROFESIONALES+APROBADO+CAS.pdf/86cdc6bc-93bd-4121-8eb2-feafd20ffd7f</w:t>
      </w:r>
    </w:p>
    <w:p w14:paraId="739F6707" w14:textId="77777777" w:rsidR="00653A35" w:rsidRDefault="00653A35" w:rsidP="00653A35">
      <w:pPr>
        <w:rPr>
          <w:shd w:val="clear" w:color="auto" w:fill="FFFFFF"/>
        </w:rPr>
      </w:pPr>
    </w:p>
    <w:p w14:paraId="61F19EC4" w14:textId="77777777" w:rsidR="00653A35" w:rsidRDefault="00653A35" w:rsidP="00653A35">
      <w:pPr>
        <w:rPr>
          <w:i/>
          <w:iCs/>
          <w:shd w:val="clear" w:color="auto" w:fill="FFFFFF"/>
        </w:rPr>
      </w:pPr>
      <w:r w:rsidRPr="00DD6370">
        <w:rPr>
          <w:shd w:val="clear" w:color="auto" w:fill="FFFFFF"/>
        </w:rPr>
        <w:t>Vallaeys, F. (2008). ¿Qué es la responsabilidad social universitaria? </w:t>
      </w:r>
      <w:r w:rsidRPr="00DD6370">
        <w:rPr>
          <w:i/>
          <w:iCs/>
          <w:shd w:val="clear" w:color="auto" w:fill="FFFFFF"/>
        </w:rPr>
        <w:t xml:space="preserve">Nuevo León, </w:t>
      </w:r>
    </w:p>
    <w:p w14:paraId="54BA7215" w14:textId="20ECCC1E" w:rsidR="00653A35" w:rsidRPr="00DD6370" w:rsidRDefault="00215B99" w:rsidP="00653A35">
      <w:pPr>
        <w:ind w:firstLine="708"/>
      </w:pPr>
      <w:r w:rsidRPr="00DD6370">
        <w:rPr>
          <w:i/>
          <w:iCs/>
          <w:shd w:val="clear" w:color="auto" w:fill="FFFFFF"/>
        </w:rPr>
        <w:t>México. Consultado</w:t>
      </w:r>
      <w:r w:rsidR="00653A35" w:rsidRPr="00DD6370">
        <w:rPr>
          <w:i/>
          <w:iCs/>
          <w:shd w:val="clear" w:color="auto" w:fill="FFFFFF"/>
        </w:rPr>
        <w:t xml:space="preserve"> en: www. cedus. cl</w:t>
      </w:r>
      <w:r w:rsidR="00653A35" w:rsidRPr="00DD6370">
        <w:rPr>
          <w:shd w:val="clear" w:color="auto" w:fill="FFFFFF"/>
        </w:rPr>
        <w:t>.</w:t>
      </w:r>
    </w:p>
    <w:p w14:paraId="34E30273" w14:textId="77777777" w:rsidR="00F60CA0" w:rsidRPr="00024A1B" w:rsidRDefault="00F60CA0" w:rsidP="00F60CA0">
      <w:pPr>
        <w:tabs>
          <w:tab w:val="left" w:pos="1044"/>
          <w:tab w:val="left" w:pos="5907"/>
        </w:tabs>
        <w:spacing w:line="360" w:lineRule="auto"/>
        <w:jc w:val="both"/>
        <w:rPr>
          <w:b/>
          <w:bCs/>
        </w:rPr>
      </w:pPr>
      <w:r w:rsidRPr="00024A1B">
        <w:rPr>
          <w:b/>
          <w:bCs/>
        </w:rPr>
        <w:lastRenderedPageBreak/>
        <w:t>Contenidos</w:t>
      </w:r>
    </w:p>
    <w:p w14:paraId="34E30274" w14:textId="77777777" w:rsidR="00F60CA0" w:rsidRPr="00024A1B" w:rsidRDefault="00F60CA0" w:rsidP="00F60CA0">
      <w:pPr>
        <w:tabs>
          <w:tab w:val="left" w:pos="1044"/>
          <w:tab w:val="left" w:pos="5907"/>
        </w:tabs>
        <w:spacing w:line="360" w:lineRule="auto"/>
        <w:jc w:val="both"/>
        <w:rPr>
          <w:b/>
          <w:bCs/>
        </w:rPr>
      </w:pPr>
    </w:p>
    <w:p w14:paraId="070C2CF7" w14:textId="6839F72B" w:rsidR="004B5627" w:rsidRDefault="000969E1" w:rsidP="00F60CA0">
      <w:pPr>
        <w:tabs>
          <w:tab w:val="left" w:pos="1044"/>
          <w:tab w:val="left" w:pos="5907"/>
        </w:tabs>
        <w:spacing w:line="360" w:lineRule="auto"/>
        <w:jc w:val="both"/>
        <w:rPr>
          <w:bCs/>
        </w:rPr>
      </w:pPr>
      <w:r>
        <w:rPr>
          <w:bCs/>
        </w:rPr>
        <w:t xml:space="preserve">El documento esta dividido en tres capítulos </w:t>
      </w:r>
      <w:r w:rsidR="00A37044">
        <w:rPr>
          <w:bCs/>
        </w:rPr>
        <w:t xml:space="preserve">los cuales exponen los apartes importantes </w:t>
      </w:r>
      <w:r w:rsidR="00447C6D">
        <w:rPr>
          <w:bCs/>
        </w:rPr>
        <w:t xml:space="preserve">de la ejecución de la </w:t>
      </w:r>
      <w:r w:rsidR="00215B99">
        <w:rPr>
          <w:bCs/>
        </w:rPr>
        <w:t>práctica</w:t>
      </w:r>
      <w:r w:rsidR="00447C6D">
        <w:rPr>
          <w:bCs/>
        </w:rPr>
        <w:t xml:space="preserve"> del estudiante en el lugar de trabajo</w:t>
      </w:r>
      <w:r w:rsidR="004B2968">
        <w:rPr>
          <w:bCs/>
        </w:rPr>
        <w:t>. De primera mano</w:t>
      </w:r>
      <w:r w:rsidR="007D2DBF">
        <w:rPr>
          <w:bCs/>
        </w:rPr>
        <w:t xml:space="preserve"> </w:t>
      </w:r>
      <w:r w:rsidR="00BE4765">
        <w:rPr>
          <w:bCs/>
        </w:rPr>
        <w:t xml:space="preserve">se </w:t>
      </w:r>
      <w:r w:rsidR="000B201C">
        <w:rPr>
          <w:bCs/>
        </w:rPr>
        <w:t>inicia</w:t>
      </w:r>
      <w:r w:rsidR="00215B99">
        <w:rPr>
          <w:bCs/>
        </w:rPr>
        <w:t xml:space="preserve"> por </w:t>
      </w:r>
      <w:r w:rsidR="00B42F58">
        <w:rPr>
          <w:bCs/>
        </w:rPr>
        <w:t xml:space="preserve">la descripción del lugar que </w:t>
      </w:r>
      <w:r w:rsidR="00BE4765">
        <w:rPr>
          <w:bCs/>
        </w:rPr>
        <w:t>acoge</w:t>
      </w:r>
      <w:r w:rsidR="00B42F58">
        <w:rPr>
          <w:bCs/>
        </w:rPr>
        <w:t xml:space="preserve"> al estudiante como practicante </w:t>
      </w:r>
      <w:r w:rsidR="007D2DBF">
        <w:rPr>
          <w:bCs/>
        </w:rPr>
        <w:t xml:space="preserve">exponiendo </w:t>
      </w:r>
      <w:r w:rsidR="00974634">
        <w:rPr>
          <w:bCs/>
        </w:rPr>
        <w:t>una pequeña reseña sobre su historia, sus lineamientos internos</w:t>
      </w:r>
      <w:r w:rsidR="00243A29">
        <w:rPr>
          <w:bCs/>
        </w:rPr>
        <w:t xml:space="preserve">, logros y su estructura organizacional. </w:t>
      </w:r>
      <w:r w:rsidR="008253C3">
        <w:rPr>
          <w:bCs/>
        </w:rPr>
        <w:t>Además,</w:t>
      </w:r>
      <w:r w:rsidR="00243A29">
        <w:rPr>
          <w:bCs/>
        </w:rPr>
        <w:t xml:space="preserve"> se establece el</w:t>
      </w:r>
      <w:r w:rsidR="00A44592">
        <w:rPr>
          <w:bCs/>
        </w:rPr>
        <w:t xml:space="preserve"> objetivo a alcanzar en la </w:t>
      </w:r>
      <w:r w:rsidR="00BE4765">
        <w:rPr>
          <w:bCs/>
        </w:rPr>
        <w:t>práctica</w:t>
      </w:r>
      <w:r w:rsidR="00C30FF6">
        <w:rPr>
          <w:bCs/>
        </w:rPr>
        <w:t>,</w:t>
      </w:r>
      <w:r w:rsidR="00243A29">
        <w:rPr>
          <w:bCs/>
        </w:rPr>
        <w:t xml:space="preserve"> plan de trabajo a realiza</w:t>
      </w:r>
      <w:r w:rsidR="00A44592">
        <w:rPr>
          <w:bCs/>
        </w:rPr>
        <w:t>do</w:t>
      </w:r>
      <w:r w:rsidR="00243A29">
        <w:rPr>
          <w:bCs/>
        </w:rPr>
        <w:t xml:space="preserve"> dentro de la </w:t>
      </w:r>
      <w:r w:rsidR="00BE4765">
        <w:rPr>
          <w:bCs/>
        </w:rPr>
        <w:t>práctica</w:t>
      </w:r>
      <w:r w:rsidR="00816D69">
        <w:rPr>
          <w:bCs/>
        </w:rPr>
        <w:t xml:space="preserve"> y la</w:t>
      </w:r>
      <w:r w:rsidR="00C30FF6">
        <w:rPr>
          <w:bCs/>
        </w:rPr>
        <w:t xml:space="preserve"> matriz DOFA</w:t>
      </w:r>
      <w:r w:rsidR="00BE4765">
        <w:rPr>
          <w:bCs/>
        </w:rPr>
        <w:t xml:space="preserve">. </w:t>
      </w:r>
    </w:p>
    <w:p w14:paraId="2CE7F43A" w14:textId="77777777" w:rsidR="006E0D74" w:rsidRDefault="006E0D74" w:rsidP="00F60CA0">
      <w:pPr>
        <w:tabs>
          <w:tab w:val="left" w:pos="1044"/>
          <w:tab w:val="left" w:pos="5907"/>
        </w:tabs>
        <w:spacing w:line="360" w:lineRule="auto"/>
        <w:jc w:val="both"/>
        <w:rPr>
          <w:bCs/>
        </w:rPr>
      </w:pPr>
    </w:p>
    <w:p w14:paraId="34E30276" w14:textId="599118A8" w:rsidR="00F60CA0" w:rsidRDefault="004B5627" w:rsidP="00F60CA0">
      <w:pPr>
        <w:tabs>
          <w:tab w:val="left" w:pos="1044"/>
          <w:tab w:val="left" w:pos="5907"/>
        </w:tabs>
        <w:spacing w:line="360" w:lineRule="auto"/>
        <w:jc w:val="both"/>
        <w:rPr>
          <w:bCs/>
        </w:rPr>
      </w:pPr>
      <w:r>
        <w:rPr>
          <w:bCs/>
        </w:rPr>
        <w:t>Dentro del segundo capitulo se encuentra la descripción de todo lo ejecutado dentro de la practica profesional y se expone por medio de tablas de análisis</w:t>
      </w:r>
      <w:r w:rsidR="008253C3">
        <w:rPr>
          <w:bCs/>
        </w:rPr>
        <w:t xml:space="preserve"> </w:t>
      </w:r>
      <w:r w:rsidR="00C35565">
        <w:rPr>
          <w:bCs/>
        </w:rPr>
        <w:t xml:space="preserve">los logros y benéficos alcanzados dentro de la ejecución de la </w:t>
      </w:r>
      <w:r w:rsidR="00890975">
        <w:rPr>
          <w:bCs/>
        </w:rPr>
        <w:t>práctica</w:t>
      </w:r>
      <w:r w:rsidR="00C35565">
        <w:rPr>
          <w:bCs/>
        </w:rPr>
        <w:t xml:space="preserve"> profesional</w:t>
      </w:r>
      <w:r w:rsidR="00890975">
        <w:rPr>
          <w:bCs/>
        </w:rPr>
        <w:t xml:space="preserve">. Adicionalmente se da una mirada al </w:t>
      </w:r>
      <w:r w:rsidR="00101C67">
        <w:rPr>
          <w:bCs/>
        </w:rPr>
        <w:t>componente</w:t>
      </w:r>
      <w:r w:rsidR="00890975">
        <w:rPr>
          <w:bCs/>
        </w:rPr>
        <w:t xml:space="preserve"> académico </w:t>
      </w:r>
      <w:r w:rsidR="00E94401">
        <w:rPr>
          <w:bCs/>
        </w:rPr>
        <w:t xml:space="preserve">aportado por la universidad y que por medio de referentes teóricos </w:t>
      </w:r>
      <w:r w:rsidR="0001272B">
        <w:rPr>
          <w:bCs/>
        </w:rPr>
        <w:t xml:space="preserve">se establece </w:t>
      </w:r>
      <w:r w:rsidR="00FA55A2">
        <w:rPr>
          <w:bCs/>
        </w:rPr>
        <w:t>la relación que tuvieron como</w:t>
      </w:r>
      <w:r w:rsidR="00144D8D">
        <w:rPr>
          <w:bCs/>
        </w:rPr>
        <w:t xml:space="preserve"> aporte </w:t>
      </w:r>
      <w:r w:rsidR="00B24D5A">
        <w:rPr>
          <w:bCs/>
        </w:rPr>
        <w:t>dentro del desarrollo de las diferentes actividades</w:t>
      </w:r>
      <w:r w:rsidR="00B84984">
        <w:rPr>
          <w:bCs/>
        </w:rPr>
        <w:t>.</w:t>
      </w:r>
    </w:p>
    <w:p w14:paraId="2E6BB8BA" w14:textId="77777777" w:rsidR="006E0D74" w:rsidRDefault="006E0D74" w:rsidP="00F60CA0">
      <w:pPr>
        <w:tabs>
          <w:tab w:val="left" w:pos="1044"/>
          <w:tab w:val="left" w:pos="5907"/>
        </w:tabs>
        <w:spacing w:line="360" w:lineRule="auto"/>
        <w:jc w:val="both"/>
        <w:rPr>
          <w:bCs/>
        </w:rPr>
      </w:pPr>
    </w:p>
    <w:p w14:paraId="369373D7" w14:textId="55DD80EF" w:rsidR="00B84984" w:rsidRDefault="00B84984" w:rsidP="00F60CA0">
      <w:pPr>
        <w:tabs>
          <w:tab w:val="left" w:pos="1044"/>
          <w:tab w:val="left" w:pos="5907"/>
        </w:tabs>
        <w:spacing w:line="360" w:lineRule="auto"/>
        <w:jc w:val="both"/>
        <w:rPr>
          <w:bCs/>
        </w:rPr>
      </w:pPr>
      <w:r>
        <w:rPr>
          <w:bCs/>
        </w:rPr>
        <w:t xml:space="preserve">Por </w:t>
      </w:r>
      <w:r w:rsidR="006E0D74">
        <w:rPr>
          <w:bCs/>
        </w:rPr>
        <w:t>último,</w:t>
      </w:r>
      <w:r>
        <w:rPr>
          <w:bCs/>
        </w:rPr>
        <w:t xml:space="preserve"> en el </w:t>
      </w:r>
      <w:r w:rsidR="006E0D74">
        <w:rPr>
          <w:bCs/>
        </w:rPr>
        <w:t>capítulo</w:t>
      </w:r>
      <w:r>
        <w:rPr>
          <w:bCs/>
        </w:rPr>
        <w:t xml:space="preserve"> tercero </w:t>
      </w:r>
      <w:r w:rsidR="00165194">
        <w:rPr>
          <w:bCs/>
        </w:rPr>
        <w:t xml:space="preserve">se establece la evaluación sobre la practica profesional </w:t>
      </w:r>
      <w:r w:rsidR="00EA7E07">
        <w:rPr>
          <w:bCs/>
        </w:rPr>
        <w:t>por medio de la narración de los resultados obtenidos</w:t>
      </w:r>
      <w:r w:rsidR="003131A0">
        <w:rPr>
          <w:bCs/>
        </w:rPr>
        <w:t xml:space="preserve">, los beneficios alcanzados por parte del estudiante y las conclusiones </w:t>
      </w:r>
      <w:r w:rsidR="006E0D74">
        <w:rPr>
          <w:bCs/>
        </w:rPr>
        <w:t>que este presenta frente al desarrollo de toda la práctica profesional.</w:t>
      </w:r>
    </w:p>
    <w:p w14:paraId="2DA84317" w14:textId="77777777" w:rsidR="006E0D74" w:rsidRPr="00024A1B" w:rsidRDefault="006E0D74" w:rsidP="00F60CA0">
      <w:pPr>
        <w:tabs>
          <w:tab w:val="left" w:pos="1044"/>
          <w:tab w:val="left" w:pos="5907"/>
        </w:tabs>
        <w:spacing w:line="360" w:lineRule="auto"/>
        <w:jc w:val="both"/>
        <w:rPr>
          <w:bCs/>
        </w:rPr>
      </w:pPr>
    </w:p>
    <w:p w14:paraId="34E3027E" w14:textId="77777777" w:rsidR="00F60CA0" w:rsidRPr="00024A1B" w:rsidRDefault="00F60CA0" w:rsidP="00F60CA0">
      <w:pPr>
        <w:tabs>
          <w:tab w:val="left" w:pos="1044"/>
          <w:tab w:val="left" w:pos="5907"/>
        </w:tabs>
        <w:spacing w:line="360" w:lineRule="auto"/>
        <w:jc w:val="both"/>
        <w:rPr>
          <w:b/>
          <w:bCs/>
        </w:rPr>
      </w:pPr>
      <w:r w:rsidRPr="00024A1B">
        <w:rPr>
          <w:b/>
          <w:bCs/>
        </w:rPr>
        <w:t xml:space="preserve">Conclusiones </w:t>
      </w:r>
    </w:p>
    <w:p w14:paraId="34E3027F" w14:textId="77777777" w:rsidR="00F60CA0" w:rsidRPr="00024A1B" w:rsidRDefault="00F60CA0" w:rsidP="00F60CA0">
      <w:pPr>
        <w:tabs>
          <w:tab w:val="left" w:pos="1044"/>
          <w:tab w:val="left" w:pos="5907"/>
        </w:tabs>
        <w:spacing w:line="360" w:lineRule="auto"/>
        <w:jc w:val="both"/>
        <w:rPr>
          <w:b/>
          <w:bCs/>
        </w:rPr>
      </w:pPr>
    </w:p>
    <w:p w14:paraId="3B7F481B" w14:textId="49C1F83B" w:rsidR="00524058" w:rsidRDefault="004D6238" w:rsidP="00222ACB">
      <w:pPr>
        <w:tabs>
          <w:tab w:val="left" w:pos="5907"/>
        </w:tabs>
        <w:spacing w:line="360" w:lineRule="auto"/>
      </w:pPr>
      <w:r>
        <w:t xml:space="preserve">La practica profesional desarrollada por el estudiante se enfoca y ejecuta acorde a lo planeado </w:t>
      </w:r>
      <w:r w:rsidR="0005591B">
        <w:t xml:space="preserve">con el interlocutor de </w:t>
      </w:r>
      <w:r w:rsidR="00222ACB">
        <w:t>esta</w:t>
      </w:r>
      <w:r w:rsidR="0005591B">
        <w:t>, estableciendo</w:t>
      </w:r>
      <w:r w:rsidR="009D38AB">
        <w:t xml:space="preserve"> </w:t>
      </w:r>
      <w:r w:rsidR="00602EA2">
        <w:t xml:space="preserve">entregables </w:t>
      </w:r>
      <w:r w:rsidR="00125608">
        <w:t xml:space="preserve">sobre resultados e informes </w:t>
      </w:r>
      <w:r w:rsidR="001A6EE4">
        <w:t xml:space="preserve">para la rendición de cuentas </w:t>
      </w:r>
      <w:r w:rsidR="00F276FF">
        <w:t>a los entes de control y regulación y a la alta gerencia de la entidad</w:t>
      </w:r>
      <w:r w:rsidR="00524058">
        <w:t>.</w:t>
      </w:r>
    </w:p>
    <w:p w14:paraId="58FCAF5F" w14:textId="77777777" w:rsidR="00524058" w:rsidRDefault="00524058" w:rsidP="00222ACB">
      <w:pPr>
        <w:tabs>
          <w:tab w:val="left" w:pos="5907"/>
        </w:tabs>
        <w:spacing w:line="360" w:lineRule="auto"/>
      </w:pPr>
    </w:p>
    <w:p w14:paraId="34E30283" w14:textId="5E12B155" w:rsidR="00F60CA0" w:rsidRPr="00024A1B" w:rsidRDefault="00524058" w:rsidP="00222ACB">
      <w:pPr>
        <w:tabs>
          <w:tab w:val="left" w:pos="5907"/>
        </w:tabs>
        <w:spacing w:line="360" w:lineRule="auto"/>
      </w:pPr>
      <w:r>
        <w:t xml:space="preserve">El enfoque </w:t>
      </w:r>
      <w:r w:rsidR="00222ACB">
        <w:t>teórico</w:t>
      </w:r>
      <w:r>
        <w:t xml:space="preserve"> </w:t>
      </w:r>
      <w:r w:rsidR="006A374D">
        <w:t xml:space="preserve">aportado por la universidad en su mayoría </w:t>
      </w:r>
      <w:r w:rsidR="00222ACB">
        <w:t>se vivencia de manera practica y es puesto en marcha frente a las actividades desarrolladas por el alumno.</w:t>
      </w:r>
      <w:r w:rsidR="0005591B">
        <w:t xml:space="preserve"> </w:t>
      </w:r>
    </w:p>
    <w:p w14:paraId="34E30284" w14:textId="77777777" w:rsidR="00F60CA0" w:rsidRPr="00024A1B" w:rsidRDefault="00F60CA0" w:rsidP="00F60CA0">
      <w:pPr>
        <w:tabs>
          <w:tab w:val="left" w:pos="5907"/>
        </w:tabs>
      </w:pPr>
    </w:p>
    <w:p w14:paraId="34E30285" w14:textId="77777777" w:rsidR="00F60CA0" w:rsidRPr="00024A1B" w:rsidRDefault="00F60CA0" w:rsidP="00F60CA0">
      <w:pPr>
        <w:tabs>
          <w:tab w:val="left" w:pos="5907"/>
        </w:tabs>
      </w:pPr>
    </w:p>
    <w:p w14:paraId="34E30286" w14:textId="77777777" w:rsidR="00F60CA0" w:rsidRPr="00024A1B" w:rsidRDefault="00F60CA0" w:rsidP="00F60CA0">
      <w:pPr>
        <w:tabs>
          <w:tab w:val="left" w:pos="5907"/>
        </w:tabs>
      </w:pPr>
    </w:p>
    <w:p w14:paraId="34E30287" w14:textId="77777777" w:rsidR="00F60CA0" w:rsidRPr="00024A1B" w:rsidRDefault="00F60CA0" w:rsidP="00F60CA0">
      <w:pPr>
        <w:tabs>
          <w:tab w:val="left" w:pos="5907"/>
        </w:tabs>
      </w:pPr>
    </w:p>
    <w:p w14:paraId="34E30288" w14:textId="77777777" w:rsidR="00F60CA0" w:rsidRPr="00F60CA0" w:rsidRDefault="00F60CA0" w:rsidP="00F60CA0">
      <w:pPr>
        <w:jc w:val="center"/>
        <w:rPr>
          <w:b/>
        </w:rPr>
      </w:pPr>
      <w:bookmarkStart w:id="0" w:name="_GoBack"/>
      <w:bookmarkEnd w:id="0"/>
    </w:p>
    <w:sectPr w:rsidR="00F60CA0" w:rsidRPr="00F60CA0" w:rsidSect="002804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A0"/>
    <w:rsid w:val="0001272B"/>
    <w:rsid w:val="0005591B"/>
    <w:rsid w:val="00064C86"/>
    <w:rsid w:val="000969E1"/>
    <w:rsid w:val="000B201C"/>
    <w:rsid w:val="000E4BED"/>
    <w:rsid w:val="00101C67"/>
    <w:rsid w:val="001113B5"/>
    <w:rsid w:val="00125608"/>
    <w:rsid w:val="00144D8D"/>
    <w:rsid w:val="00161ADB"/>
    <w:rsid w:val="00165194"/>
    <w:rsid w:val="001A6EE4"/>
    <w:rsid w:val="001C04F4"/>
    <w:rsid w:val="001E2214"/>
    <w:rsid w:val="00215B99"/>
    <w:rsid w:val="00220EA5"/>
    <w:rsid w:val="00222ACB"/>
    <w:rsid w:val="002364C2"/>
    <w:rsid w:val="00243A29"/>
    <w:rsid w:val="00280444"/>
    <w:rsid w:val="003131A0"/>
    <w:rsid w:val="00376770"/>
    <w:rsid w:val="003F214D"/>
    <w:rsid w:val="0040078A"/>
    <w:rsid w:val="00417516"/>
    <w:rsid w:val="00447C6D"/>
    <w:rsid w:val="00463A36"/>
    <w:rsid w:val="00480AC9"/>
    <w:rsid w:val="004B2968"/>
    <w:rsid w:val="004B5627"/>
    <w:rsid w:val="004D6238"/>
    <w:rsid w:val="005236C7"/>
    <w:rsid w:val="00524058"/>
    <w:rsid w:val="005F3796"/>
    <w:rsid w:val="00602EA2"/>
    <w:rsid w:val="00606F0C"/>
    <w:rsid w:val="00643B12"/>
    <w:rsid w:val="00653A35"/>
    <w:rsid w:val="006641A5"/>
    <w:rsid w:val="006753F2"/>
    <w:rsid w:val="006A374D"/>
    <w:rsid w:val="006B3677"/>
    <w:rsid w:val="006B6894"/>
    <w:rsid w:val="006E0D74"/>
    <w:rsid w:val="006F0BB9"/>
    <w:rsid w:val="007D2DBF"/>
    <w:rsid w:val="00816D69"/>
    <w:rsid w:val="00824A58"/>
    <w:rsid w:val="008253C3"/>
    <w:rsid w:val="00890975"/>
    <w:rsid w:val="008B6A15"/>
    <w:rsid w:val="008C559F"/>
    <w:rsid w:val="008F4C73"/>
    <w:rsid w:val="009120CE"/>
    <w:rsid w:val="00974634"/>
    <w:rsid w:val="0099604F"/>
    <w:rsid w:val="009C31FF"/>
    <w:rsid w:val="009D38AB"/>
    <w:rsid w:val="00A32A88"/>
    <w:rsid w:val="00A37044"/>
    <w:rsid w:val="00A44592"/>
    <w:rsid w:val="00B10154"/>
    <w:rsid w:val="00B24D5A"/>
    <w:rsid w:val="00B42F58"/>
    <w:rsid w:val="00B66B37"/>
    <w:rsid w:val="00B84984"/>
    <w:rsid w:val="00BB632F"/>
    <w:rsid w:val="00BE4765"/>
    <w:rsid w:val="00C15516"/>
    <w:rsid w:val="00C30FF6"/>
    <w:rsid w:val="00C35565"/>
    <w:rsid w:val="00C56E73"/>
    <w:rsid w:val="00C9669A"/>
    <w:rsid w:val="00CC2BEC"/>
    <w:rsid w:val="00CC6350"/>
    <w:rsid w:val="00D05630"/>
    <w:rsid w:val="00D376C1"/>
    <w:rsid w:val="00D5405B"/>
    <w:rsid w:val="00D62AB5"/>
    <w:rsid w:val="00D76A7A"/>
    <w:rsid w:val="00E67C83"/>
    <w:rsid w:val="00E94401"/>
    <w:rsid w:val="00EA7E07"/>
    <w:rsid w:val="00ED2042"/>
    <w:rsid w:val="00EE40FC"/>
    <w:rsid w:val="00F13039"/>
    <w:rsid w:val="00F276FF"/>
    <w:rsid w:val="00F343DA"/>
    <w:rsid w:val="00F36F89"/>
    <w:rsid w:val="00F60CA0"/>
    <w:rsid w:val="00F72D96"/>
    <w:rsid w:val="00FA55A2"/>
    <w:rsid w:val="00FA7D01"/>
    <w:rsid w:val="00FB1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30236"/>
  <w15:docId w15:val="{5CBC569D-9056-EF43-9A22-9CD4A366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044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Texto nota pie_mujer,texto de nota al pie,texto de nota al pie Car Car,texto de nota al pie Car,ft"/>
    <w:basedOn w:val="Normal"/>
    <w:link w:val="TextonotapieCar"/>
    <w:unhideWhenUsed/>
    <w:rsid w:val="00F60CA0"/>
    <w:pPr>
      <w:spacing w:after="200" w:line="276" w:lineRule="auto"/>
    </w:pPr>
    <w:rPr>
      <w:rFonts w:ascii="Calibri" w:eastAsia="Calibri" w:hAnsi="Calibri"/>
      <w:sz w:val="20"/>
      <w:szCs w:val="20"/>
      <w:lang w:val="es-CO" w:eastAsia="en-US"/>
    </w:rPr>
  </w:style>
  <w:style w:type="character" w:customStyle="1" w:styleId="TextonotapieCar">
    <w:name w:val="Texto nota pie Car"/>
    <w:aliases w:val="Texto nota pie_mujer Car,texto de nota al pie Car1,texto de nota al pie Car Car Car,texto de nota al pie Car Car1,ft Car"/>
    <w:basedOn w:val="Fuentedeprrafopredeter"/>
    <w:link w:val="Textonotapie"/>
    <w:rsid w:val="00F60CA0"/>
    <w:rPr>
      <w:rFonts w:ascii="Calibri" w:eastAsia="Calibri" w:hAnsi="Calibri"/>
      <w:lang w:val="es-CO" w:eastAsia="en-US" w:bidi="ar-SA"/>
    </w:rPr>
  </w:style>
  <w:style w:type="paragraph" w:styleId="Textoindependiente">
    <w:name w:val="Body Text"/>
    <w:basedOn w:val="Normal"/>
    <w:link w:val="TextoindependienteCar"/>
    <w:rsid w:val="00F60CA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F60CA0"/>
    <w:rPr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669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uniminuto</dc:creator>
  <cp:lastModifiedBy>Carlos Andres Castañeda</cp:lastModifiedBy>
  <cp:revision>75</cp:revision>
  <cp:lastPrinted>2016-11-12T23:40:00Z</cp:lastPrinted>
  <dcterms:created xsi:type="dcterms:W3CDTF">2018-08-09T16:45:00Z</dcterms:created>
  <dcterms:modified xsi:type="dcterms:W3CDTF">2018-08-10T18:56:00Z</dcterms:modified>
</cp:coreProperties>
</file>