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56EF" w:rsidRDefault="00A956EF">
      <w:pPr>
        <w:rPr>
          <w:noProof/>
          <w:lang w:eastAsia="es-CO"/>
        </w:rPr>
      </w:pPr>
      <w:bookmarkStart w:id="0" w:name="_GoBack"/>
      <w:bookmarkEnd w:id="0"/>
      <w:r>
        <w:rPr>
          <w:noProof/>
          <w:lang w:eastAsia="es-CO"/>
        </w:rPr>
        <w:drawing>
          <wp:inline distT="0" distB="0" distL="0" distR="0" wp14:anchorId="090F3C6E" wp14:editId="288E0E18">
            <wp:extent cx="6010275" cy="88963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10275" cy="889635"/>
                    </a:xfrm>
                    <a:prstGeom prst="rect">
                      <a:avLst/>
                    </a:prstGeom>
                    <a:noFill/>
                  </pic:spPr>
                </pic:pic>
              </a:graphicData>
            </a:graphic>
          </wp:inline>
        </w:drawing>
      </w:r>
    </w:p>
    <w:p w:rsidR="00A956EF" w:rsidRDefault="00A956EF">
      <w:pPr>
        <w:rPr>
          <w:noProof/>
          <w:lang w:eastAsia="es-CO"/>
        </w:rPr>
      </w:pPr>
      <w:r>
        <w:rPr>
          <w:noProof/>
          <w:lang w:eastAsia="es-CO"/>
        </w:rPr>
        <w:drawing>
          <wp:anchor distT="0" distB="0" distL="114300" distR="114300" simplePos="0" relativeHeight="251660288" behindDoc="0" locked="0" layoutInCell="1" allowOverlap="1" wp14:anchorId="7132771B" wp14:editId="38103A80">
            <wp:simplePos x="0" y="0"/>
            <wp:positionH relativeFrom="column">
              <wp:posOffset>1777365</wp:posOffset>
            </wp:positionH>
            <wp:positionV relativeFrom="paragraph">
              <wp:posOffset>68580</wp:posOffset>
            </wp:positionV>
            <wp:extent cx="3038475" cy="2147427"/>
            <wp:effectExtent l="0" t="0" r="0" b="5715"/>
            <wp:wrapThrough wrapText="bothSides">
              <wp:wrapPolygon edited="0">
                <wp:start x="0" y="0"/>
                <wp:lineTo x="0" y="21466"/>
                <wp:lineTo x="21397" y="21466"/>
                <wp:lineTo x="21397" y="0"/>
                <wp:lineTo x="0" y="0"/>
              </wp:wrapPolygon>
            </wp:wrapThrough>
            <wp:docPr id="14" name="Imagen 14" descr="Resultado de imagen para imagenes de evacuacion anima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imagenes de evacuacion animad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38475" cy="214742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56EF" w:rsidRDefault="00A956EF">
      <w:pPr>
        <w:rPr>
          <w:noProof/>
          <w:lang w:eastAsia="es-CO"/>
        </w:rPr>
      </w:pPr>
    </w:p>
    <w:p w:rsidR="00A956EF" w:rsidRDefault="00A956EF">
      <w:pPr>
        <w:rPr>
          <w:noProof/>
          <w:lang w:eastAsia="es-CO"/>
        </w:rPr>
      </w:pPr>
    </w:p>
    <w:p w:rsidR="00A956EF" w:rsidRDefault="00A956EF">
      <w:pPr>
        <w:rPr>
          <w:noProof/>
          <w:lang w:eastAsia="es-CO"/>
        </w:rPr>
      </w:pPr>
    </w:p>
    <w:p w:rsidR="00A956EF" w:rsidRDefault="00A956EF">
      <w:pPr>
        <w:rPr>
          <w:noProof/>
          <w:lang w:eastAsia="es-CO"/>
        </w:rPr>
      </w:pPr>
      <w:r>
        <w:rPr>
          <w:noProof/>
          <w:lang w:eastAsia="es-CO"/>
        </w:rPr>
        <mc:AlternateContent>
          <mc:Choice Requires="wps">
            <w:drawing>
              <wp:anchor distT="0" distB="0" distL="114300" distR="114300" simplePos="0" relativeHeight="251659264" behindDoc="0" locked="0" layoutInCell="1" allowOverlap="1" wp14:anchorId="4EAF7CE1" wp14:editId="3D569184">
                <wp:simplePos x="0" y="0"/>
                <wp:positionH relativeFrom="column">
                  <wp:posOffset>-927735</wp:posOffset>
                </wp:positionH>
                <wp:positionV relativeFrom="paragraph">
                  <wp:posOffset>-748030</wp:posOffset>
                </wp:positionV>
                <wp:extent cx="6010275" cy="889635"/>
                <wp:effectExtent l="0" t="0" r="0" b="0"/>
                <wp:wrapNone/>
                <wp:docPr id="12" name="Cuadro de texto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A956EF" w:rsidRPr="00A956EF" w:rsidRDefault="00A956EF" w:rsidP="00A956EF">
                            <w:pPr>
                              <w:jc w:val="center"/>
                              <w:rPr>
                                <w:rFonts w:ascii="Britannic Bold" w:hAnsi="Britannic Bold"/>
                                <w:noProof/>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http://schemas.microsoft.com/office/drawing/2014/chartex">
            <w:pict>
              <v:shapetype w14:anchorId="4EAF7CE1" id="_x0000_t202" coordsize="21600,21600" o:spt="202" path="m,l,21600r21600,l21600,xe">
                <v:stroke joinstyle="miter"/>
                <v:path gradientshapeok="t" o:connecttype="rect"/>
              </v:shapetype>
              <v:shape id="Cuadro de texto 12" o:spid="_x0000_s1026" type="#_x0000_t202" style="position:absolute;margin-left:-73.05pt;margin-top:-58.9pt;width:473.25pt;height:70.05pt;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" filled="f" stroked="f">
                <v:fill o:detectmouseclick="t"/>
                <v:textbox style="mso-fit-shape-to-text:t">
                  <w:txbxContent>
                    <w:p w:rsidR="00A956EF" w:rsidRPr="00A956EF" w:rsidRDefault="00A956EF" w:rsidP="00A956EF">
                      <w:pPr>
                        <w:jc w:val="center"/>
                        <w:rPr>
                          <w:rFonts w:ascii="Britannic Bold" w:hAnsi="Britannic Bold"/>
                          <w:noProof/>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p>
    <w:p w:rsidR="00A956EF" w:rsidRDefault="00A956EF"/>
    <w:p w:rsidR="00A956EF" w:rsidRDefault="00A956EF" w:rsidP="00A956EF"/>
    <w:p w:rsidR="006701C2" w:rsidRDefault="006701C2" w:rsidP="00A956EF"/>
    <w:p w:rsidR="006701C2" w:rsidRPr="006701C2" w:rsidRDefault="006701C2" w:rsidP="006701C2">
      <w:pPr>
        <w:jc w:val="center"/>
        <w:rPr>
          <w:b/>
        </w:rPr>
      </w:pPr>
      <w:r w:rsidRPr="006701C2">
        <w:rPr>
          <w:b/>
        </w:rPr>
        <w:lastRenderedPageBreak/>
        <w:t xml:space="preserve">Marco conceptual </w:t>
      </w:r>
    </w:p>
    <w:p w:rsidR="006701C2" w:rsidRDefault="006701C2" w:rsidP="006701C2">
      <w:pPr>
        <w:jc w:val="both"/>
      </w:pPr>
      <w:r w:rsidRPr="006701C2">
        <w:rPr>
          <w:b/>
        </w:rPr>
        <w:t>Alarma:</w:t>
      </w:r>
      <w:r>
        <w:t xml:space="preserve"> Sistema sonoro que permite avisar, inmediatamente se accione, a la comunidad la presencia de un riesgo que pone en grave peligro sus vidas.</w:t>
      </w:r>
    </w:p>
    <w:p w:rsidR="006701C2" w:rsidRDefault="006701C2" w:rsidP="006701C2">
      <w:pPr>
        <w:jc w:val="both"/>
      </w:pPr>
      <w:r>
        <w:t xml:space="preserve">Alerta: Estado que se declara con anterioridad a la manifestación de un evento peligroso, con base en el monitoreo del comportamiento del fenómeno. </w:t>
      </w:r>
    </w:p>
    <w:p w:rsidR="006701C2" w:rsidRDefault="006701C2" w:rsidP="006701C2">
      <w:pPr>
        <w:jc w:val="both"/>
      </w:pPr>
      <w:r>
        <w:t xml:space="preserve">Amenaza: Evento físico de origen natural, o causado, o inducido por la acción humana que puede causar daños o lesiones a la salud, la propiedad, el ambiente, los medios de sustento, organizaciones sociales, entre otros. </w:t>
      </w:r>
    </w:p>
    <w:p w:rsidR="006701C2" w:rsidRDefault="006701C2" w:rsidP="006701C2">
      <w:pPr>
        <w:jc w:val="both"/>
      </w:pPr>
      <w:r>
        <w:t>Análisis de vulnerabilidad: Es la medida o grado de debilidad de ser afectado por amenazas o riesgo según la frecuencia y severidad de los mismos. La vulnerabilidad depende de varios factores, entre otros: La posibilidad de ocurrencia del evento, la frecuencia de ocurrencia de éste, los planes y programas preventivos existentes, la posibilidad de programación anual entre otros.</w:t>
      </w:r>
    </w:p>
    <w:p w:rsidR="006701C2" w:rsidRDefault="006701C2" w:rsidP="006701C2">
      <w:pPr>
        <w:jc w:val="both"/>
      </w:pPr>
      <w:r>
        <w:t>Ayuda institucional: Aquella prestada por las entidades públicas o privadas de carácter comunitario, organizados con el fin específico de responder de oficio a los desastres.</w:t>
      </w:r>
    </w:p>
    <w:p w:rsidR="006701C2" w:rsidRDefault="006701C2" w:rsidP="006701C2">
      <w:pPr>
        <w:jc w:val="both"/>
      </w:pPr>
      <w:r>
        <w:lastRenderedPageBreak/>
        <w:t>Contingencias: Evento que puede suceder o no suceder para el cual debemos estar preparados.</w:t>
      </w:r>
    </w:p>
    <w:p w:rsidR="006701C2" w:rsidRDefault="006701C2" w:rsidP="006701C2">
      <w:pPr>
        <w:jc w:val="both"/>
      </w:pPr>
      <w:r>
        <w:t>Control: Acción de eliminar o limitar el desarrollo de un siniestro, para evitar o minimizar sus consecuencias</w:t>
      </w:r>
    </w:p>
    <w:p w:rsidR="006701C2" w:rsidRDefault="006701C2" w:rsidP="006701C2">
      <w:pPr>
        <w:jc w:val="both"/>
      </w:pPr>
      <w:r>
        <w:t xml:space="preserve">Desastre: Resultado de la manifestación de uno o varios eventos, que generan una alteración intensa, grave y extendida en las condiciones normales de funcionamiento de la sociedad. </w:t>
      </w:r>
    </w:p>
    <w:p w:rsidR="006701C2" w:rsidRDefault="006701C2" w:rsidP="006701C2">
      <w:pPr>
        <w:jc w:val="both"/>
      </w:pPr>
      <w:r>
        <w:t xml:space="preserve">Emergencia: Alteración o interrupción intensa y grave de las condiciones normales de funcionamiento u operación de una comunidad. </w:t>
      </w:r>
    </w:p>
    <w:p w:rsidR="006701C2" w:rsidRDefault="006701C2" w:rsidP="006701C2">
      <w:pPr>
        <w:jc w:val="both"/>
      </w:pPr>
      <w:r>
        <w:t xml:space="preserve">Evacuación: Acción de salir de una edificación, de manera ordenada y segura, con el fin de proteger la vida </w:t>
      </w:r>
    </w:p>
    <w:p w:rsidR="006701C2" w:rsidRDefault="006701C2" w:rsidP="006701C2">
      <w:pPr>
        <w:jc w:val="both"/>
      </w:pPr>
      <w:r>
        <w:t>Impacto: Acción directa de una amenaza o riesgo en un grupo de personas.</w:t>
      </w:r>
    </w:p>
    <w:p w:rsidR="006701C2" w:rsidRDefault="006701C2" w:rsidP="006701C2">
      <w:pPr>
        <w:jc w:val="both"/>
      </w:pPr>
      <w:r>
        <w:t>Mitigación: Acciones desarrolladas antes, durante y después de un siniestro, tendientes a contrarrestar sus efectos críticos y asegurar la supervivencia del sistema, hasta tanto se efectúe la recuperación.</w:t>
      </w:r>
    </w:p>
    <w:p w:rsidR="006701C2" w:rsidRDefault="006701C2" w:rsidP="006701C2">
      <w:pPr>
        <w:jc w:val="both"/>
      </w:pPr>
      <w:r>
        <w:lastRenderedPageBreak/>
        <w:t>Gestión del riesgo: Todas aquellas acciones encaminadas a la minimización de potenciales pérdidas o daños, entiéndase, la puesta en marcha de los procesos de conocimiento del riesgo, reducción del riesgo y manejo de desastres.</w:t>
      </w:r>
    </w:p>
    <w:p w:rsidR="006701C2" w:rsidRDefault="006701C2" w:rsidP="006701C2">
      <w:pPr>
        <w:jc w:val="both"/>
      </w:pPr>
      <w:r>
        <w:t>Plan de acción: Es un trabajo colectivo que establece, en un documento, las medidas preventivas para evitar los posibles desastres específicos de cada obra y que indica las operaciones, tareas y responsabilidades de toda la comunidad para situaciones de inminente peligro</w:t>
      </w:r>
    </w:p>
    <w:p w:rsidR="006701C2" w:rsidRDefault="006701C2" w:rsidP="006701C2">
      <w:pPr>
        <w:jc w:val="both"/>
      </w:pPr>
      <w:r>
        <w:t xml:space="preserve"> Plan de contingencia: Acción de gestión del riesgo que analiza eventos específicos y establece acciones oportunas y adecuadas para el evento de análisis. </w:t>
      </w:r>
    </w:p>
    <w:p w:rsidR="006701C2" w:rsidRDefault="006701C2" w:rsidP="006701C2">
      <w:pPr>
        <w:jc w:val="both"/>
      </w:pPr>
      <w:r>
        <w:t xml:space="preserve">Preparación: Acciones previas que permiten el fortalecimiento individual y colectivo para brindar una adecuada respuesta ante una emergencia o desastre y recuperarse de la mejor manera. </w:t>
      </w:r>
    </w:p>
    <w:p w:rsidR="006701C2" w:rsidRDefault="006701C2" w:rsidP="006701C2">
      <w:pPr>
        <w:jc w:val="both"/>
      </w:pPr>
      <w:r>
        <w:t>Prevención: Acción para evitar la ocurrencia de desastres.</w:t>
      </w:r>
    </w:p>
    <w:p w:rsidR="006701C2" w:rsidRDefault="006701C2" w:rsidP="006701C2">
      <w:pPr>
        <w:jc w:val="both"/>
      </w:pPr>
      <w:r>
        <w:t xml:space="preserve">Respuesta: Corresponde a la ejecución de las actividades que requiere la población para enfrentar un evento adverso, a través del cubrimiento de las necesidades básicas e inmediatas de atención. </w:t>
      </w:r>
    </w:p>
    <w:p w:rsidR="006701C2" w:rsidRDefault="006701C2" w:rsidP="006701C2">
      <w:pPr>
        <w:jc w:val="both"/>
      </w:pPr>
      <w:r>
        <w:lastRenderedPageBreak/>
        <w:t xml:space="preserve">Riesgo: Es la relación directa entre la amenaza, la vulnerabilidad y la capacidad, determinando unas posibles consecuencias. </w:t>
      </w:r>
    </w:p>
    <w:p w:rsidR="006701C2" w:rsidRDefault="006701C2" w:rsidP="006701C2">
      <w:pPr>
        <w:jc w:val="both"/>
      </w:pPr>
      <w:r>
        <w:t>Siniestro: Es un evento no deseado y no esperado, que puede producir consecuencias negativas en las personas y en los bienes materiales.</w:t>
      </w:r>
    </w:p>
    <w:p w:rsidR="0021780A" w:rsidRDefault="006701C2" w:rsidP="006701C2">
      <w:pPr>
        <w:jc w:val="both"/>
      </w:pPr>
      <w:r>
        <w:t>Vulnerabilidad: Condiciones y características de un individuo, comunidad o sistema que lo hace susceptible de sufrir efectos por la ocurrencia de una amenaza</w:t>
      </w:r>
    </w:p>
    <w:p w:rsidR="006701C2" w:rsidRPr="00354BA3" w:rsidRDefault="006701C2" w:rsidP="006701C2">
      <w:pPr>
        <w:jc w:val="center"/>
        <w:rPr>
          <w:rFonts w:ascii="Times New Roman" w:hAnsi="Times New Roman" w:cs="Times New Roman"/>
          <w:b/>
          <w:sz w:val="24"/>
          <w:szCs w:val="24"/>
        </w:rPr>
      </w:pPr>
      <w:r w:rsidRPr="00354BA3">
        <w:rPr>
          <w:rFonts w:ascii="Times New Roman" w:hAnsi="Times New Roman" w:cs="Times New Roman"/>
          <w:b/>
          <w:sz w:val="24"/>
          <w:szCs w:val="24"/>
        </w:rPr>
        <w:t>Marco legal</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Declaración Universal de Derechos Humanos (</w:t>
      </w:r>
      <w:r w:rsidRPr="00354BA3">
        <w:rPr>
          <w:rFonts w:ascii="Times New Roman" w:hAnsi="Times New Roman" w:cs="Times New Roman"/>
          <w:b/>
          <w:sz w:val="24"/>
          <w:szCs w:val="24"/>
        </w:rPr>
        <w:t xml:space="preserve">ONU diciembre 10 de 1948.): </w:t>
      </w:r>
      <w:r w:rsidRPr="00354BA3">
        <w:rPr>
          <w:rFonts w:ascii="Times New Roman" w:hAnsi="Times New Roman" w:cs="Times New Roman"/>
          <w:sz w:val="24"/>
          <w:szCs w:val="24"/>
        </w:rPr>
        <w:t xml:space="preserve">Artículo 3. “Todo individuo tiene derecho a la vida, a la libertad y a la seguridad de su persona”.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w:t>
      </w:r>
      <w:r w:rsidRPr="00354BA3">
        <w:rPr>
          <w:rFonts w:ascii="Times New Roman" w:hAnsi="Times New Roman" w:cs="Times New Roman"/>
          <w:b/>
          <w:sz w:val="24"/>
          <w:szCs w:val="24"/>
        </w:rPr>
        <w:t>Resolución 442 -169</w:t>
      </w:r>
      <w:r w:rsidRPr="00354BA3">
        <w:rPr>
          <w:rFonts w:ascii="Times New Roman" w:hAnsi="Times New Roman" w:cs="Times New Roman"/>
          <w:sz w:val="24"/>
          <w:szCs w:val="24"/>
        </w:rPr>
        <w:t xml:space="preserve"> de las Naciones Unidas: “Por la cual se designa el período de 1990 – 2000 como el decenio internacional para la reducción de los desastres naturales”.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Ley 46 de 1989:</w:t>
      </w:r>
      <w:r w:rsidRPr="00354BA3">
        <w:rPr>
          <w:rFonts w:ascii="Times New Roman" w:hAnsi="Times New Roman" w:cs="Times New Roman"/>
          <w:sz w:val="24"/>
          <w:szCs w:val="24"/>
        </w:rPr>
        <w:t xml:space="preserve"> “Por lo cual se crea y organiza el Sistema Nacional para la prevención y atención de desastres, se otorgan facultades extraordinarias al Presidente de la República y se dictan otras disposiciones”</w:t>
      </w:r>
    </w:p>
    <w:p w:rsidR="006701C2" w:rsidRPr="00177AC3" w:rsidRDefault="006701C2" w:rsidP="006701C2">
      <w:pPr>
        <w:spacing w:after="0" w:line="240" w:lineRule="auto"/>
        <w:jc w:val="both"/>
        <w:rPr>
          <w:rFonts w:ascii="Times New Roman" w:eastAsia="Times New Roman" w:hAnsi="Times New Roman" w:cs="Times New Roman"/>
          <w:b/>
          <w:sz w:val="24"/>
          <w:szCs w:val="24"/>
          <w:lang w:eastAsia="es-CO"/>
        </w:rPr>
      </w:pPr>
      <w:r w:rsidRPr="00354BA3">
        <w:rPr>
          <w:rFonts w:ascii="Times New Roman" w:eastAsia="Times New Roman" w:hAnsi="Times New Roman" w:cs="Times New Roman"/>
          <w:b/>
          <w:bCs/>
          <w:color w:val="000000"/>
          <w:sz w:val="24"/>
          <w:szCs w:val="24"/>
          <w:bdr w:val="none" w:sz="0" w:space="0" w:color="auto" w:frame="1"/>
          <w:shd w:val="clear" w:color="auto" w:fill="FFFFFF"/>
          <w:lang w:eastAsia="es-CO"/>
        </w:rPr>
        <w:lastRenderedPageBreak/>
        <w:t>Ley 46</w:t>
      </w:r>
      <w:r w:rsidRPr="00354BA3">
        <w:rPr>
          <w:rFonts w:ascii="Times New Roman" w:eastAsia="Times New Roman" w:hAnsi="Times New Roman" w:cs="Times New Roman"/>
          <w:b/>
          <w:sz w:val="24"/>
          <w:szCs w:val="24"/>
          <w:lang w:eastAsia="es-CO"/>
        </w:rPr>
        <w:t xml:space="preserve"> </w:t>
      </w:r>
      <w:r w:rsidRPr="00354BA3">
        <w:rPr>
          <w:rFonts w:ascii="Times New Roman" w:eastAsia="Times New Roman" w:hAnsi="Times New Roman" w:cs="Times New Roman"/>
          <w:b/>
          <w:color w:val="000000"/>
          <w:sz w:val="24"/>
          <w:szCs w:val="24"/>
          <w:lang w:eastAsia="es-CO"/>
        </w:rPr>
        <w:t>noviembre</w:t>
      </w:r>
      <w:r w:rsidRPr="00177AC3">
        <w:rPr>
          <w:rFonts w:ascii="Times New Roman" w:eastAsia="Times New Roman" w:hAnsi="Times New Roman" w:cs="Times New Roman"/>
          <w:b/>
          <w:color w:val="000000"/>
          <w:sz w:val="24"/>
          <w:szCs w:val="24"/>
          <w:lang w:eastAsia="es-CO"/>
        </w:rPr>
        <w:t xml:space="preserve"> 2 de 1988</w:t>
      </w:r>
      <w:r w:rsidRPr="00354BA3">
        <w:rPr>
          <w:rFonts w:ascii="Times New Roman" w:eastAsia="Times New Roman" w:hAnsi="Times New Roman" w:cs="Times New Roman"/>
          <w:b/>
          <w:color w:val="000000"/>
          <w:sz w:val="24"/>
          <w:szCs w:val="24"/>
          <w:lang w:eastAsia="es-CO"/>
        </w:rPr>
        <w:t xml:space="preserve">. </w:t>
      </w:r>
      <w:r w:rsidRPr="00354BA3">
        <w:rPr>
          <w:rFonts w:ascii="Times New Roman" w:hAnsi="Times New Roman" w:cs="Times New Roman"/>
          <w:color w:val="000000"/>
          <w:sz w:val="24"/>
          <w:szCs w:val="24"/>
          <w:shd w:val="clear" w:color="auto" w:fill="FFFFFF"/>
        </w:rPr>
        <w:t>Se crea y organiza el Sistema Nacional para la Prevención y Atención de Desastres</w:t>
      </w:r>
    </w:p>
    <w:p w:rsidR="006701C2" w:rsidRDefault="006701C2" w:rsidP="006701C2">
      <w:pPr>
        <w:jc w:val="both"/>
        <w:rPr>
          <w:rFonts w:ascii="Times New Roman" w:hAnsi="Times New Roman" w:cs="Times New Roman"/>
          <w:sz w:val="24"/>
          <w:szCs w:val="24"/>
        </w:rPr>
      </w:pP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Ley 9 de 1979</w:t>
      </w:r>
      <w:r w:rsidRPr="00354BA3">
        <w:rPr>
          <w:rFonts w:ascii="Times New Roman" w:hAnsi="Times New Roman" w:cs="Times New Roman"/>
          <w:sz w:val="24"/>
          <w:szCs w:val="24"/>
        </w:rPr>
        <w:t xml:space="preserve">. Código Sanitario Nacional: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Artículo 80 literal</w:t>
      </w:r>
      <w:r w:rsidRPr="00354BA3">
        <w:rPr>
          <w:rFonts w:ascii="Times New Roman" w:hAnsi="Times New Roman" w:cs="Times New Roman"/>
          <w:sz w:val="24"/>
          <w:szCs w:val="24"/>
        </w:rPr>
        <w:t>: “Proteger a los trabajadores y a la población de los riesgos para la salud, provenientes de la producción, almacenamiento, transporte, uso o disposición de sustancias peligrosas para la salud pública”.</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w:t>
      </w:r>
      <w:r w:rsidRPr="00354BA3">
        <w:rPr>
          <w:rFonts w:ascii="Times New Roman" w:hAnsi="Times New Roman" w:cs="Times New Roman"/>
          <w:b/>
          <w:sz w:val="24"/>
          <w:szCs w:val="24"/>
        </w:rPr>
        <w:t>Artículo 90:</w:t>
      </w:r>
      <w:r w:rsidRPr="00354BA3">
        <w:rPr>
          <w:rFonts w:ascii="Times New Roman" w:hAnsi="Times New Roman" w:cs="Times New Roman"/>
          <w:sz w:val="24"/>
          <w:szCs w:val="24"/>
        </w:rPr>
        <w:t xml:space="preserve"> Las edificaciones permanentes o temporales que se utilicen como lugares de trabajo, cumplirán con las disposiciones sobre localización y construcción establecidas en esta ley, sus reglamentaciones y con las normas de zonificación urbana que establezcan las autoridades competentes.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Artículo 93:</w:t>
      </w:r>
      <w:r w:rsidRPr="00354BA3">
        <w:rPr>
          <w:rFonts w:ascii="Times New Roman" w:hAnsi="Times New Roman" w:cs="Times New Roman"/>
          <w:sz w:val="24"/>
          <w:szCs w:val="24"/>
        </w:rPr>
        <w:t xml:space="preserve"> Las áreas de circulación deberán estar claramente demarcadas, tener la amplitud suficiente para el tránsito seguro de las personas y estar provistas de señalización adecuada y demás medidas necesarias para evitar accidentes.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lastRenderedPageBreak/>
        <w:t>Artículo 96:</w:t>
      </w:r>
      <w:r w:rsidRPr="00354BA3">
        <w:rPr>
          <w:rFonts w:ascii="Times New Roman" w:hAnsi="Times New Roman" w:cs="Times New Roman"/>
          <w:sz w:val="24"/>
          <w:szCs w:val="24"/>
        </w:rPr>
        <w:t xml:space="preserve"> “Todos los locales de trabajo tendrán puertas en número suficientes y de características apropiadas para facilitar la evacuación del personal en caso de emergencia o desastre, las cuales no podrán mantenerse obstruidas o con seguro durante las jornadas de trabajo. Las vías de acceso a las salidas de emergencia estarán claramente señalizadas”.</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Decreto 919 de 1989:</w:t>
      </w:r>
      <w:r w:rsidRPr="00354BA3">
        <w:rPr>
          <w:rFonts w:ascii="Times New Roman" w:hAnsi="Times New Roman" w:cs="Times New Roman"/>
          <w:sz w:val="24"/>
          <w:szCs w:val="24"/>
        </w:rPr>
        <w:t xml:space="preserve"> “Por lo cual se organiza el Sistema Nacional para la Atención y prevención de Desastres y se dictan otras disposiciones”.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Artículo 8:</w:t>
      </w:r>
      <w:r w:rsidRPr="00354BA3">
        <w:rPr>
          <w:rFonts w:ascii="Times New Roman" w:hAnsi="Times New Roman" w:cs="Times New Roman"/>
          <w:sz w:val="24"/>
          <w:szCs w:val="24"/>
        </w:rPr>
        <w:t xml:space="preserve">ANÁLISIS DE VULNERABILIDAD: Para los efectos del Sistema Integrado de Información, todas las entidades públicas o privadas encargadas de la prestación de servicios públicos, que ejecuten obras civiles de gran magnitud o que desarrollen actividades industriales o de cualquier naturaleza que sean peligrosas o de alto riesgo, así como las que específicamente determine la Oficina Nacional para la Atención de Desastres, deberás realizar Análisis de Vulnerabilidad, que contemplen y determinen la probabilidad de la presentación de desastres en sus áreas de Jurisdicción o de influencia o que puedan ocurrir con ocasión o a causa de sus actividades, capacidades y disponibilidades en todos los órdenes para atenderlos.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lastRenderedPageBreak/>
        <w:t xml:space="preserve"> </w:t>
      </w:r>
      <w:r w:rsidRPr="00354BA3">
        <w:rPr>
          <w:rFonts w:ascii="Times New Roman" w:hAnsi="Times New Roman" w:cs="Times New Roman"/>
          <w:b/>
          <w:sz w:val="24"/>
          <w:szCs w:val="24"/>
        </w:rPr>
        <w:t>Artículo 9:</w:t>
      </w:r>
      <w:r w:rsidRPr="00354BA3">
        <w:rPr>
          <w:rFonts w:ascii="Times New Roman" w:hAnsi="Times New Roman" w:cs="Times New Roman"/>
          <w:sz w:val="24"/>
          <w:szCs w:val="24"/>
        </w:rPr>
        <w:t xml:space="preserve"> MEDIDAS DE PROTECCIÓN: Todas las entidades a que se refiere el artículo presente, deberán tomar las medidas de protección aplicables como resultado del Análisis de Vulnerabilidad. La Oficina Nacional Para la Atención de Desastres, fijará los plazos y las condiciones mínimas de protección</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Algunos aspectos que regulan la Seguridad e Higiene Ocupacional son:</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w:t>
      </w:r>
      <w:r w:rsidRPr="00354BA3">
        <w:rPr>
          <w:rFonts w:ascii="Times New Roman" w:hAnsi="Times New Roman" w:cs="Times New Roman"/>
          <w:b/>
          <w:sz w:val="24"/>
          <w:szCs w:val="24"/>
        </w:rPr>
        <w:t>En 1979 la Ley 9</w:t>
      </w:r>
      <w:r w:rsidRPr="00354BA3">
        <w:rPr>
          <w:rFonts w:ascii="Times New Roman" w:hAnsi="Times New Roman" w:cs="Times New Roman"/>
          <w:sz w:val="24"/>
          <w:szCs w:val="24"/>
        </w:rPr>
        <w:t xml:space="preserve"> hace referencia a la tenencia de Planes de Emergencia, dentro del marco legal y contextualización propia de la Salud Ocupacional.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Resolución 2400 de 1979</w:t>
      </w:r>
      <w:r w:rsidRPr="00354BA3">
        <w:rPr>
          <w:rFonts w:ascii="Times New Roman" w:hAnsi="Times New Roman" w:cs="Times New Roman"/>
          <w:sz w:val="24"/>
          <w:szCs w:val="24"/>
        </w:rPr>
        <w:t xml:space="preserve"> (Disposiciones sobre vivienda, higiene y seguridad en los establecimientos de trabajo):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Artículo 205</w:t>
      </w:r>
      <w:r w:rsidRPr="00354BA3">
        <w:rPr>
          <w:rFonts w:ascii="Times New Roman" w:hAnsi="Times New Roman" w:cs="Times New Roman"/>
          <w:sz w:val="24"/>
          <w:szCs w:val="24"/>
        </w:rPr>
        <w:t xml:space="preserve">: En todos los establecimientos de trabajo que tengan peligro de incendio, ya sea por emplearse elementos combustibles o explosivos o cualquier otra circunstancia, se tomarán medidas para evitar estos riesgos, disponiéndose de suficiente número de tomas de agua con sus correspondientes mangueras, tanques de depósito de reserva o aparatos extintores, con personal debidamente entrenado en extinción de incendios.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lastRenderedPageBreak/>
        <w:t>Artículo 222</w:t>
      </w:r>
      <w:r w:rsidRPr="00354BA3">
        <w:rPr>
          <w:rFonts w:ascii="Times New Roman" w:hAnsi="Times New Roman" w:cs="Times New Roman"/>
          <w:sz w:val="24"/>
          <w:szCs w:val="24"/>
        </w:rPr>
        <w:t xml:space="preserve">: Literal E; se instruirá al personal sobre los métodos de salvamento y actuación en los casos de incendio y se les proporcionarán todos los medios y elementos necesarios para el cumplimiento de su función.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Decreto 586 de 1983</w:t>
      </w:r>
      <w:r w:rsidRPr="00354BA3">
        <w:rPr>
          <w:rFonts w:ascii="Times New Roman" w:hAnsi="Times New Roman" w:cs="Times New Roman"/>
          <w:sz w:val="24"/>
          <w:szCs w:val="24"/>
        </w:rPr>
        <w:t xml:space="preserve"> se organiza el Plan Nacional de Salud Ocupacional.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La Resolución 2013 del 6 junio de 1986</w:t>
      </w:r>
      <w:r w:rsidRPr="00354BA3">
        <w:rPr>
          <w:rFonts w:ascii="Times New Roman" w:hAnsi="Times New Roman" w:cs="Times New Roman"/>
          <w:sz w:val="24"/>
          <w:szCs w:val="24"/>
        </w:rPr>
        <w:t xml:space="preserve">, se reglamenta y fundamenta el funcionamiento de los Comités de Salud Ocupacional y Seguridad Industrial.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La Resolución 1016 del 31 de marzo de 1989</w:t>
      </w:r>
      <w:r w:rsidRPr="00354BA3">
        <w:rPr>
          <w:rFonts w:ascii="Times New Roman" w:hAnsi="Times New Roman" w:cs="Times New Roman"/>
          <w:sz w:val="24"/>
          <w:szCs w:val="24"/>
        </w:rPr>
        <w:t xml:space="preserve">, del Ministerio de Trabajo y Seguridad Social les exige a las empresas, en materia de salud e higiene ocupacional, que cuenten con Planes de Emergencia en sus ramas: o Preventiva: Consiste en la aplicación de normas legales o técnicas sobre los factores de riesgo, propios de la actividad económica de la empresa. o Pasiva: Mediante el diseño y construcción de edificaciones con materiales resistentes, vías de salida suficientes y adecuadas para la evacuación, de acuerdo con las amenazas y con la carga ocupacional. o Actividad de control: Conformación y organización de Brigadas (selección, capacitación y planes de emergencia), sistemas de detección de equipos de control fijos o portátiles.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lastRenderedPageBreak/>
        <w:t>Decreto Ley 1295 de 1994:</w:t>
      </w:r>
      <w:r w:rsidRPr="00354BA3">
        <w:rPr>
          <w:rFonts w:ascii="Times New Roman" w:hAnsi="Times New Roman" w:cs="Times New Roman"/>
          <w:sz w:val="24"/>
          <w:szCs w:val="24"/>
        </w:rPr>
        <w:t xml:space="preserve"> Artículo 35. Servicios de prevención. Literal b.: “Capacitación básica para el montaje de la brigada de primeros auxilios”.</w:t>
      </w:r>
    </w:p>
    <w:p w:rsidR="006701C2" w:rsidRPr="00354BA3" w:rsidRDefault="006701C2" w:rsidP="006701C2">
      <w:pPr>
        <w:jc w:val="both"/>
        <w:rPr>
          <w:rFonts w:ascii="Times New Roman" w:hAnsi="Times New Roman" w:cs="Times New Roman"/>
          <w:sz w:val="24"/>
          <w:szCs w:val="24"/>
        </w:rPr>
      </w:pPr>
    </w:p>
    <w:p w:rsidR="006701C2" w:rsidRPr="00354BA3" w:rsidRDefault="006701C2" w:rsidP="006701C2">
      <w:pPr>
        <w:jc w:val="center"/>
        <w:rPr>
          <w:rFonts w:ascii="Times New Roman" w:hAnsi="Times New Roman" w:cs="Times New Roman"/>
          <w:b/>
          <w:sz w:val="24"/>
          <w:szCs w:val="24"/>
        </w:rPr>
      </w:pPr>
      <w:r w:rsidRPr="00354BA3">
        <w:rPr>
          <w:rFonts w:ascii="Times New Roman" w:hAnsi="Times New Roman" w:cs="Times New Roman"/>
          <w:b/>
          <w:sz w:val="24"/>
          <w:szCs w:val="24"/>
        </w:rPr>
        <w:t>Plan de evacuación</w:t>
      </w:r>
    </w:p>
    <w:p w:rsidR="006701C2" w:rsidRDefault="006701C2" w:rsidP="006701C2">
      <w:pPr>
        <w:jc w:val="both"/>
        <w:rPr>
          <w:rFonts w:ascii="Times New Roman" w:hAnsi="Times New Roman" w:cs="Times New Roman"/>
          <w:sz w:val="24"/>
          <w:szCs w:val="24"/>
        </w:rPr>
      </w:pPr>
      <w:r w:rsidRPr="00354BA3">
        <w:rPr>
          <w:rFonts w:ascii="Times New Roman" w:hAnsi="Times New Roman" w:cs="Times New Roman"/>
          <w:noProof/>
          <w:sz w:val="24"/>
          <w:szCs w:val="24"/>
          <w:lang w:eastAsia="es-CO"/>
        </w:rPr>
        <w:drawing>
          <wp:anchor distT="0" distB="0" distL="114300" distR="114300" simplePos="0" relativeHeight="251663360" behindDoc="1" locked="0" layoutInCell="1" allowOverlap="1" wp14:anchorId="6B53B298" wp14:editId="04F771BA">
            <wp:simplePos x="0" y="0"/>
            <wp:positionH relativeFrom="column">
              <wp:posOffset>3558540</wp:posOffset>
            </wp:positionH>
            <wp:positionV relativeFrom="paragraph">
              <wp:posOffset>5715</wp:posOffset>
            </wp:positionV>
            <wp:extent cx="2114550" cy="1400175"/>
            <wp:effectExtent l="0" t="0" r="0" b="9525"/>
            <wp:wrapThrough wrapText="bothSides">
              <wp:wrapPolygon edited="0">
                <wp:start x="0" y="0"/>
                <wp:lineTo x="0" y="21453"/>
                <wp:lineTo x="21405" y="21453"/>
                <wp:lineTo x="21405" y="0"/>
                <wp:lineTo x="0" y="0"/>
              </wp:wrapPolygon>
            </wp:wrapThrough>
            <wp:docPr id="15" name="Imagen 15" descr="Resultado de imagen para PLAN DE EVACUACION DIBUJOS ANIM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PLAN DE EVACUACION DIBUJOS ANIMADOS"/>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952" t="3618" r="2310" b="50746"/>
                    <a:stretch/>
                  </pic:blipFill>
                  <pic:spPr bwMode="auto">
                    <a:xfrm>
                      <a:off x="0" y="0"/>
                      <a:ext cx="2114550" cy="1400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701C2" w:rsidRPr="006701C2"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El plan de evacuación corresponde a las acciones de preparación para la respuesta que permiten que las personas que se encuentran en una edificación (vivienda, oficina, institución educativa, establecimiento comercial, etc.) puedan realizar una salida ordenada, rápida y segura, con el fin de proteger la vida.</w:t>
      </w:r>
    </w:p>
    <w:p w:rsidR="006701C2" w:rsidRPr="00354BA3" w:rsidRDefault="006701C2" w:rsidP="006701C2">
      <w:pPr>
        <w:rPr>
          <w:rFonts w:ascii="Times New Roman" w:hAnsi="Times New Roman" w:cs="Times New Roman"/>
          <w:b/>
          <w:sz w:val="24"/>
          <w:szCs w:val="24"/>
        </w:rPr>
      </w:pPr>
    </w:p>
    <w:p w:rsidR="006701C2" w:rsidRPr="00354BA3" w:rsidRDefault="006701C2" w:rsidP="006701C2">
      <w:pPr>
        <w:rPr>
          <w:rFonts w:ascii="Times New Roman" w:hAnsi="Times New Roman" w:cs="Times New Roman"/>
          <w:b/>
          <w:sz w:val="24"/>
          <w:szCs w:val="24"/>
        </w:rPr>
      </w:pPr>
    </w:p>
    <w:p w:rsidR="006701C2" w:rsidRPr="00354BA3" w:rsidRDefault="006701C2" w:rsidP="006701C2">
      <w:pPr>
        <w:jc w:val="center"/>
        <w:rPr>
          <w:rFonts w:ascii="Times New Roman" w:hAnsi="Times New Roman" w:cs="Times New Roman"/>
          <w:b/>
          <w:sz w:val="24"/>
          <w:szCs w:val="24"/>
        </w:rPr>
      </w:pPr>
      <w:r w:rsidRPr="00354BA3">
        <w:rPr>
          <w:rFonts w:ascii="Times New Roman" w:hAnsi="Times New Roman" w:cs="Times New Roman"/>
          <w:b/>
          <w:sz w:val="24"/>
          <w:szCs w:val="24"/>
        </w:rPr>
        <w:lastRenderedPageBreak/>
        <w:t>Elementos de soporte de un plan de evacuación</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Reconocimiento de la edificación y el entorno Las acciones de reconocimiento de la edificación deben contar con los planos respectivos, uno por cada piso que tenga la estructura, donde se demarquen las diferentes áreas y los puntos que se consideren importantes en el momento de la evacuación. Se sugiere que además de contar con el plano general de la edificación, se cuente con el plano a mano alzada realizado por las personas que habitualmente se encuentran en la estructura; de esta manera las personas se ubican espacialmente en el lugar, tal como ellos lo perciben y facilita las acciones de evacuación. Dentro del reconocimiento de la edificación a evacuar, es necesario tener en cuenta: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Identificación de cada piso de la estructura Evacuación de una edificación.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Identificación de zonas de riesgo (internas y externas)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Demarcación de salidas habituales y salidas de emergencia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Escaleras de ingreso y salida, identificando áreas comunes compartidas</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noProof/>
          <w:sz w:val="24"/>
          <w:szCs w:val="24"/>
          <w:lang w:eastAsia="es-CO"/>
        </w:rPr>
        <w:lastRenderedPageBreak/>
        <w:drawing>
          <wp:anchor distT="0" distB="0" distL="114300" distR="114300" simplePos="0" relativeHeight="251662336" behindDoc="1" locked="0" layoutInCell="1" allowOverlap="1" wp14:anchorId="1C6F97B8" wp14:editId="001C3DCC">
            <wp:simplePos x="0" y="0"/>
            <wp:positionH relativeFrom="margin">
              <wp:posOffset>3625215</wp:posOffset>
            </wp:positionH>
            <wp:positionV relativeFrom="paragraph">
              <wp:posOffset>13970</wp:posOffset>
            </wp:positionV>
            <wp:extent cx="2895600" cy="2876550"/>
            <wp:effectExtent l="0" t="0" r="0" b="0"/>
            <wp:wrapTight wrapText="bothSides">
              <wp:wrapPolygon edited="0">
                <wp:start x="0" y="0"/>
                <wp:lineTo x="0" y="21457"/>
                <wp:lineTo x="21458" y="21457"/>
                <wp:lineTo x="21458" y="0"/>
                <wp:lineTo x="0" y="0"/>
              </wp:wrapPolygon>
            </wp:wrapTight>
            <wp:docPr id="16" name="Imagen 16" descr="Resultado de imagen para PLAN DE EVACUACION DIBUJOS ANIM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PLAN DE EVACUACION DIBUJOS ANIMADOS"/>
                    <pic:cNvPicPr>
                      <a:picLocks noChangeAspect="1" noChangeArrowheads="1"/>
                    </pic:cNvPicPr>
                  </pic:nvPicPr>
                  <pic:blipFill rotWithShape="1">
                    <a:blip r:embed="rId10">
                      <a:extLst>
                        <a:ext uri="{28A0092B-C50C-407E-A947-70E740481C1C}">
                          <a14:useLocalDpi xmlns:a14="http://schemas.microsoft.com/office/drawing/2010/main" val="0"/>
                        </a:ext>
                      </a:extLst>
                    </a:blip>
                    <a:srcRect l="3781" t="21956" b="-1"/>
                    <a:stretch/>
                  </pic:blipFill>
                  <pic:spPr bwMode="auto">
                    <a:xfrm>
                      <a:off x="0" y="0"/>
                      <a:ext cx="2895600" cy="28765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54BA3">
        <w:rPr>
          <w:rFonts w:ascii="Times New Roman" w:hAnsi="Times New Roman" w:cs="Times New Roman"/>
          <w:sz w:val="24"/>
          <w:szCs w:val="24"/>
        </w:rPr>
        <w:t xml:space="preserve"> • Rutas de evacuación hasta llegar al punto de encuentro y/o sitio de albergue</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 Instalaciones de especial atención (talleres, depósitos, laboratorios, etc.) • Ubicación de extintores y/o hidrantes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Ubicación de botiquines</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 Afluencia de personas (cantidad, habituales, visitantes)</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 Ubicación de mecanismos de alarma</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 Detectores de humo y/o aspersores de agua (si existieran) </w: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Estaciones para el corte de servicios públicos (agua, energía eléctrica, gas) </w:t>
      </w:r>
    </w:p>
    <w:p w:rsidR="006701C2"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 Puntos de encuentro </w:t>
      </w:r>
      <w:r>
        <w:rPr>
          <w:rFonts w:ascii="Times New Roman" w:hAnsi="Times New Roman" w:cs="Times New Roman"/>
          <w:sz w:val="24"/>
          <w:szCs w:val="24"/>
        </w:rPr>
        <w:t xml:space="preserve">o </w:t>
      </w:r>
      <w:r w:rsidRPr="00354BA3">
        <w:rPr>
          <w:rFonts w:ascii="Times New Roman" w:hAnsi="Times New Roman" w:cs="Times New Roman"/>
          <w:sz w:val="24"/>
          <w:szCs w:val="24"/>
        </w:rPr>
        <w:t>Puntos de albergue</w:t>
      </w:r>
    </w:p>
    <w:p w:rsidR="006701C2" w:rsidRPr="006701C2" w:rsidRDefault="006701C2" w:rsidP="006701C2">
      <w:pPr>
        <w:jc w:val="center"/>
        <w:rPr>
          <w:rFonts w:ascii="Times New Roman" w:hAnsi="Times New Roman" w:cs="Times New Roman"/>
          <w:sz w:val="24"/>
          <w:szCs w:val="24"/>
        </w:rPr>
      </w:pPr>
      <w:r w:rsidRPr="00354BA3">
        <w:rPr>
          <w:rFonts w:ascii="Times New Roman" w:hAnsi="Times New Roman" w:cs="Times New Roman"/>
          <w:b/>
          <w:sz w:val="24"/>
          <w:szCs w:val="24"/>
        </w:rPr>
        <w:lastRenderedPageBreak/>
        <w:t>Señalización</w:t>
      </w:r>
    </w:p>
    <w:p w:rsidR="006701C2" w:rsidRPr="006701C2" w:rsidRDefault="006701C2" w:rsidP="006701C2">
      <w:pPr>
        <w:jc w:val="both"/>
        <w:rPr>
          <w:rFonts w:ascii="Times New Roman" w:hAnsi="Times New Roman" w:cs="Times New Roman"/>
          <w:sz w:val="24"/>
          <w:szCs w:val="24"/>
        </w:rPr>
      </w:pPr>
      <w:r w:rsidRPr="00354BA3">
        <w:rPr>
          <w:rFonts w:ascii="Times New Roman" w:hAnsi="Times New Roman" w:cs="Times New Roman"/>
          <w:noProof/>
          <w:sz w:val="24"/>
          <w:szCs w:val="24"/>
          <w:lang w:eastAsia="es-CO"/>
        </w:rPr>
        <w:drawing>
          <wp:anchor distT="0" distB="0" distL="114300" distR="114300" simplePos="0" relativeHeight="251664384" behindDoc="1" locked="0" layoutInCell="1" allowOverlap="1" wp14:anchorId="5C35A868" wp14:editId="118A7779">
            <wp:simplePos x="0" y="0"/>
            <wp:positionH relativeFrom="column">
              <wp:posOffset>3529965</wp:posOffset>
            </wp:positionH>
            <wp:positionV relativeFrom="paragraph">
              <wp:posOffset>142240</wp:posOffset>
            </wp:positionV>
            <wp:extent cx="2505075" cy="2361565"/>
            <wp:effectExtent l="0" t="0" r="9525" b="635"/>
            <wp:wrapTight wrapText="bothSides">
              <wp:wrapPolygon edited="0">
                <wp:start x="0" y="0"/>
                <wp:lineTo x="0" y="21432"/>
                <wp:lineTo x="21518" y="21432"/>
                <wp:lineTo x="21518" y="0"/>
                <wp:lineTo x="0" y="0"/>
              </wp:wrapPolygon>
            </wp:wrapTight>
            <wp:docPr id="3" name="Imagen 3" descr="Resultado de imagen para SEÃALIZACION DE EVACUACION DIBUJOS ANIM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SEÃALIZACION DE EVACUACION DIBUJOS ANIMADO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05075" cy="23615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4BA3">
        <w:rPr>
          <w:rFonts w:ascii="Times New Roman" w:hAnsi="Times New Roman" w:cs="Times New Roman"/>
          <w:sz w:val="24"/>
          <w:szCs w:val="24"/>
        </w:rPr>
        <w:t>Con relación a la señalización, Colombia cuenta con la NTC 1461 (file:///C:/Users/Prof60_Apoyo/ Unidad Nacional para la Gestión del Riesgo de Desastres NTC-1461-HIGIENE-Y-SEGURIDAD-COLORES-Y-SENALES-DE-SEGURIDAD.), donde se establecen colores, tipos de señales, propósito, clasificación, relación según dimensiones, sin embargo, es necesario que se verifique la actualización de dicha norma en el momento de aplicarla, así como la revisión de otras normas técnicas asociadas, según el plan de evacuación que se esté diseñando. A nivel general, se sugiere que el material sea foto luminiscente o reflectivo, de acuerdo con las condiciones de luminosidad y en el caso de estar ubicadas en exteriores, con alta resistencia a la</w:t>
      </w:r>
      <w:r>
        <w:rPr>
          <w:rFonts w:ascii="Times New Roman" w:hAnsi="Times New Roman" w:cs="Times New Roman"/>
          <w:sz w:val="24"/>
          <w:szCs w:val="24"/>
        </w:rPr>
        <w:t xml:space="preserve"> </w:t>
      </w:r>
      <w:r w:rsidRPr="00354BA3">
        <w:rPr>
          <w:rFonts w:ascii="Times New Roman" w:hAnsi="Times New Roman" w:cs="Times New Roman"/>
          <w:sz w:val="24"/>
          <w:szCs w:val="24"/>
        </w:rPr>
        <w:lastRenderedPageBreak/>
        <w:t>intemperie; el tamaño varía de acuerdo con la ubicación de la señalización (interna o externa, zona urbana o rural, etc.).</w:t>
      </w:r>
    </w:p>
    <w:p w:rsidR="006701C2" w:rsidRPr="00354BA3" w:rsidRDefault="006701C2" w:rsidP="006701C2">
      <w:pPr>
        <w:rPr>
          <w:rFonts w:ascii="Times New Roman" w:hAnsi="Times New Roman" w:cs="Times New Roman"/>
          <w:b/>
          <w:sz w:val="24"/>
          <w:szCs w:val="24"/>
        </w:rPr>
      </w:pPr>
      <w:r w:rsidRPr="00354BA3">
        <w:rPr>
          <w:rFonts w:ascii="Times New Roman" w:hAnsi="Times New Roman" w:cs="Times New Roman"/>
          <w:b/>
          <w:sz w:val="24"/>
          <w:szCs w:val="24"/>
        </w:rPr>
        <w:t xml:space="preserve">colores de seguridad </w:t>
      </w:r>
    </w:p>
    <w:p w:rsidR="006701C2" w:rsidRPr="00354BA3" w:rsidRDefault="006701C2" w:rsidP="006701C2">
      <w:pPr>
        <w:jc w:val="both"/>
        <w:rPr>
          <w:rFonts w:ascii="Times New Roman" w:hAnsi="Times New Roman" w:cs="Times New Roman"/>
          <w:b/>
          <w:sz w:val="24"/>
          <w:szCs w:val="24"/>
        </w:rPr>
      </w:pPr>
      <w:r w:rsidRPr="00354BA3">
        <w:rPr>
          <w:rFonts w:ascii="Times New Roman" w:hAnsi="Times New Roman" w:cs="Times New Roman"/>
          <w:noProof/>
          <w:sz w:val="24"/>
          <w:szCs w:val="24"/>
          <w:lang w:eastAsia="es-CO"/>
        </w:rPr>
        <w:drawing>
          <wp:anchor distT="0" distB="0" distL="114300" distR="114300" simplePos="0" relativeHeight="251666432" behindDoc="0" locked="0" layoutInCell="1" allowOverlap="1" wp14:anchorId="1B2C436A" wp14:editId="0C22F17C">
            <wp:simplePos x="0" y="0"/>
            <wp:positionH relativeFrom="margin">
              <wp:align>center</wp:align>
            </wp:positionH>
            <wp:positionV relativeFrom="paragraph">
              <wp:posOffset>993775</wp:posOffset>
            </wp:positionV>
            <wp:extent cx="3352800" cy="2044207"/>
            <wp:effectExtent l="0" t="0" r="0" b="0"/>
            <wp:wrapNone/>
            <wp:docPr id="5" name="Imagen 5" descr="Resultado de imagen para colores de segur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olores de seguridad"/>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3209" t="20516" r="3127" b="3383"/>
                    <a:stretch/>
                  </pic:blipFill>
                  <pic:spPr bwMode="auto">
                    <a:xfrm>
                      <a:off x="0" y="0"/>
                      <a:ext cx="3352800" cy="204420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54BA3">
        <w:rPr>
          <w:rFonts w:ascii="Times New Roman" w:hAnsi="Times New Roman" w:cs="Times New Roman"/>
          <w:color w:val="222222"/>
          <w:sz w:val="24"/>
          <w:szCs w:val="24"/>
          <w:shd w:val="clear" w:color="auto" w:fill="FFFFFF"/>
        </w:rPr>
        <w:t>La función de colores y señales de seguridad es llamar la atención sobre lugares, objetos o situaciones que pueden causar accidentes o causar riesgos para la salud e indicar la ubicación de los dispositivos o equipos que son importantes desde el punto de vista de la seguridad.</w:t>
      </w:r>
      <w:r w:rsidRPr="00354BA3">
        <w:rPr>
          <w:rFonts w:ascii="Times New Roman" w:hAnsi="Times New Roman" w:cs="Times New Roman"/>
          <w:color w:val="222222"/>
          <w:sz w:val="24"/>
          <w:szCs w:val="24"/>
        </w:rPr>
        <w:br/>
      </w:r>
      <w:r w:rsidRPr="00354BA3">
        <w:rPr>
          <w:rFonts w:ascii="Times New Roman" w:hAnsi="Times New Roman" w:cs="Times New Roman"/>
          <w:color w:val="222222"/>
          <w:sz w:val="24"/>
          <w:szCs w:val="24"/>
          <w:shd w:val="clear" w:color="auto" w:fill="FFFFFF"/>
        </w:rPr>
        <w:t>La normalización de los señales y los colores de seguridad sirven para evitar, en la medida de lo posible, el uso de las palabras en las señales de seguridad.</w:t>
      </w:r>
    </w:p>
    <w:p w:rsidR="006701C2" w:rsidRPr="00354BA3" w:rsidRDefault="006701C2" w:rsidP="006701C2">
      <w:pPr>
        <w:rPr>
          <w:rFonts w:ascii="Times New Roman" w:hAnsi="Times New Roman" w:cs="Times New Roman"/>
          <w:b/>
          <w:sz w:val="24"/>
          <w:szCs w:val="24"/>
        </w:rPr>
      </w:pPr>
    </w:p>
    <w:p w:rsidR="006701C2" w:rsidRPr="00354BA3" w:rsidRDefault="006701C2" w:rsidP="006701C2">
      <w:pPr>
        <w:rPr>
          <w:rFonts w:ascii="Times New Roman" w:hAnsi="Times New Roman" w:cs="Times New Roman"/>
          <w:b/>
          <w:sz w:val="24"/>
          <w:szCs w:val="24"/>
        </w:rPr>
      </w:pPr>
    </w:p>
    <w:p w:rsidR="006701C2" w:rsidRDefault="006701C2" w:rsidP="006701C2">
      <w:pPr>
        <w:rPr>
          <w:rFonts w:ascii="Times New Roman" w:hAnsi="Times New Roman" w:cs="Times New Roman"/>
          <w:b/>
          <w:sz w:val="24"/>
          <w:szCs w:val="24"/>
        </w:rPr>
      </w:pPr>
    </w:p>
    <w:p w:rsidR="006701C2" w:rsidRPr="00354BA3" w:rsidRDefault="006701C2" w:rsidP="006701C2">
      <w:pPr>
        <w:rPr>
          <w:rFonts w:ascii="Times New Roman" w:hAnsi="Times New Roman" w:cs="Times New Roman"/>
          <w:b/>
          <w:sz w:val="24"/>
          <w:szCs w:val="24"/>
        </w:rPr>
      </w:pPr>
    </w:p>
    <w:p w:rsidR="006701C2" w:rsidRDefault="006701C2" w:rsidP="006701C2">
      <w:pPr>
        <w:rPr>
          <w:rFonts w:ascii="Times New Roman" w:hAnsi="Times New Roman" w:cs="Times New Roman"/>
          <w:b/>
          <w:sz w:val="24"/>
          <w:szCs w:val="24"/>
        </w:rPr>
      </w:pPr>
    </w:p>
    <w:p w:rsidR="006701C2" w:rsidRPr="00354BA3" w:rsidRDefault="006701C2" w:rsidP="006701C2">
      <w:pPr>
        <w:rPr>
          <w:rFonts w:ascii="Times New Roman" w:hAnsi="Times New Roman" w:cs="Times New Roman"/>
          <w:b/>
          <w:sz w:val="24"/>
          <w:szCs w:val="24"/>
        </w:rPr>
      </w:pPr>
      <w:r w:rsidRPr="00354BA3">
        <w:rPr>
          <w:rFonts w:ascii="Times New Roman" w:hAnsi="Times New Roman" w:cs="Times New Roman"/>
          <w:noProof/>
          <w:sz w:val="24"/>
          <w:szCs w:val="24"/>
          <w:lang w:eastAsia="es-CO"/>
        </w:rPr>
        <w:lastRenderedPageBreak/>
        <w:drawing>
          <wp:anchor distT="0" distB="0" distL="114300" distR="114300" simplePos="0" relativeHeight="251665408" behindDoc="1" locked="0" layoutInCell="1" allowOverlap="1" wp14:anchorId="0673820C" wp14:editId="1850C946">
            <wp:simplePos x="0" y="0"/>
            <wp:positionH relativeFrom="margin">
              <wp:posOffset>-9525</wp:posOffset>
            </wp:positionH>
            <wp:positionV relativeFrom="paragraph">
              <wp:posOffset>0</wp:posOffset>
            </wp:positionV>
            <wp:extent cx="1371600" cy="1268095"/>
            <wp:effectExtent l="0" t="0" r="0" b="8255"/>
            <wp:wrapTight wrapText="bothSides">
              <wp:wrapPolygon edited="0">
                <wp:start x="0" y="0"/>
                <wp:lineTo x="0" y="9086"/>
                <wp:lineTo x="4800" y="10384"/>
                <wp:lineTo x="3000" y="13953"/>
                <wp:lineTo x="3000" y="15251"/>
                <wp:lineTo x="4800" y="15900"/>
                <wp:lineTo x="13200" y="20767"/>
                <wp:lineTo x="13500" y="21416"/>
                <wp:lineTo x="15900" y="21416"/>
                <wp:lineTo x="16200" y="20767"/>
                <wp:lineTo x="14700" y="17198"/>
                <wp:lineTo x="13800" y="15575"/>
                <wp:lineTo x="21300" y="14926"/>
                <wp:lineTo x="21300" y="0"/>
                <wp:lineTo x="0" y="0"/>
              </wp:wrapPolygon>
            </wp:wrapTight>
            <wp:docPr id="4" name="Imagen 4" descr="Resultado de imagen para COMO SE DEBE  EVACUARDIBUJOS ANIM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COMO SE DEBE  EVACUARDIBUJOS ANIMADO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71600" cy="12680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4BA3">
        <w:rPr>
          <w:rFonts w:ascii="Times New Roman" w:hAnsi="Times New Roman" w:cs="Times New Roman"/>
          <w:b/>
          <w:sz w:val="24"/>
          <w:szCs w:val="24"/>
        </w:rPr>
        <w:t xml:space="preserve"> ¿Cuándo se debe evacuar?</w:t>
      </w:r>
    </w:p>
    <w:p w:rsidR="006701C2" w:rsidRPr="00354BA3" w:rsidRDefault="006701C2" w:rsidP="006701C2">
      <w:pPr>
        <w:rPr>
          <w:rFonts w:ascii="Times New Roman" w:hAnsi="Times New Roman" w:cs="Times New Roman"/>
          <w:sz w:val="24"/>
          <w:szCs w:val="24"/>
        </w:rPr>
      </w:pPr>
      <w:r w:rsidRPr="00354BA3">
        <w:rPr>
          <w:rFonts w:ascii="Times New Roman" w:hAnsi="Times New Roman" w:cs="Times New Roman"/>
          <w:sz w:val="24"/>
          <w:szCs w:val="24"/>
        </w:rPr>
        <w:t>Se debe evacuar una instalación siempre que exista riesgo colectivo inminentes, como fenómenos naturales, incendios, posibilidad de explosión, falla en las estructuras, inundaciones. Etc.</w:t>
      </w:r>
    </w:p>
    <w:p w:rsidR="006701C2" w:rsidRDefault="006701C2" w:rsidP="006701C2">
      <w:pPr>
        <w:jc w:val="center"/>
        <w:rPr>
          <w:rFonts w:ascii="Times New Roman" w:hAnsi="Times New Roman" w:cs="Times New Roman"/>
          <w:sz w:val="24"/>
          <w:szCs w:val="24"/>
        </w:rPr>
      </w:pPr>
    </w:p>
    <w:p w:rsidR="006701C2" w:rsidRPr="00354BA3" w:rsidRDefault="006701C2" w:rsidP="006701C2">
      <w:pPr>
        <w:jc w:val="center"/>
        <w:rPr>
          <w:rFonts w:ascii="Times New Roman" w:hAnsi="Times New Roman" w:cs="Times New Roman"/>
          <w:sz w:val="24"/>
          <w:szCs w:val="24"/>
        </w:rPr>
      </w:pPr>
    </w:p>
    <w:p w:rsidR="006701C2" w:rsidRPr="00354BA3" w:rsidRDefault="006701C2" w:rsidP="006701C2">
      <w:pPr>
        <w:jc w:val="center"/>
        <w:rPr>
          <w:rFonts w:ascii="Times New Roman" w:hAnsi="Times New Roman" w:cs="Times New Roman"/>
          <w:b/>
          <w:sz w:val="24"/>
          <w:szCs w:val="24"/>
        </w:rPr>
      </w:pPr>
      <w:r>
        <w:rPr>
          <w:noProof/>
          <w:lang w:eastAsia="es-CO"/>
        </w:rPr>
        <w:drawing>
          <wp:anchor distT="0" distB="0" distL="114300" distR="114300" simplePos="0" relativeHeight="251672576" behindDoc="1" locked="0" layoutInCell="1" allowOverlap="1" wp14:anchorId="35240720" wp14:editId="42322F91">
            <wp:simplePos x="0" y="0"/>
            <wp:positionH relativeFrom="column">
              <wp:posOffset>4320540</wp:posOffset>
            </wp:positionH>
            <wp:positionV relativeFrom="paragraph">
              <wp:posOffset>6350</wp:posOffset>
            </wp:positionV>
            <wp:extent cx="1533525" cy="1318260"/>
            <wp:effectExtent l="0" t="0" r="9525" b="0"/>
            <wp:wrapTight wrapText="bothSides">
              <wp:wrapPolygon edited="0">
                <wp:start x="0" y="0"/>
                <wp:lineTo x="0" y="21225"/>
                <wp:lineTo x="21466" y="21225"/>
                <wp:lineTo x="21466" y="0"/>
                <wp:lineTo x="0" y="0"/>
              </wp:wrapPolygon>
            </wp:wrapTight>
            <wp:docPr id="17" name="Imagen 17" descr="Resultado de imagen para preparacion de evacuacion anim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preparacion de evacuacion animad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33525" cy="13182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Fases de evacuacion</w:t>
      </w:r>
    </w:p>
    <w:p w:rsidR="006701C2"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Detención del peligro:</w:t>
      </w:r>
      <w:r w:rsidRPr="00354BA3">
        <w:rPr>
          <w:rFonts w:ascii="Times New Roman" w:hAnsi="Times New Roman" w:cs="Times New Roman"/>
          <w:sz w:val="24"/>
          <w:szCs w:val="24"/>
        </w:rPr>
        <w:t xml:space="preserve"> Tiempo transcurrido desde que se origina el peligro hasta que es reconocido como tal. Este depende de detención disponibles, uso de la edificación, día y hora de la emergencia </w:t>
      </w:r>
    </w:p>
    <w:p w:rsidR="00827045" w:rsidRDefault="00827045" w:rsidP="006701C2">
      <w:pPr>
        <w:jc w:val="both"/>
        <w:rPr>
          <w:rFonts w:ascii="Times New Roman" w:hAnsi="Times New Roman" w:cs="Times New Roman"/>
          <w:b/>
          <w:sz w:val="24"/>
          <w:szCs w:val="24"/>
        </w:rPr>
      </w:pPr>
    </w:p>
    <w:p w:rsidR="00827045" w:rsidRDefault="00827045" w:rsidP="006701C2">
      <w:pPr>
        <w:jc w:val="both"/>
        <w:rPr>
          <w:rFonts w:ascii="Times New Roman" w:hAnsi="Times New Roman" w:cs="Times New Roman"/>
          <w:b/>
          <w:sz w:val="24"/>
          <w:szCs w:val="24"/>
        </w:rPr>
      </w:pPr>
    </w:p>
    <w:p w:rsidR="00827045" w:rsidRDefault="00827045" w:rsidP="006701C2">
      <w:pPr>
        <w:jc w:val="both"/>
        <w:rPr>
          <w:rFonts w:ascii="Times New Roman" w:hAnsi="Times New Roman" w:cs="Times New Roman"/>
          <w:b/>
          <w:sz w:val="24"/>
          <w:szCs w:val="24"/>
        </w:rPr>
      </w:pPr>
      <w:r w:rsidRPr="00435573">
        <w:rPr>
          <w:rFonts w:ascii="Times New Roman" w:hAnsi="Times New Roman" w:cs="Times New Roman"/>
          <w:noProof/>
          <w:sz w:val="24"/>
          <w:szCs w:val="24"/>
          <w:lang w:eastAsia="es-CO"/>
        </w:rPr>
        <w:lastRenderedPageBreak/>
        <w:drawing>
          <wp:anchor distT="0" distB="0" distL="114300" distR="114300" simplePos="0" relativeHeight="251670528" behindDoc="1" locked="0" layoutInCell="1" allowOverlap="1" wp14:anchorId="0BD705D8" wp14:editId="5307F095">
            <wp:simplePos x="0" y="0"/>
            <wp:positionH relativeFrom="margin">
              <wp:posOffset>-232410</wp:posOffset>
            </wp:positionH>
            <wp:positionV relativeFrom="paragraph">
              <wp:posOffset>13970</wp:posOffset>
            </wp:positionV>
            <wp:extent cx="1266825" cy="1334135"/>
            <wp:effectExtent l="0" t="0" r="9525" b="0"/>
            <wp:wrapTight wrapText="bothSides">
              <wp:wrapPolygon edited="0">
                <wp:start x="0" y="0"/>
                <wp:lineTo x="0" y="21281"/>
                <wp:lineTo x="21438" y="21281"/>
                <wp:lineTo x="21438" y="0"/>
                <wp:lineTo x="0" y="0"/>
              </wp:wrapPolygon>
            </wp:wrapTight>
            <wp:docPr id="6" name="Imagen 6" descr="Resultado de imagen para alarma de incend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larma de incendio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66825" cy="13341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701C2" w:rsidRPr="006701C2" w:rsidRDefault="006701C2" w:rsidP="006701C2">
      <w:pPr>
        <w:jc w:val="both"/>
        <w:rPr>
          <w:rFonts w:ascii="Times New Roman" w:hAnsi="Times New Roman" w:cs="Times New Roman"/>
          <w:b/>
          <w:sz w:val="24"/>
          <w:szCs w:val="24"/>
        </w:rPr>
      </w:pPr>
      <w:r w:rsidRPr="00354BA3">
        <w:rPr>
          <w:rFonts w:ascii="Times New Roman" w:hAnsi="Times New Roman" w:cs="Times New Roman"/>
          <w:b/>
          <w:sz w:val="24"/>
          <w:szCs w:val="24"/>
        </w:rPr>
        <w:t xml:space="preserve">Alarma: </w:t>
      </w:r>
      <w:r w:rsidRPr="00354BA3">
        <w:rPr>
          <w:rFonts w:ascii="Times New Roman" w:hAnsi="Times New Roman" w:cs="Times New Roman"/>
          <w:sz w:val="24"/>
          <w:szCs w:val="24"/>
        </w:rPr>
        <w:t>consiste en el periodo que trascurre desde que se conoce el peligro hasta que se toma la decisión de evacuar y se comunica a la gente, el cual de dependen de: sistema de alarma y adiestre del personal.</w:t>
      </w:r>
    </w:p>
    <w:p w:rsidR="00827045" w:rsidRDefault="00827045" w:rsidP="006701C2">
      <w:pPr>
        <w:rPr>
          <w:rFonts w:ascii="Times New Roman" w:hAnsi="Times New Roman" w:cs="Times New Roman"/>
          <w:sz w:val="24"/>
          <w:szCs w:val="24"/>
        </w:rPr>
      </w:pPr>
    </w:p>
    <w:p w:rsidR="006701C2" w:rsidRDefault="00827045" w:rsidP="006701C2">
      <w:pPr>
        <w:rPr>
          <w:rFonts w:ascii="Times New Roman" w:hAnsi="Times New Roman" w:cs="Times New Roman"/>
          <w:sz w:val="24"/>
          <w:szCs w:val="24"/>
        </w:rPr>
      </w:pPr>
      <w:r>
        <w:rPr>
          <w:noProof/>
          <w:lang w:eastAsia="es-CO"/>
        </w:rPr>
        <w:drawing>
          <wp:anchor distT="0" distB="0" distL="114300" distR="114300" simplePos="0" relativeHeight="251671552" behindDoc="0" locked="0" layoutInCell="1" allowOverlap="1" wp14:anchorId="5E8C2067" wp14:editId="40C3FB77">
            <wp:simplePos x="0" y="0"/>
            <wp:positionH relativeFrom="margin">
              <wp:posOffset>4634230</wp:posOffset>
            </wp:positionH>
            <wp:positionV relativeFrom="paragraph">
              <wp:posOffset>210820</wp:posOffset>
            </wp:positionV>
            <wp:extent cx="1266825" cy="1266825"/>
            <wp:effectExtent l="0" t="0" r="9525" b="9525"/>
            <wp:wrapThrough wrapText="bothSides">
              <wp:wrapPolygon edited="0">
                <wp:start x="0" y="0"/>
                <wp:lineTo x="0" y="21438"/>
                <wp:lineTo x="21438" y="21438"/>
                <wp:lineTo x="21438" y="0"/>
                <wp:lineTo x="0" y="0"/>
              </wp:wrapPolygon>
            </wp:wrapThrough>
            <wp:docPr id="10" name="Imagen 10" descr="Resultado de imagen para momento de evacuacion anim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momento de evacuacion animado"/>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66825" cy="1266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701C2" w:rsidRDefault="006701C2" w:rsidP="006701C2">
      <w:pPr>
        <w:jc w:val="both"/>
        <w:rPr>
          <w:rFonts w:ascii="Times New Roman" w:hAnsi="Times New Roman" w:cs="Times New Roman"/>
          <w:sz w:val="24"/>
          <w:szCs w:val="24"/>
        </w:rPr>
      </w:pPr>
      <w:r w:rsidRPr="00354BA3">
        <w:rPr>
          <w:rFonts w:ascii="Times New Roman" w:hAnsi="Times New Roman" w:cs="Times New Roman"/>
          <w:b/>
          <w:sz w:val="24"/>
          <w:szCs w:val="24"/>
        </w:rPr>
        <w:t>Preparación de la evacuación:</w:t>
      </w:r>
      <w:r w:rsidRPr="00354BA3">
        <w:rPr>
          <w:rFonts w:ascii="Times New Roman" w:hAnsi="Times New Roman" w:cs="Times New Roman"/>
          <w:sz w:val="24"/>
          <w:szCs w:val="24"/>
        </w:rPr>
        <w:t xml:space="preserve">  tiempo transcurrido desde que se comunica la decisión de evacuar hasta que empieza a salir la primera persona. Esta fase depende del entrenamiento y contemplan aspectos como: verificar quienes están en el lugar, disminuir nuevos riesgos, acordar el lugar de reunión final, escapar de los vapores tóxicos.</w:t>
      </w:r>
    </w:p>
    <w:p w:rsidR="00827045" w:rsidRDefault="00827045" w:rsidP="006701C2">
      <w:pPr>
        <w:jc w:val="both"/>
        <w:rPr>
          <w:rFonts w:ascii="Times New Roman" w:hAnsi="Times New Roman" w:cs="Times New Roman"/>
          <w:sz w:val="24"/>
          <w:szCs w:val="24"/>
        </w:rPr>
      </w:pPr>
    </w:p>
    <w:p w:rsidR="00827045" w:rsidRDefault="00827045" w:rsidP="006701C2">
      <w:pPr>
        <w:jc w:val="both"/>
        <w:rPr>
          <w:rFonts w:ascii="Times New Roman" w:hAnsi="Times New Roman" w:cs="Times New Roman"/>
          <w:sz w:val="24"/>
          <w:szCs w:val="24"/>
        </w:rPr>
      </w:pPr>
    </w:p>
    <w:p w:rsidR="006701C2" w:rsidRDefault="00827045" w:rsidP="00827045">
      <w:pPr>
        <w:jc w:val="both"/>
        <w:rPr>
          <w:rFonts w:ascii="Times New Roman" w:hAnsi="Times New Roman" w:cs="Times New Roman"/>
          <w:sz w:val="24"/>
          <w:szCs w:val="24"/>
        </w:rPr>
      </w:pPr>
      <w:r>
        <w:rPr>
          <w:noProof/>
          <w:lang w:eastAsia="es-CO"/>
        </w:rPr>
        <w:lastRenderedPageBreak/>
        <w:drawing>
          <wp:anchor distT="0" distB="0" distL="114300" distR="114300" simplePos="0" relativeHeight="251673600" behindDoc="1" locked="0" layoutInCell="1" allowOverlap="1" wp14:anchorId="09F13931" wp14:editId="062BCE4B">
            <wp:simplePos x="0" y="0"/>
            <wp:positionH relativeFrom="column">
              <wp:posOffset>-222885</wp:posOffset>
            </wp:positionH>
            <wp:positionV relativeFrom="paragraph">
              <wp:posOffset>10160</wp:posOffset>
            </wp:positionV>
            <wp:extent cx="1547495" cy="870585"/>
            <wp:effectExtent l="0" t="0" r="0" b="5715"/>
            <wp:wrapTight wrapText="bothSides">
              <wp:wrapPolygon edited="0">
                <wp:start x="0" y="0"/>
                <wp:lineTo x="0" y="21269"/>
                <wp:lineTo x="21272" y="21269"/>
                <wp:lineTo x="21272" y="0"/>
                <wp:lineTo x="0" y="0"/>
              </wp:wrapPolygon>
            </wp:wrapTight>
            <wp:docPr id="18" name="Imagen 18" descr="Resultado de imagen para salida de evacuacion animado de niÃ±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salida de evacuacion animado de niÃ±o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47495" cy="870585"/>
                    </a:xfrm>
                    <a:prstGeom prst="rect">
                      <a:avLst/>
                    </a:prstGeom>
                    <a:noFill/>
                    <a:ln>
                      <a:noFill/>
                    </a:ln>
                  </pic:spPr>
                </pic:pic>
              </a:graphicData>
            </a:graphic>
            <wp14:sizeRelH relativeFrom="page">
              <wp14:pctWidth>0</wp14:pctWidth>
            </wp14:sizeRelH>
            <wp14:sizeRelV relativeFrom="page">
              <wp14:pctHeight>0</wp14:pctHeight>
            </wp14:sizeRelV>
          </wp:anchor>
        </w:drawing>
      </w:r>
      <w:r w:rsidR="006701C2" w:rsidRPr="00435573">
        <w:rPr>
          <w:rFonts w:ascii="Times New Roman" w:hAnsi="Times New Roman" w:cs="Times New Roman"/>
          <w:b/>
          <w:sz w:val="24"/>
          <w:szCs w:val="24"/>
        </w:rPr>
        <w:t>Salida del personal:</w:t>
      </w:r>
      <w:r w:rsidR="006701C2" w:rsidRPr="00354BA3">
        <w:rPr>
          <w:rFonts w:ascii="Times New Roman" w:hAnsi="Times New Roman" w:cs="Times New Roman"/>
          <w:sz w:val="24"/>
          <w:szCs w:val="24"/>
        </w:rPr>
        <w:t xml:space="preserve"> consiste en el periodo que transcurre desde que sale la primera persona hasta que lo hace la última, depende de: distancia a recorrer, número de personas a evacuar y capacidad de la</w:t>
      </w:r>
      <w:r>
        <w:rPr>
          <w:rFonts w:ascii="Times New Roman" w:hAnsi="Times New Roman" w:cs="Times New Roman"/>
          <w:sz w:val="24"/>
          <w:szCs w:val="24"/>
        </w:rPr>
        <w:t>s vías.</w:t>
      </w:r>
    </w:p>
    <w:p w:rsidR="00827045" w:rsidRPr="00827045" w:rsidRDefault="00827045" w:rsidP="00827045">
      <w:pPr>
        <w:jc w:val="both"/>
        <w:rPr>
          <w:rFonts w:ascii="Times New Roman" w:hAnsi="Times New Roman" w:cs="Times New Roman"/>
          <w:sz w:val="24"/>
          <w:szCs w:val="24"/>
        </w:rPr>
      </w:pPr>
    </w:p>
    <w:p w:rsidR="006701C2" w:rsidRPr="00354BA3" w:rsidRDefault="006701C2" w:rsidP="006701C2">
      <w:pPr>
        <w:rPr>
          <w:rFonts w:ascii="Times New Roman" w:hAnsi="Times New Roman" w:cs="Times New Roman"/>
          <w:b/>
          <w:sz w:val="24"/>
          <w:szCs w:val="24"/>
        </w:rPr>
      </w:pPr>
      <w:r w:rsidRPr="00354BA3">
        <w:rPr>
          <w:rFonts w:ascii="Times New Roman" w:hAnsi="Times New Roman" w:cs="Times New Roman"/>
          <w:b/>
          <w:sz w:val="24"/>
          <w:szCs w:val="24"/>
        </w:rPr>
        <w:t xml:space="preserve">¿qué es la brigada de evacuación? </w:t>
      </w:r>
    </w:p>
    <w:p w:rsidR="006701C2" w:rsidRPr="00354BA3" w:rsidRDefault="006701C2" w:rsidP="006701C2">
      <w:pPr>
        <w:rPr>
          <w:rFonts w:ascii="Times New Roman" w:hAnsi="Times New Roman" w:cs="Times New Roman"/>
          <w:sz w:val="24"/>
          <w:szCs w:val="24"/>
        </w:rPr>
      </w:pPr>
      <w:r w:rsidRPr="00354BA3">
        <w:rPr>
          <w:rFonts w:ascii="Times New Roman" w:hAnsi="Times New Roman" w:cs="Times New Roman"/>
          <w:sz w:val="24"/>
          <w:szCs w:val="24"/>
        </w:rPr>
        <w:t>Son los encargados de llevar a cabo la evacuación cuando sea necesario. Para la selección del personal que haga parte del grupo deben tener en cuenta los siguientes criterios:</w:t>
      </w:r>
    </w:p>
    <w:p w:rsidR="006701C2" w:rsidRPr="00354BA3" w:rsidRDefault="006701C2" w:rsidP="006701C2">
      <w:pPr>
        <w:pStyle w:val="Prrafodelista"/>
        <w:numPr>
          <w:ilvl w:val="0"/>
          <w:numId w:val="3"/>
        </w:numPr>
        <w:rPr>
          <w:rFonts w:ascii="Times New Roman" w:hAnsi="Times New Roman" w:cs="Times New Roman"/>
          <w:sz w:val="24"/>
          <w:szCs w:val="24"/>
        </w:rPr>
      </w:pPr>
      <w:r w:rsidRPr="004207D1">
        <w:rPr>
          <w:rFonts w:ascii="Times New Roman" w:hAnsi="Times New Roman" w:cs="Times New Roman"/>
          <w:noProof/>
          <w:sz w:val="24"/>
          <w:szCs w:val="24"/>
          <w:lang w:eastAsia="es-CO"/>
        </w:rPr>
        <w:drawing>
          <wp:anchor distT="0" distB="0" distL="114300" distR="114300" simplePos="0" relativeHeight="251676672" behindDoc="1" locked="0" layoutInCell="1" allowOverlap="1" wp14:anchorId="0ACC84D6" wp14:editId="6310B578">
            <wp:simplePos x="0" y="0"/>
            <wp:positionH relativeFrom="margin">
              <wp:posOffset>2767965</wp:posOffset>
            </wp:positionH>
            <wp:positionV relativeFrom="paragraph">
              <wp:posOffset>15240</wp:posOffset>
            </wp:positionV>
            <wp:extent cx="1781175" cy="1057275"/>
            <wp:effectExtent l="0" t="0" r="9525" b="9525"/>
            <wp:wrapTight wrapText="bothSides">
              <wp:wrapPolygon edited="0">
                <wp:start x="0" y="0"/>
                <wp:lineTo x="0" y="21405"/>
                <wp:lineTo x="21484" y="21405"/>
                <wp:lineTo x="21484" y="0"/>
                <wp:lineTo x="0" y="0"/>
              </wp:wrapPolygon>
            </wp:wrapTight>
            <wp:docPr id="19" name="Imagen 19" descr="Resultado de imagen para brigadista animado de niÃ±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brigadista animado de niÃ±os"/>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4756" r="14332"/>
                    <a:stretch/>
                  </pic:blipFill>
                  <pic:spPr bwMode="auto">
                    <a:xfrm>
                      <a:off x="0" y="0"/>
                      <a:ext cx="1781175" cy="10572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54BA3">
        <w:rPr>
          <w:rFonts w:ascii="Times New Roman" w:hAnsi="Times New Roman" w:cs="Times New Roman"/>
          <w:sz w:val="24"/>
          <w:szCs w:val="24"/>
        </w:rPr>
        <w:t>Condiciones de liderazgo</w:t>
      </w:r>
    </w:p>
    <w:p w:rsidR="006701C2" w:rsidRPr="00354BA3" w:rsidRDefault="006701C2" w:rsidP="006701C2">
      <w:pPr>
        <w:pStyle w:val="Prrafodelista"/>
        <w:numPr>
          <w:ilvl w:val="0"/>
          <w:numId w:val="3"/>
        </w:numPr>
        <w:rPr>
          <w:rFonts w:ascii="Times New Roman" w:hAnsi="Times New Roman" w:cs="Times New Roman"/>
          <w:sz w:val="24"/>
          <w:szCs w:val="24"/>
        </w:rPr>
      </w:pPr>
      <w:r w:rsidRPr="00354BA3">
        <w:rPr>
          <w:rFonts w:ascii="Times New Roman" w:hAnsi="Times New Roman" w:cs="Times New Roman"/>
          <w:sz w:val="24"/>
          <w:szCs w:val="24"/>
        </w:rPr>
        <w:t>Estabilidad emocional</w:t>
      </w:r>
    </w:p>
    <w:p w:rsidR="006701C2" w:rsidRPr="00354BA3" w:rsidRDefault="006701C2" w:rsidP="006701C2">
      <w:pPr>
        <w:pStyle w:val="Prrafodelista"/>
        <w:numPr>
          <w:ilvl w:val="0"/>
          <w:numId w:val="3"/>
        </w:numPr>
        <w:rPr>
          <w:rFonts w:ascii="Times New Roman" w:hAnsi="Times New Roman" w:cs="Times New Roman"/>
          <w:sz w:val="24"/>
          <w:szCs w:val="24"/>
        </w:rPr>
      </w:pPr>
      <w:r w:rsidRPr="00354BA3">
        <w:rPr>
          <w:rFonts w:ascii="Times New Roman" w:hAnsi="Times New Roman" w:cs="Times New Roman"/>
          <w:sz w:val="24"/>
          <w:szCs w:val="24"/>
        </w:rPr>
        <w:t>Permanencia</w:t>
      </w:r>
    </w:p>
    <w:p w:rsidR="006701C2" w:rsidRPr="00354BA3" w:rsidRDefault="006701C2" w:rsidP="006701C2">
      <w:pPr>
        <w:pStyle w:val="Prrafodelista"/>
        <w:numPr>
          <w:ilvl w:val="0"/>
          <w:numId w:val="3"/>
        </w:numPr>
        <w:rPr>
          <w:rFonts w:ascii="Times New Roman" w:hAnsi="Times New Roman" w:cs="Times New Roman"/>
          <w:sz w:val="24"/>
          <w:szCs w:val="24"/>
        </w:rPr>
      </w:pPr>
      <w:r w:rsidRPr="00354BA3">
        <w:rPr>
          <w:rFonts w:ascii="Times New Roman" w:hAnsi="Times New Roman" w:cs="Times New Roman"/>
          <w:sz w:val="24"/>
          <w:szCs w:val="24"/>
        </w:rPr>
        <w:t>Disposición</w:t>
      </w:r>
    </w:p>
    <w:p w:rsidR="006701C2" w:rsidRPr="00354BA3" w:rsidRDefault="006701C2" w:rsidP="006701C2">
      <w:pPr>
        <w:pStyle w:val="Prrafodelista"/>
        <w:numPr>
          <w:ilvl w:val="0"/>
          <w:numId w:val="3"/>
        </w:numPr>
        <w:rPr>
          <w:rFonts w:ascii="Times New Roman" w:hAnsi="Times New Roman" w:cs="Times New Roman"/>
          <w:sz w:val="24"/>
          <w:szCs w:val="24"/>
        </w:rPr>
      </w:pPr>
      <w:r w:rsidRPr="00354BA3">
        <w:rPr>
          <w:rFonts w:ascii="Times New Roman" w:hAnsi="Times New Roman" w:cs="Times New Roman"/>
          <w:sz w:val="24"/>
          <w:szCs w:val="24"/>
        </w:rPr>
        <w:t xml:space="preserve">Conocimiento </w:t>
      </w:r>
    </w:p>
    <w:p w:rsidR="00827045" w:rsidRPr="00827045" w:rsidRDefault="00827045" w:rsidP="00827045">
      <w:pPr>
        <w:pStyle w:val="Prrafodelista"/>
        <w:numPr>
          <w:ilvl w:val="0"/>
          <w:numId w:val="3"/>
        </w:numPr>
        <w:rPr>
          <w:rFonts w:ascii="Times New Roman" w:hAnsi="Times New Roman" w:cs="Times New Roman"/>
          <w:sz w:val="24"/>
          <w:szCs w:val="24"/>
        </w:rPr>
      </w:pPr>
      <w:r>
        <w:rPr>
          <w:rFonts w:ascii="Times New Roman" w:hAnsi="Times New Roman" w:cs="Times New Roman"/>
          <w:sz w:val="24"/>
          <w:szCs w:val="24"/>
        </w:rPr>
        <w:t>Habilidades</w:t>
      </w:r>
    </w:p>
    <w:p w:rsidR="006701C2" w:rsidRPr="00354BA3" w:rsidRDefault="006701C2" w:rsidP="006701C2">
      <w:pPr>
        <w:ind w:left="360"/>
        <w:rPr>
          <w:rFonts w:ascii="Times New Roman" w:hAnsi="Times New Roman" w:cs="Times New Roman"/>
          <w:b/>
          <w:sz w:val="24"/>
          <w:szCs w:val="24"/>
        </w:rPr>
      </w:pPr>
      <w:r w:rsidRPr="00354BA3">
        <w:rPr>
          <w:rFonts w:ascii="Times New Roman" w:hAnsi="Times New Roman" w:cs="Times New Roman"/>
          <w:b/>
          <w:sz w:val="24"/>
          <w:szCs w:val="24"/>
        </w:rPr>
        <w:lastRenderedPageBreak/>
        <w:t xml:space="preserve">Funciones del grupo brigadista </w:t>
      </w:r>
    </w:p>
    <w:p w:rsidR="006701C2" w:rsidRPr="00354BA3" w:rsidRDefault="006701C2" w:rsidP="006701C2">
      <w:pPr>
        <w:pStyle w:val="Prrafodelista"/>
        <w:numPr>
          <w:ilvl w:val="0"/>
          <w:numId w:val="4"/>
        </w:numPr>
        <w:rPr>
          <w:rFonts w:ascii="Times New Roman" w:hAnsi="Times New Roman" w:cs="Times New Roman"/>
          <w:sz w:val="24"/>
          <w:szCs w:val="24"/>
        </w:rPr>
      </w:pPr>
      <w:r w:rsidRPr="00354BA3">
        <w:rPr>
          <w:rFonts w:ascii="Times New Roman" w:hAnsi="Times New Roman" w:cs="Times New Roman"/>
          <w:sz w:val="24"/>
          <w:szCs w:val="24"/>
        </w:rPr>
        <w:t>Evaluar la situación presente y futura del evento</w:t>
      </w:r>
    </w:p>
    <w:p w:rsidR="006701C2" w:rsidRPr="00354BA3" w:rsidRDefault="006701C2" w:rsidP="006701C2">
      <w:pPr>
        <w:pStyle w:val="Prrafodelista"/>
        <w:numPr>
          <w:ilvl w:val="0"/>
          <w:numId w:val="4"/>
        </w:numPr>
        <w:rPr>
          <w:rFonts w:ascii="Times New Roman" w:hAnsi="Times New Roman" w:cs="Times New Roman"/>
          <w:sz w:val="24"/>
          <w:szCs w:val="24"/>
        </w:rPr>
      </w:pPr>
      <w:r w:rsidRPr="00354BA3">
        <w:rPr>
          <w:rFonts w:ascii="Times New Roman" w:hAnsi="Times New Roman" w:cs="Times New Roman"/>
          <w:sz w:val="24"/>
          <w:szCs w:val="24"/>
        </w:rPr>
        <w:t>Retirar a las personas que están dentro de las instalaciones</w:t>
      </w:r>
    </w:p>
    <w:p w:rsidR="006701C2" w:rsidRPr="00354BA3" w:rsidRDefault="006701C2" w:rsidP="006701C2">
      <w:pPr>
        <w:pStyle w:val="Prrafodelista"/>
        <w:numPr>
          <w:ilvl w:val="0"/>
          <w:numId w:val="4"/>
        </w:numPr>
        <w:rPr>
          <w:rFonts w:ascii="Times New Roman" w:hAnsi="Times New Roman" w:cs="Times New Roman"/>
          <w:sz w:val="24"/>
          <w:szCs w:val="24"/>
        </w:rPr>
      </w:pPr>
      <w:r w:rsidRPr="00354BA3">
        <w:rPr>
          <w:rFonts w:ascii="Times New Roman" w:hAnsi="Times New Roman" w:cs="Times New Roman"/>
          <w:sz w:val="24"/>
          <w:szCs w:val="24"/>
        </w:rPr>
        <w:t>Orientar a las personas sobre las rutas de evacuación y salidas de emergencias</w:t>
      </w:r>
    </w:p>
    <w:p w:rsidR="006701C2" w:rsidRPr="00354BA3" w:rsidRDefault="006701C2" w:rsidP="006701C2">
      <w:pPr>
        <w:pStyle w:val="Prrafodelista"/>
        <w:numPr>
          <w:ilvl w:val="0"/>
          <w:numId w:val="4"/>
        </w:numPr>
        <w:rPr>
          <w:rFonts w:ascii="Times New Roman" w:hAnsi="Times New Roman" w:cs="Times New Roman"/>
          <w:sz w:val="24"/>
          <w:szCs w:val="24"/>
        </w:rPr>
      </w:pPr>
      <w:r w:rsidRPr="00354BA3">
        <w:rPr>
          <w:rFonts w:ascii="Times New Roman" w:hAnsi="Times New Roman" w:cs="Times New Roman"/>
          <w:sz w:val="24"/>
          <w:szCs w:val="24"/>
        </w:rPr>
        <w:t>Auxiliar a quienes sufren percances</w:t>
      </w:r>
    </w:p>
    <w:p w:rsidR="006701C2" w:rsidRPr="00354BA3" w:rsidRDefault="006701C2" w:rsidP="006701C2">
      <w:pPr>
        <w:pStyle w:val="Prrafodelista"/>
        <w:numPr>
          <w:ilvl w:val="0"/>
          <w:numId w:val="4"/>
        </w:numPr>
        <w:rPr>
          <w:rFonts w:ascii="Times New Roman" w:hAnsi="Times New Roman" w:cs="Times New Roman"/>
          <w:sz w:val="24"/>
          <w:szCs w:val="24"/>
        </w:rPr>
      </w:pPr>
      <w:r w:rsidRPr="00354BA3">
        <w:rPr>
          <w:rFonts w:ascii="Times New Roman" w:hAnsi="Times New Roman" w:cs="Times New Roman"/>
          <w:sz w:val="24"/>
          <w:szCs w:val="24"/>
        </w:rPr>
        <w:t>Evitar el pánico</w:t>
      </w:r>
    </w:p>
    <w:p w:rsidR="006701C2" w:rsidRPr="00354BA3" w:rsidRDefault="006701C2" w:rsidP="006701C2">
      <w:pPr>
        <w:pStyle w:val="Prrafodelista"/>
        <w:numPr>
          <w:ilvl w:val="0"/>
          <w:numId w:val="4"/>
        </w:numPr>
        <w:rPr>
          <w:rFonts w:ascii="Times New Roman" w:hAnsi="Times New Roman" w:cs="Times New Roman"/>
          <w:sz w:val="24"/>
          <w:szCs w:val="24"/>
        </w:rPr>
      </w:pPr>
      <w:r w:rsidRPr="00354BA3">
        <w:rPr>
          <w:rFonts w:ascii="Times New Roman" w:hAnsi="Times New Roman" w:cs="Times New Roman"/>
          <w:sz w:val="24"/>
          <w:szCs w:val="24"/>
        </w:rPr>
        <w:t xml:space="preserve">Vigilar las instalaciones </w:t>
      </w:r>
    </w:p>
    <w:p w:rsidR="006701C2" w:rsidRPr="00354BA3" w:rsidRDefault="006701C2" w:rsidP="006701C2">
      <w:pPr>
        <w:ind w:left="360"/>
        <w:rPr>
          <w:rFonts w:ascii="Times New Roman" w:hAnsi="Times New Roman" w:cs="Times New Roman"/>
          <w:b/>
          <w:sz w:val="24"/>
          <w:szCs w:val="24"/>
        </w:rPr>
      </w:pPr>
      <w:r>
        <w:rPr>
          <w:noProof/>
          <w:lang w:eastAsia="es-CO"/>
        </w:rPr>
        <w:drawing>
          <wp:anchor distT="0" distB="0" distL="114300" distR="114300" simplePos="0" relativeHeight="251668480" behindDoc="1" locked="0" layoutInCell="1" allowOverlap="1" wp14:anchorId="130EB17C" wp14:editId="35BBA34F">
            <wp:simplePos x="0" y="0"/>
            <wp:positionH relativeFrom="column">
              <wp:posOffset>-331985</wp:posOffset>
            </wp:positionH>
            <wp:positionV relativeFrom="paragraph">
              <wp:posOffset>242190</wp:posOffset>
            </wp:positionV>
            <wp:extent cx="1252220" cy="868680"/>
            <wp:effectExtent l="0" t="0" r="5080" b="7620"/>
            <wp:wrapTight wrapText="bothSides">
              <wp:wrapPolygon edited="0">
                <wp:start x="0" y="0"/>
                <wp:lineTo x="0" y="21316"/>
                <wp:lineTo x="21359" y="21316"/>
                <wp:lineTo x="21359" y="0"/>
                <wp:lineTo x="0" y="0"/>
              </wp:wrapPolygon>
            </wp:wrapTight>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51194" t="24205" r="38804" b="63463"/>
                    <a:stretch/>
                  </pic:blipFill>
                  <pic:spPr bwMode="auto">
                    <a:xfrm>
                      <a:off x="0" y="0"/>
                      <a:ext cx="1252220" cy="8686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54BA3">
        <w:rPr>
          <w:rFonts w:ascii="Times New Roman" w:hAnsi="Times New Roman" w:cs="Times New Roman"/>
          <w:b/>
          <w:sz w:val="24"/>
          <w:szCs w:val="24"/>
        </w:rPr>
        <w:t xml:space="preserve">Antes de salir </w:t>
      </w:r>
    </w:p>
    <w:p w:rsidR="006701C2" w:rsidRPr="00354BA3" w:rsidRDefault="006701C2" w:rsidP="006701C2">
      <w:pPr>
        <w:pStyle w:val="Prrafodelista"/>
        <w:numPr>
          <w:ilvl w:val="0"/>
          <w:numId w:val="5"/>
        </w:numPr>
        <w:rPr>
          <w:rFonts w:ascii="Times New Roman" w:hAnsi="Times New Roman" w:cs="Times New Roman"/>
          <w:sz w:val="24"/>
          <w:szCs w:val="24"/>
        </w:rPr>
      </w:pPr>
      <w:r w:rsidRPr="00354BA3">
        <w:rPr>
          <w:rFonts w:ascii="Times New Roman" w:hAnsi="Times New Roman" w:cs="Times New Roman"/>
          <w:sz w:val="24"/>
          <w:szCs w:val="24"/>
        </w:rPr>
        <w:t>Verificar la veracidad de la alarma</w:t>
      </w:r>
    </w:p>
    <w:p w:rsidR="006701C2" w:rsidRPr="00354BA3" w:rsidRDefault="006701C2" w:rsidP="006701C2">
      <w:pPr>
        <w:pStyle w:val="Prrafodelista"/>
        <w:numPr>
          <w:ilvl w:val="0"/>
          <w:numId w:val="5"/>
        </w:numPr>
        <w:rPr>
          <w:rFonts w:ascii="Times New Roman" w:hAnsi="Times New Roman" w:cs="Times New Roman"/>
          <w:sz w:val="24"/>
          <w:szCs w:val="24"/>
        </w:rPr>
      </w:pPr>
      <w:r w:rsidRPr="00354BA3">
        <w:rPr>
          <w:rFonts w:ascii="Times New Roman" w:hAnsi="Times New Roman" w:cs="Times New Roman"/>
          <w:sz w:val="24"/>
          <w:szCs w:val="24"/>
        </w:rPr>
        <w:t>Chequear cuantas personas bajo su responsabilidad hay en el área</w:t>
      </w:r>
      <w:r w:rsidRPr="00937104">
        <w:rPr>
          <w:noProof/>
          <w:lang w:eastAsia="es-CO"/>
        </w:rPr>
        <w:t xml:space="preserve"> </w:t>
      </w:r>
    </w:p>
    <w:p w:rsidR="006701C2" w:rsidRPr="00354BA3" w:rsidRDefault="006701C2" w:rsidP="006701C2">
      <w:pPr>
        <w:pStyle w:val="Prrafodelista"/>
        <w:numPr>
          <w:ilvl w:val="0"/>
          <w:numId w:val="5"/>
        </w:numPr>
        <w:rPr>
          <w:rFonts w:ascii="Times New Roman" w:hAnsi="Times New Roman" w:cs="Times New Roman"/>
          <w:sz w:val="24"/>
          <w:szCs w:val="24"/>
        </w:rPr>
      </w:pPr>
      <w:r w:rsidRPr="00354BA3">
        <w:rPr>
          <w:rFonts w:ascii="Times New Roman" w:hAnsi="Times New Roman" w:cs="Times New Roman"/>
          <w:sz w:val="24"/>
          <w:szCs w:val="24"/>
        </w:rPr>
        <w:t xml:space="preserve">Recordar las rutas de evacuación y puntos de encuentro </w:t>
      </w:r>
    </w:p>
    <w:p w:rsidR="006701C2" w:rsidRDefault="006701C2" w:rsidP="006701C2">
      <w:pPr>
        <w:pStyle w:val="Prrafodelista"/>
        <w:numPr>
          <w:ilvl w:val="0"/>
          <w:numId w:val="5"/>
        </w:numPr>
        <w:rPr>
          <w:rFonts w:ascii="Times New Roman" w:hAnsi="Times New Roman" w:cs="Times New Roman"/>
          <w:sz w:val="24"/>
          <w:szCs w:val="24"/>
        </w:rPr>
      </w:pPr>
      <w:r w:rsidRPr="00354BA3">
        <w:rPr>
          <w:rFonts w:ascii="Times New Roman" w:hAnsi="Times New Roman" w:cs="Times New Roman"/>
          <w:sz w:val="24"/>
          <w:szCs w:val="24"/>
        </w:rPr>
        <w:t>Comprobar el estado de las vías de evacuación.</w:t>
      </w:r>
    </w:p>
    <w:p w:rsidR="006701C2" w:rsidRPr="00937104" w:rsidRDefault="006701C2" w:rsidP="006701C2">
      <w:pPr>
        <w:rPr>
          <w:rFonts w:ascii="Times New Roman" w:hAnsi="Times New Roman" w:cs="Times New Roman"/>
          <w:sz w:val="24"/>
          <w:szCs w:val="24"/>
        </w:rPr>
      </w:pPr>
    </w:p>
    <w:p w:rsidR="00827045" w:rsidRDefault="00827045" w:rsidP="00827045">
      <w:pPr>
        <w:rPr>
          <w:rFonts w:ascii="Times New Roman" w:hAnsi="Times New Roman" w:cs="Times New Roman"/>
          <w:b/>
          <w:sz w:val="24"/>
          <w:szCs w:val="24"/>
        </w:rPr>
      </w:pPr>
    </w:p>
    <w:p w:rsidR="00827045" w:rsidRDefault="006701C2" w:rsidP="00827045">
      <w:pPr>
        <w:rPr>
          <w:rFonts w:ascii="Times New Roman" w:hAnsi="Times New Roman" w:cs="Times New Roman"/>
          <w:b/>
          <w:sz w:val="24"/>
          <w:szCs w:val="24"/>
        </w:rPr>
      </w:pPr>
      <w:r w:rsidRPr="00354BA3">
        <w:rPr>
          <w:rFonts w:ascii="Times New Roman" w:hAnsi="Times New Roman" w:cs="Times New Roman"/>
          <w:b/>
          <w:sz w:val="24"/>
          <w:szCs w:val="24"/>
        </w:rPr>
        <w:lastRenderedPageBreak/>
        <w:t>Durante la evacuación</w:t>
      </w:r>
    </w:p>
    <w:p w:rsidR="006701C2" w:rsidRPr="00827045" w:rsidRDefault="00827045" w:rsidP="00827045">
      <w:pPr>
        <w:pStyle w:val="Prrafodelista"/>
        <w:numPr>
          <w:ilvl w:val="0"/>
          <w:numId w:val="8"/>
        </w:numPr>
        <w:rPr>
          <w:rFonts w:ascii="Times New Roman" w:hAnsi="Times New Roman" w:cs="Times New Roman"/>
          <w:b/>
          <w:sz w:val="24"/>
          <w:szCs w:val="24"/>
        </w:rPr>
      </w:pPr>
      <w:r>
        <w:rPr>
          <w:noProof/>
          <w:lang w:eastAsia="es-CO"/>
        </w:rPr>
        <w:drawing>
          <wp:anchor distT="0" distB="0" distL="114300" distR="114300" simplePos="0" relativeHeight="251667456" behindDoc="0" locked="0" layoutInCell="1" allowOverlap="1" wp14:anchorId="00513DA8" wp14:editId="47B71007">
            <wp:simplePos x="0" y="0"/>
            <wp:positionH relativeFrom="margin">
              <wp:posOffset>3310890</wp:posOffset>
            </wp:positionH>
            <wp:positionV relativeFrom="paragraph">
              <wp:posOffset>27940</wp:posOffset>
            </wp:positionV>
            <wp:extent cx="2190750" cy="1552575"/>
            <wp:effectExtent l="0" t="0" r="0" b="9525"/>
            <wp:wrapThrough wrapText="bothSides">
              <wp:wrapPolygon edited="0">
                <wp:start x="0" y="0"/>
                <wp:lineTo x="0" y="21467"/>
                <wp:lineTo x="21412" y="21467"/>
                <wp:lineTo x="21412" y="0"/>
                <wp:lineTo x="0" y="0"/>
              </wp:wrapPolygon>
            </wp:wrapThrough>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51456" t="9352" r="40587" b="78309"/>
                    <a:stretch/>
                  </pic:blipFill>
                  <pic:spPr bwMode="auto">
                    <a:xfrm>
                      <a:off x="0" y="0"/>
                      <a:ext cx="2190750" cy="15525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701C2" w:rsidRPr="00827045">
        <w:rPr>
          <w:rFonts w:ascii="Times New Roman" w:hAnsi="Times New Roman" w:cs="Times New Roman"/>
          <w:sz w:val="24"/>
          <w:szCs w:val="24"/>
        </w:rPr>
        <w:t>Verificar que se cumplan las acciones preestablecidas</w:t>
      </w:r>
    </w:p>
    <w:p w:rsidR="006701C2" w:rsidRPr="00354BA3" w:rsidRDefault="006701C2" w:rsidP="006701C2">
      <w:pPr>
        <w:pStyle w:val="Prrafodelista"/>
        <w:numPr>
          <w:ilvl w:val="0"/>
          <w:numId w:val="6"/>
        </w:numPr>
        <w:rPr>
          <w:rFonts w:ascii="Times New Roman" w:hAnsi="Times New Roman" w:cs="Times New Roman"/>
          <w:sz w:val="24"/>
          <w:szCs w:val="24"/>
        </w:rPr>
      </w:pPr>
      <w:r w:rsidRPr="00354BA3">
        <w:rPr>
          <w:rFonts w:ascii="Times New Roman" w:hAnsi="Times New Roman" w:cs="Times New Roman"/>
          <w:sz w:val="24"/>
          <w:szCs w:val="24"/>
        </w:rPr>
        <w:t>No permitir la utilización del ascensor</w:t>
      </w:r>
    </w:p>
    <w:p w:rsidR="006701C2" w:rsidRPr="00354BA3" w:rsidRDefault="006701C2" w:rsidP="006701C2">
      <w:pPr>
        <w:pStyle w:val="Prrafodelista"/>
        <w:numPr>
          <w:ilvl w:val="0"/>
          <w:numId w:val="6"/>
        </w:numPr>
        <w:rPr>
          <w:rFonts w:ascii="Times New Roman" w:hAnsi="Times New Roman" w:cs="Times New Roman"/>
          <w:sz w:val="24"/>
          <w:szCs w:val="24"/>
        </w:rPr>
      </w:pPr>
      <w:r w:rsidRPr="00354BA3">
        <w:rPr>
          <w:rFonts w:ascii="Times New Roman" w:hAnsi="Times New Roman" w:cs="Times New Roman"/>
          <w:sz w:val="24"/>
          <w:szCs w:val="24"/>
        </w:rPr>
        <w:t>Impedir que las personas regresen</w:t>
      </w:r>
    </w:p>
    <w:p w:rsidR="006701C2" w:rsidRPr="00354BA3" w:rsidRDefault="006701C2" w:rsidP="006701C2">
      <w:pPr>
        <w:pStyle w:val="Prrafodelista"/>
        <w:numPr>
          <w:ilvl w:val="0"/>
          <w:numId w:val="6"/>
        </w:numPr>
        <w:rPr>
          <w:rFonts w:ascii="Times New Roman" w:hAnsi="Times New Roman" w:cs="Times New Roman"/>
          <w:sz w:val="24"/>
          <w:szCs w:val="24"/>
        </w:rPr>
      </w:pPr>
      <w:r w:rsidRPr="00354BA3">
        <w:rPr>
          <w:rFonts w:ascii="Times New Roman" w:hAnsi="Times New Roman" w:cs="Times New Roman"/>
          <w:sz w:val="24"/>
          <w:szCs w:val="24"/>
        </w:rPr>
        <w:t xml:space="preserve">Repetir de forma clara y permanente las instrucciones </w:t>
      </w:r>
    </w:p>
    <w:p w:rsidR="006701C2" w:rsidRPr="00354BA3" w:rsidRDefault="006701C2" w:rsidP="006701C2">
      <w:pPr>
        <w:pStyle w:val="Prrafodelista"/>
        <w:numPr>
          <w:ilvl w:val="0"/>
          <w:numId w:val="6"/>
        </w:numPr>
        <w:rPr>
          <w:rFonts w:ascii="Times New Roman" w:hAnsi="Times New Roman" w:cs="Times New Roman"/>
          <w:sz w:val="24"/>
          <w:szCs w:val="24"/>
        </w:rPr>
      </w:pPr>
      <w:r w:rsidRPr="00354BA3">
        <w:rPr>
          <w:rFonts w:ascii="Times New Roman" w:hAnsi="Times New Roman" w:cs="Times New Roman"/>
          <w:sz w:val="24"/>
          <w:szCs w:val="24"/>
        </w:rPr>
        <w:t>Evitar comportamientos inseguros</w:t>
      </w:r>
    </w:p>
    <w:p w:rsidR="006701C2" w:rsidRPr="00354BA3" w:rsidRDefault="006701C2" w:rsidP="006701C2">
      <w:pPr>
        <w:pStyle w:val="Prrafodelista"/>
        <w:numPr>
          <w:ilvl w:val="0"/>
          <w:numId w:val="6"/>
        </w:numPr>
        <w:rPr>
          <w:rFonts w:ascii="Times New Roman" w:hAnsi="Times New Roman" w:cs="Times New Roman"/>
          <w:sz w:val="24"/>
          <w:szCs w:val="24"/>
        </w:rPr>
      </w:pPr>
      <w:r w:rsidRPr="00354BA3">
        <w:rPr>
          <w:rFonts w:ascii="Times New Roman" w:hAnsi="Times New Roman" w:cs="Times New Roman"/>
          <w:sz w:val="24"/>
          <w:szCs w:val="24"/>
        </w:rPr>
        <w:t>En caso de no poder salir, llevar al personal a un lugar seguro</w:t>
      </w:r>
    </w:p>
    <w:p w:rsidR="006701C2" w:rsidRDefault="006701C2" w:rsidP="006701C2">
      <w:pPr>
        <w:pStyle w:val="Prrafodelista"/>
        <w:numPr>
          <w:ilvl w:val="0"/>
          <w:numId w:val="6"/>
        </w:numPr>
        <w:rPr>
          <w:rFonts w:ascii="Times New Roman" w:hAnsi="Times New Roman" w:cs="Times New Roman"/>
          <w:sz w:val="24"/>
          <w:szCs w:val="24"/>
        </w:rPr>
      </w:pPr>
      <w:r w:rsidRPr="00354BA3">
        <w:rPr>
          <w:rFonts w:ascii="Times New Roman" w:hAnsi="Times New Roman" w:cs="Times New Roman"/>
          <w:sz w:val="24"/>
          <w:szCs w:val="24"/>
        </w:rPr>
        <w:t xml:space="preserve">Dar prioridad a los estudiantes, docentes o directivos con mayor exposición al riesgo </w:t>
      </w:r>
    </w:p>
    <w:p w:rsidR="006701C2" w:rsidRPr="00937104" w:rsidRDefault="006701C2" w:rsidP="006701C2">
      <w:pPr>
        <w:pStyle w:val="Prrafodelista"/>
        <w:numPr>
          <w:ilvl w:val="0"/>
          <w:numId w:val="6"/>
        </w:numPr>
        <w:rPr>
          <w:rFonts w:ascii="Times New Roman" w:hAnsi="Times New Roman" w:cs="Times New Roman"/>
          <w:sz w:val="24"/>
          <w:szCs w:val="24"/>
        </w:rPr>
      </w:pPr>
      <w:r w:rsidRPr="00937104">
        <w:rPr>
          <w:rFonts w:ascii="Times New Roman" w:hAnsi="Times New Roman" w:cs="Times New Roman"/>
          <w:sz w:val="24"/>
          <w:szCs w:val="24"/>
        </w:rPr>
        <w:t>Recuerde siempre llevar su kit de emergencias</w:t>
      </w:r>
    </w:p>
    <w:p w:rsidR="006701C2" w:rsidRPr="00354BA3" w:rsidRDefault="006701C2" w:rsidP="006701C2">
      <w:pPr>
        <w:pStyle w:val="Prrafodelista"/>
        <w:ind w:left="780"/>
        <w:rPr>
          <w:rFonts w:ascii="Times New Roman" w:hAnsi="Times New Roman" w:cs="Times New Roman"/>
          <w:sz w:val="24"/>
          <w:szCs w:val="24"/>
        </w:rPr>
      </w:pPr>
    </w:p>
    <w:p w:rsidR="006701C2" w:rsidRPr="00354BA3" w:rsidRDefault="006701C2" w:rsidP="006701C2">
      <w:pPr>
        <w:rPr>
          <w:rFonts w:ascii="Times New Roman" w:hAnsi="Times New Roman" w:cs="Times New Roman"/>
          <w:b/>
          <w:sz w:val="24"/>
          <w:szCs w:val="24"/>
        </w:rPr>
      </w:pPr>
      <w:r>
        <w:rPr>
          <w:rFonts w:ascii="Times New Roman" w:hAnsi="Times New Roman" w:cs="Times New Roman"/>
          <w:noProof/>
          <w:sz w:val="24"/>
          <w:szCs w:val="24"/>
          <w:lang w:eastAsia="es-CO"/>
        </w:rPr>
        <w:lastRenderedPageBreak/>
        <w:drawing>
          <wp:anchor distT="0" distB="0" distL="114300" distR="114300" simplePos="0" relativeHeight="251669504" behindDoc="0" locked="0" layoutInCell="1" allowOverlap="1" wp14:anchorId="53F37C9A" wp14:editId="3EFFF6F0">
            <wp:simplePos x="0" y="0"/>
            <wp:positionH relativeFrom="column">
              <wp:posOffset>3901930</wp:posOffset>
            </wp:positionH>
            <wp:positionV relativeFrom="paragraph">
              <wp:posOffset>118325</wp:posOffset>
            </wp:positionV>
            <wp:extent cx="1226820" cy="1057910"/>
            <wp:effectExtent l="0" t="0" r="0" b="8890"/>
            <wp:wrapThrough wrapText="bothSides">
              <wp:wrapPolygon edited="0">
                <wp:start x="0" y="0"/>
                <wp:lineTo x="0" y="21393"/>
                <wp:lineTo x="21130" y="21393"/>
                <wp:lineTo x="21130" y="0"/>
                <wp:lineTo x="0" y="0"/>
              </wp:wrapPolygon>
            </wp:wrapThrough>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26820" cy="1057910"/>
                    </a:xfrm>
                    <a:prstGeom prst="rect">
                      <a:avLst/>
                    </a:prstGeom>
                    <a:noFill/>
                  </pic:spPr>
                </pic:pic>
              </a:graphicData>
            </a:graphic>
            <wp14:sizeRelH relativeFrom="page">
              <wp14:pctWidth>0</wp14:pctWidth>
            </wp14:sizeRelH>
            <wp14:sizeRelV relativeFrom="page">
              <wp14:pctHeight>0</wp14:pctHeight>
            </wp14:sizeRelV>
          </wp:anchor>
        </w:drawing>
      </w:r>
      <w:r w:rsidRPr="00354BA3">
        <w:rPr>
          <w:rFonts w:ascii="Times New Roman" w:hAnsi="Times New Roman" w:cs="Times New Roman"/>
          <w:b/>
          <w:sz w:val="24"/>
          <w:szCs w:val="24"/>
        </w:rPr>
        <w:t>Después de salir</w:t>
      </w:r>
    </w:p>
    <w:p w:rsidR="006701C2" w:rsidRPr="00354BA3" w:rsidRDefault="006701C2" w:rsidP="006701C2">
      <w:pPr>
        <w:pStyle w:val="Prrafodelista"/>
        <w:numPr>
          <w:ilvl w:val="0"/>
          <w:numId w:val="7"/>
        </w:numPr>
        <w:rPr>
          <w:rFonts w:ascii="Times New Roman" w:hAnsi="Times New Roman" w:cs="Times New Roman"/>
          <w:sz w:val="24"/>
          <w:szCs w:val="24"/>
        </w:rPr>
      </w:pPr>
      <w:r w:rsidRPr="00354BA3">
        <w:rPr>
          <w:rFonts w:ascii="Times New Roman" w:hAnsi="Times New Roman" w:cs="Times New Roman"/>
          <w:sz w:val="24"/>
          <w:szCs w:val="24"/>
        </w:rPr>
        <w:t xml:space="preserve">Verificar que todas las personas hayan logrado salir </w:t>
      </w:r>
    </w:p>
    <w:p w:rsidR="006701C2" w:rsidRPr="00354BA3" w:rsidRDefault="006701C2" w:rsidP="006701C2">
      <w:pPr>
        <w:pStyle w:val="Prrafodelista"/>
        <w:numPr>
          <w:ilvl w:val="0"/>
          <w:numId w:val="7"/>
        </w:numPr>
        <w:rPr>
          <w:rFonts w:ascii="Times New Roman" w:hAnsi="Times New Roman" w:cs="Times New Roman"/>
          <w:sz w:val="24"/>
          <w:szCs w:val="24"/>
        </w:rPr>
      </w:pPr>
      <w:r w:rsidRPr="00354BA3">
        <w:rPr>
          <w:rFonts w:ascii="Times New Roman" w:hAnsi="Times New Roman" w:cs="Times New Roman"/>
          <w:sz w:val="24"/>
          <w:szCs w:val="24"/>
        </w:rPr>
        <w:t xml:space="preserve">Notificar a los grupos de rescate si se presentan estudiantes, docentes o directivos atrapados </w:t>
      </w:r>
    </w:p>
    <w:p w:rsidR="006701C2" w:rsidRPr="00354BA3" w:rsidRDefault="006701C2" w:rsidP="006701C2">
      <w:pPr>
        <w:pStyle w:val="Prrafodelista"/>
        <w:numPr>
          <w:ilvl w:val="0"/>
          <w:numId w:val="7"/>
        </w:numPr>
        <w:rPr>
          <w:rFonts w:ascii="Times New Roman" w:hAnsi="Times New Roman" w:cs="Times New Roman"/>
          <w:sz w:val="24"/>
          <w:szCs w:val="24"/>
        </w:rPr>
      </w:pPr>
      <w:r w:rsidRPr="00354BA3">
        <w:rPr>
          <w:rFonts w:ascii="Times New Roman" w:hAnsi="Times New Roman" w:cs="Times New Roman"/>
          <w:sz w:val="24"/>
          <w:szCs w:val="24"/>
        </w:rPr>
        <w:t xml:space="preserve">Informar todas las situaciones anormales </w:t>
      </w:r>
    </w:p>
    <w:p w:rsidR="006701C2" w:rsidRPr="00354BA3" w:rsidRDefault="006701C2" w:rsidP="006701C2">
      <w:pPr>
        <w:rPr>
          <w:rFonts w:ascii="Times New Roman" w:hAnsi="Times New Roman" w:cs="Times New Roman"/>
          <w:b/>
          <w:sz w:val="24"/>
          <w:szCs w:val="24"/>
        </w:rPr>
      </w:pPr>
      <w:r>
        <w:rPr>
          <w:noProof/>
          <w:lang w:eastAsia="es-CO"/>
        </w:rPr>
        <w:drawing>
          <wp:anchor distT="0" distB="0" distL="114300" distR="114300" simplePos="0" relativeHeight="251674624" behindDoc="1" locked="0" layoutInCell="1" allowOverlap="1" wp14:anchorId="7CB12A9A" wp14:editId="33BC58D9">
            <wp:simplePos x="0" y="0"/>
            <wp:positionH relativeFrom="column">
              <wp:posOffset>-441960</wp:posOffset>
            </wp:positionH>
            <wp:positionV relativeFrom="paragraph">
              <wp:posOffset>161290</wp:posOffset>
            </wp:positionV>
            <wp:extent cx="1409307" cy="1485900"/>
            <wp:effectExtent l="0" t="0" r="635" b="0"/>
            <wp:wrapTight wrapText="bothSides">
              <wp:wrapPolygon edited="0">
                <wp:start x="0" y="0"/>
                <wp:lineTo x="0" y="21323"/>
                <wp:lineTo x="21318" y="21323"/>
                <wp:lineTo x="21318" y="0"/>
                <wp:lineTo x="0" y="0"/>
              </wp:wrapPolygon>
            </wp:wrapTight>
            <wp:docPr id="13" name="Imagen 13" descr="Resultado de imagen para que debe hacer el personal de evacuacion animado de niÃ±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que debe hacer el personal de evacuacion animado de niÃ±os"/>
                    <pic:cNvPicPr>
                      <a:picLocks noChangeAspect="1" noChangeArrowheads="1"/>
                    </pic:cNvPicPr>
                  </pic:nvPicPr>
                  <pic:blipFill rotWithShape="1">
                    <a:blip r:embed="rId22">
                      <a:extLst>
                        <a:ext uri="{28A0092B-C50C-407E-A947-70E740481C1C}">
                          <a14:useLocalDpi xmlns:a14="http://schemas.microsoft.com/office/drawing/2010/main" val="0"/>
                        </a:ext>
                      </a:extLst>
                    </a:blip>
                    <a:srcRect l="5150" t="23310" r="49003" b="10833"/>
                    <a:stretch/>
                  </pic:blipFill>
                  <pic:spPr bwMode="auto">
                    <a:xfrm>
                      <a:off x="0" y="0"/>
                      <a:ext cx="1409307" cy="1485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701C2" w:rsidRPr="00354BA3" w:rsidRDefault="006701C2" w:rsidP="006701C2">
      <w:pPr>
        <w:rPr>
          <w:rFonts w:ascii="Times New Roman" w:hAnsi="Times New Roman" w:cs="Times New Roman"/>
          <w:b/>
          <w:sz w:val="24"/>
          <w:szCs w:val="24"/>
        </w:rPr>
      </w:pPr>
      <w:r w:rsidRPr="00354BA3">
        <w:rPr>
          <w:rFonts w:ascii="Times New Roman" w:hAnsi="Times New Roman" w:cs="Times New Roman"/>
          <w:b/>
          <w:sz w:val="24"/>
          <w:szCs w:val="24"/>
        </w:rPr>
        <w:t xml:space="preserve">¿Qué debe hacer el personal de la institución? </w:t>
      </w:r>
    </w:p>
    <w:p w:rsidR="006701C2" w:rsidRPr="00354BA3" w:rsidRDefault="006701C2" w:rsidP="006701C2">
      <w:pPr>
        <w:pStyle w:val="Prrafodelista"/>
        <w:numPr>
          <w:ilvl w:val="0"/>
          <w:numId w:val="1"/>
        </w:numPr>
        <w:rPr>
          <w:rFonts w:ascii="Times New Roman" w:hAnsi="Times New Roman" w:cs="Times New Roman"/>
          <w:sz w:val="24"/>
          <w:szCs w:val="24"/>
        </w:rPr>
      </w:pPr>
      <w:r w:rsidRPr="00354BA3">
        <w:rPr>
          <w:rFonts w:ascii="Times New Roman" w:hAnsi="Times New Roman" w:cs="Times New Roman"/>
          <w:sz w:val="24"/>
          <w:szCs w:val="24"/>
        </w:rPr>
        <w:t>Procedimientos establecidos.</w:t>
      </w:r>
    </w:p>
    <w:p w:rsidR="006701C2" w:rsidRPr="00354BA3" w:rsidRDefault="006701C2" w:rsidP="006701C2">
      <w:pPr>
        <w:pStyle w:val="Prrafodelista"/>
        <w:numPr>
          <w:ilvl w:val="0"/>
          <w:numId w:val="1"/>
        </w:numPr>
        <w:rPr>
          <w:rFonts w:ascii="Times New Roman" w:hAnsi="Times New Roman" w:cs="Times New Roman"/>
          <w:sz w:val="24"/>
          <w:szCs w:val="24"/>
        </w:rPr>
      </w:pPr>
      <w:r w:rsidRPr="00354BA3">
        <w:rPr>
          <w:rFonts w:ascii="Times New Roman" w:hAnsi="Times New Roman" w:cs="Times New Roman"/>
          <w:sz w:val="24"/>
          <w:szCs w:val="24"/>
        </w:rPr>
        <w:t xml:space="preserve">utilizar a alarma de Sistema.  </w:t>
      </w:r>
    </w:p>
    <w:p w:rsidR="006701C2" w:rsidRPr="00354BA3" w:rsidRDefault="006701C2" w:rsidP="006701C2">
      <w:pPr>
        <w:pStyle w:val="Prrafodelista"/>
        <w:numPr>
          <w:ilvl w:val="0"/>
          <w:numId w:val="1"/>
        </w:numPr>
        <w:rPr>
          <w:rFonts w:ascii="Times New Roman" w:hAnsi="Times New Roman" w:cs="Times New Roman"/>
          <w:sz w:val="24"/>
          <w:szCs w:val="24"/>
        </w:rPr>
      </w:pPr>
      <w:r w:rsidRPr="00354BA3">
        <w:rPr>
          <w:rFonts w:ascii="Times New Roman" w:hAnsi="Times New Roman" w:cs="Times New Roman"/>
          <w:sz w:val="24"/>
          <w:szCs w:val="24"/>
        </w:rPr>
        <w:t>evacuación de Rutas</w:t>
      </w:r>
    </w:p>
    <w:p w:rsidR="006701C2" w:rsidRDefault="006701C2" w:rsidP="006701C2">
      <w:pPr>
        <w:pStyle w:val="Prrafodelista"/>
        <w:numPr>
          <w:ilvl w:val="0"/>
          <w:numId w:val="1"/>
        </w:numPr>
        <w:rPr>
          <w:rFonts w:ascii="Times New Roman" w:hAnsi="Times New Roman" w:cs="Times New Roman"/>
          <w:sz w:val="24"/>
          <w:szCs w:val="24"/>
        </w:rPr>
      </w:pPr>
      <w:r w:rsidRPr="00354BA3">
        <w:rPr>
          <w:rFonts w:ascii="Times New Roman" w:hAnsi="Times New Roman" w:cs="Times New Roman"/>
          <w:sz w:val="24"/>
          <w:szCs w:val="24"/>
        </w:rPr>
        <w:t>encuentro de Punto</w:t>
      </w:r>
    </w:p>
    <w:p w:rsidR="006701C2" w:rsidRPr="00435573" w:rsidRDefault="006701C2" w:rsidP="006701C2">
      <w:pPr>
        <w:pStyle w:val="Prrafodelista"/>
        <w:numPr>
          <w:ilvl w:val="0"/>
          <w:numId w:val="1"/>
        </w:numPr>
        <w:rPr>
          <w:rFonts w:ascii="Times New Roman" w:hAnsi="Times New Roman" w:cs="Times New Roman"/>
          <w:sz w:val="24"/>
          <w:szCs w:val="24"/>
        </w:rPr>
      </w:pPr>
    </w:p>
    <w:p w:rsidR="006701C2" w:rsidRPr="00354BA3" w:rsidRDefault="006701C2" w:rsidP="006701C2">
      <w:pPr>
        <w:rPr>
          <w:rFonts w:ascii="Times New Roman" w:hAnsi="Times New Roman" w:cs="Times New Roman"/>
          <w:sz w:val="24"/>
          <w:szCs w:val="24"/>
        </w:rPr>
      </w:pPr>
    </w:p>
    <w:p w:rsidR="006701C2" w:rsidRPr="00354BA3" w:rsidRDefault="006701C2" w:rsidP="006701C2">
      <w:pPr>
        <w:rPr>
          <w:rFonts w:ascii="Times New Roman" w:hAnsi="Times New Roman" w:cs="Times New Roman"/>
          <w:b/>
          <w:sz w:val="24"/>
          <w:szCs w:val="24"/>
        </w:rPr>
      </w:pPr>
      <w:r w:rsidRPr="00354BA3">
        <w:rPr>
          <w:rFonts w:ascii="Times New Roman" w:hAnsi="Times New Roman" w:cs="Times New Roman"/>
          <w:b/>
          <w:sz w:val="24"/>
          <w:szCs w:val="24"/>
        </w:rPr>
        <w:lastRenderedPageBreak/>
        <w:t>¿Cómo actuar en caso de una emergencia?</w:t>
      </w:r>
    </w:p>
    <w:p w:rsidR="006701C2" w:rsidRPr="00354BA3"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Conservar la calma.</w:t>
      </w:r>
    </w:p>
    <w:p w:rsidR="006701C2" w:rsidRPr="00354BA3"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Seguir los parámetros de evacuación.</w:t>
      </w:r>
    </w:p>
    <w:p w:rsidR="006701C2" w:rsidRPr="00354BA3"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 xml:space="preserve">Desconectar los equipos, cerrar las llaves del agua o válvulas del gas, si es posible. </w:t>
      </w:r>
    </w:p>
    <w:p w:rsidR="006701C2" w:rsidRPr="00354BA3"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No devolverse por objetos personales.</w:t>
      </w:r>
    </w:p>
    <w:p w:rsidR="006701C2" w:rsidRPr="00354BA3"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 xml:space="preserve">Utilizar las escaleras. </w:t>
      </w:r>
    </w:p>
    <w:p w:rsidR="006701C2" w:rsidRPr="00354BA3"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Desplazarse gateando en caso de humo.</w:t>
      </w:r>
    </w:p>
    <w:p w:rsidR="006701C2" w:rsidRPr="00354BA3"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No regresar por ningún motivo al área de riesgo.</w:t>
      </w:r>
    </w:p>
    <w:p w:rsidR="006701C2" w:rsidRPr="00354BA3"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Quitarse los zapatos de tacón alto.</w:t>
      </w:r>
    </w:p>
    <w:p w:rsidR="006701C2" w:rsidRPr="00354BA3"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No empujar, ni gritar y obedecer a quien dirige la evacuación.</w:t>
      </w:r>
    </w:p>
    <w:p w:rsidR="006701C2" w:rsidRDefault="006701C2" w:rsidP="006701C2">
      <w:pPr>
        <w:pStyle w:val="Prrafodelista"/>
        <w:numPr>
          <w:ilvl w:val="0"/>
          <w:numId w:val="2"/>
        </w:numPr>
        <w:rPr>
          <w:rFonts w:ascii="Times New Roman" w:hAnsi="Times New Roman" w:cs="Times New Roman"/>
          <w:sz w:val="24"/>
          <w:szCs w:val="24"/>
        </w:rPr>
      </w:pPr>
      <w:r w:rsidRPr="00354BA3">
        <w:rPr>
          <w:rFonts w:ascii="Times New Roman" w:hAnsi="Times New Roman" w:cs="Times New Roman"/>
          <w:sz w:val="24"/>
          <w:szCs w:val="24"/>
        </w:rPr>
        <w:t>No llevar objetos pesados o voluminosos que entorpezcan el desplazamiento.</w:t>
      </w:r>
    </w:p>
    <w:p w:rsidR="00827045" w:rsidRDefault="00827045" w:rsidP="00827045">
      <w:pPr>
        <w:pStyle w:val="Prrafodelista"/>
        <w:rPr>
          <w:rFonts w:ascii="Times New Roman" w:hAnsi="Times New Roman" w:cs="Times New Roman"/>
          <w:sz w:val="24"/>
          <w:szCs w:val="24"/>
        </w:rPr>
      </w:pPr>
    </w:p>
    <w:p w:rsidR="00827045" w:rsidRDefault="00827045" w:rsidP="00827045">
      <w:pPr>
        <w:pStyle w:val="Prrafodelista"/>
        <w:rPr>
          <w:rFonts w:ascii="Times New Roman" w:hAnsi="Times New Roman" w:cs="Times New Roman"/>
          <w:sz w:val="24"/>
          <w:szCs w:val="24"/>
        </w:rPr>
      </w:pPr>
    </w:p>
    <w:p w:rsidR="00827045" w:rsidRDefault="00827045" w:rsidP="00827045">
      <w:pPr>
        <w:pStyle w:val="Prrafodelista"/>
        <w:rPr>
          <w:rFonts w:ascii="Times New Roman" w:hAnsi="Times New Roman" w:cs="Times New Roman"/>
          <w:sz w:val="24"/>
          <w:szCs w:val="24"/>
        </w:rPr>
      </w:pPr>
    </w:p>
    <w:p w:rsidR="00827045" w:rsidRDefault="00827045" w:rsidP="00827045">
      <w:pPr>
        <w:pStyle w:val="Prrafodelista"/>
        <w:rPr>
          <w:rFonts w:ascii="Times New Roman" w:hAnsi="Times New Roman" w:cs="Times New Roman"/>
          <w:sz w:val="24"/>
          <w:szCs w:val="24"/>
        </w:rPr>
      </w:pPr>
    </w:p>
    <w:p w:rsidR="00827045" w:rsidRPr="00354BA3" w:rsidRDefault="00827045" w:rsidP="00827045">
      <w:pPr>
        <w:pStyle w:val="Prrafodelista"/>
        <w:rPr>
          <w:rFonts w:ascii="Times New Roman" w:hAnsi="Times New Roman" w:cs="Times New Roman"/>
          <w:sz w:val="24"/>
          <w:szCs w:val="24"/>
        </w:rPr>
      </w:pPr>
    </w:p>
    <w:p w:rsidR="006701C2" w:rsidRPr="00354BA3" w:rsidRDefault="006701C2" w:rsidP="006701C2">
      <w:pPr>
        <w:rPr>
          <w:rFonts w:ascii="Times New Roman" w:hAnsi="Times New Roman" w:cs="Times New Roman"/>
          <w:b/>
          <w:sz w:val="24"/>
          <w:szCs w:val="24"/>
        </w:rPr>
      </w:pPr>
      <w:r w:rsidRPr="00354BA3">
        <w:rPr>
          <w:rFonts w:ascii="Times New Roman" w:hAnsi="Times New Roman" w:cs="Times New Roman"/>
          <w:b/>
          <w:sz w:val="24"/>
          <w:szCs w:val="24"/>
        </w:rPr>
        <w:lastRenderedPageBreak/>
        <w:t>¿Qué es un simulacro?</w:t>
      </w:r>
    </w:p>
    <w:p w:rsidR="006701C2" w:rsidRPr="003B439A" w:rsidRDefault="006701C2" w:rsidP="006701C2">
      <w:pPr>
        <w:jc w:val="both"/>
        <w:rPr>
          <w:rFonts w:ascii="Times New Roman" w:hAnsi="Times New Roman" w:cs="Times New Roman"/>
          <w:sz w:val="24"/>
          <w:szCs w:val="24"/>
        </w:rPr>
      </w:pPr>
      <w:r>
        <w:rPr>
          <w:noProof/>
          <w:lang w:eastAsia="es-CO"/>
        </w:rPr>
        <w:drawing>
          <wp:anchor distT="0" distB="0" distL="114300" distR="114300" simplePos="0" relativeHeight="251675648" behindDoc="1" locked="0" layoutInCell="1" allowOverlap="1" wp14:anchorId="5BA93CE5" wp14:editId="069202A6">
            <wp:simplePos x="0" y="0"/>
            <wp:positionH relativeFrom="margin">
              <wp:align>right</wp:align>
            </wp:positionH>
            <wp:positionV relativeFrom="paragraph">
              <wp:posOffset>127000</wp:posOffset>
            </wp:positionV>
            <wp:extent cx="3152775" cy="2036262"/>
            <wp:effectExtent l="0" t="0" r="0" b="2540"/>
            <wp:wrapTight wrapText="bothSides">
              <wp:wrapPolygon edited="0">
                <wp:start x="0" y="0"/>
                <wp:lineTo x="0" y="21425"/>
                <wp:lineTo x="21404" y="21425"/>
                <wp:lineTo x="21404" y="0"/>
                <wp:lineTo x="0" y="0"/>
              </wp:wrapPolygon>
            </wp:wrapTight>
            <wp:docPr id="20" name="Imagen 20" descr="Resultado de imagen para simulacro de evacuacion animado de niÃ±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simulacro de evacuacion animado de niÃ±o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52775" cy="2036262"/>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4BA3">
        <w:rPr>
          <w:rFonts w:ascii="Times New Roman" w:hAnsi="Times New Roman" w:cs="Times New Roman"/>
          <w:sz w:val="24"/>
          <w:szCs w:val="24"/>
        </w:rPr>
        <w:t>Los simulacros de evaluación son una importante herramienta de prevención, la cual se busca que las personas practiquen las acciones previstas para realizar una evacuación con optimo desempeño, de modo que generen y consoliden los hábitos correctos de respuesta, sus realizaciones deben simular diversos escenarios, los más cercanos a la realidad, con el fin de probar y preparar respuesta más eficaz ante eventuales sit</w:t>
      </w:r>
      <w:r>
        <w:rPr>
          <w:rFonts w:ascii="Times New Roman" w:hAnsi="Times New Roman" w:cs="Times New Roman"/>
          <w:sz w:val="24"/>
          <w:szCs w:val="24"/>
        </w:rPr>
        <w:t>uaciones reales de perturbación</w:t>
      </w:r>
    </w:p>
    <w:p w:rsidR="006701C2" w:rsidRPr="003B439A" w:rsidRDefault="006701C2" w:rsidP="006701C2">
      <w:pPr>
        <w:pStyle w:val="NormalWeb"/>
        <w:shd w:val="clear" w:color="auto" w:fill="FFFFFF"/>
        <w:spacing w:before="120" w:beforeAutospacing="0" w:after="120" w:afterAutospacing="0"/>
        <w:jc w:val="both"/>
      </w:pPr>
      <w:r w:rsidRPr="003B439A">
        <w:t>Un </w:t>
      </w:r>
      <w:r w:rsidRPr="003B439A">
        <w:rPr>
          <w:b/>
          <w:bCs/>
        </w:rPr>
        <w:t>incendio</w:t>
      </w:r>
      <w:r w:rsidRPr="003B439A">
        <w:t> es una ocurrencia de </w:t>
      </w:r>
      <w:hyperlink r:id="rId24" w:tooltip="Fuego" w:history="1">
        <w:r w:rsidRPr="003B439A">
          <w:rPr>
            <w:rStyle w:val="Hipervnculo"/>
          </w:rPr>
          <w:t>fuego</w:t>
        </w:r>
      </w:hyperlink>
      <w:r w:rsidRPr="003B439A">
        <w:t xml:space="preserve"> no controlada que puede afectar o abrasar algo que no está destinado a quemarse. Puede afectar a estructuras y a seres vivos. La exposición de </w:t>
      </w:r>
      <w:r w:rsidRPr="003B439A">
        <w:lastRenderedPageBreak/>
        <w:t>los seres vivos a un incendio puede producir daños muy graves hasta la muerte, generalmente por </w:t>
      </w:r>
      <w:hyperlink r:id="rId25" w:tooltip="Inhalación" w:history="1">
        <w:r w:rsidRPr="003B439A">
          <w:rPr>
            <w:rStyle w:val="Hipervnculo"/>
          </w:rPr>
          <w:t>inhalación</w:t>
        </w:r>
      </w:hyperlink>
      <w:r w:rsidRPr="003B439A">
        <w:t> de </w:t>
      </w:r>
      <w:hyperlink r:id="rId26" w:tooltip="Humo" w:history="1">
        <w:r w:rsidRPr="003B439A">
          <w:rPr>
            <w:rStyle w:val="Hipervnculo"/>
          </w:rPr>
          <w:t>humo</w:t>
        </w:r>
      </w:hyperlink>
      <w:r w:rsidRPr="003B439A">
        <w:t> o por desvanecimiento producido por la </w:t>
      </w:r>
      <w:hyperlink r:id="rId27" w:tooltip="Intoxicación" w:history="1">
        <w:r w:rsidRPr="003B439A">
          <w:rPr>
            <w:rStyle w:val="Hipervnculo"/>
          </w:rPr>
          <w:t>intoxicación</w:t>
        </w:r>
      </w:hyperlink>
      <w:r w:rsidRPr="003B439A">
        <w:t> y posteriormente </w:t>
      </w:r>
      <w:hyperlink r:id="rId28" w:tooltip="Quemadura" w:history="1">
        <w:r w:rsidRPr="003B439A">
          <w:rPr>
            <w:rStyle w:val="Hipervnculo"/>
          </w:rPr>
          <w:t>quemaduras</w:t>
        </w:r>
      </w:hyperlink>
      <w:r w:rsidRPr="003B439A">
        <w:t> graves.</w:t>
      </w:r>
    </w:p>
    <w:p w:rsidR="006701C2" w:rsidRPr="003B439A" w:rsidRDefault="006701C2" w:rsidP="006701C2">
      <w:pPr>
        <w:pStyle w:val="NormalWeb"/>
        <w:shd w:val="clear" w:color="auto" w:fill="FFFFFF"/>
        <w:spacing w:before="120" w:beforeAutospacing="0" w:after="120" w:afterAutospacing="0"/>
        <w:jc w:val="both"/>
        <w:rPr>
          <w:rFonts w:ascii="Arial" w:hAnsi="Arial" w:cs="Arial"/>
          <w:sz w:val="21"/>
          <w:szCs w:val="21"/>
        </w:rPr>
      </w:pPr>
      <w:r w:rsidRPr="003B439A">
        <w:t>Para que se inicie un fuego es necesario que se den conjuntamente tres componentes: combustible, oxígeno y calor o energía de activación, lo que se llama </w:t>
      </w:r>
      <w:hyperlink r:id="rId29" w:tooltip="Triángulo del fuego" w:history="1">
        <w:r w:rsidRPr="003B439A">
          <w:rPr>
            <w:rStyle w:val="Hipervnculo"/>
          </w:rPr>
          <w:t>triángulo del fuego</w:t>
        </w:r>
      </w:hyperlink>
      <w:r w:rsidRPr="003B439A">
        <w:rPr>
          <w:rFonts w:ascii="Arial" w:hAnsi="Arial" w:cs="Arial"/>
          <w:sz w:val="21"/>
          <w:szCs w:val="21"/>
        </w:rPr>
        <w:t>.</w:t>
      </w:r>
    </w:p>
    <w:p w:rsidR="006701C2" w:rsidRDefault="006701C2" w:rsidP="006701C2">
      <w:pPr>
        <w:pStyle w:val="Sinespaciado"/>
        <w:rPr>
          <w:rFonts w:ascii="Times New Roman" w:hAnsi="Times New Roman" w:cs="Times New Roman"/>
          <w:sz w:val="24"/>
          <w:szCs w:val="24"/>
        </w:rPr>
      </w:pPr>
    </w:p>
    <w:p w:rsidR="006701C2" w:rsidRDefault="006701C2" w:rsidP="006701C2">
      <w:pPr>
        <w:jc w:val="both"/>
        <w:rPr>
          <w:rFonts w:ascii="Times New Roman" w:hAnsi="Times New Roman" w:cs="Times New Roman"/>
          <w:sz w:val="24"/>
          <w:szCs w:val="24"/>
        </w:rPr>
      </w:pPr>
      <w:r>
        <w:rPr>
          <w:noProof/>
          <w:lang w:eastAsia="es-CO"/>
        </w:rPr>
        <w:drawing>
          <wp:anchor distT="0" distB="0" distL="114300" distR="114300" simplePos="0" relativeHeight="251678720" behindDoc="1" locked="0" layoutInCell="1" allowOverlap="1" wp14:anchorId="2A7C4B89" wp14:editId="7D6A8734">
            <wp:simplePos x="0" y="0"/>
            <wp:positionH relativeFrom="margin">
              <wp:align>center</wp:align>
            </wp:positionH>
            <wp:positionV relativeFrom="paragraph">
              <wp:posOffset>10795</wp:posOffset>
            </wp:positionV>
            <wp:extent cx="2095500" cy="1495425"/>
            <wp:effectExtent l="0" t="0" r="0" b="9525"/>
            <wp:wrapTight wrapText="bothSides">
              <wp:wrapPolygon edited="0">
                <wp:start x="0" y="0"/>
                <wp:lineTo x="0" y="21462"/>
                <wp:lineTo x="21404" y="21462"/>
                <wp:lineTo x="21404" y="0"/>
                <wp:lineTo x="0" y="0"/>
              </wp:wrapPolygon>
            </wp:wrapTight>
            <wp:docPr id="21" name="Imagen 21" descr="https://upload.wikimedia.org/wikipedia/commons/thumb/8/8f/Fire_inside_an_abandoned_convent_in_Massueville%2C_Quebec%2C_Canada.jpg/220px-Fire_inside_an_abandoned_convent_in_Massueville%2C_Quebec%2C_Canada.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upload.wikimedia.org/wikipedia/commons/thumb/8/8f/Fire_inside_an_abandoned_convent_in_Massueville%2C_Quebec%2C_Canada.jpg/220px-Fire_inside_an_abandoned_convent_in_Massueville%2C_Quebec%2C_Canada.jpg">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95500" cy="1495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701C2" w:rsidRDefault="006701C2" w:rsidP="006701C2">
      <w:pPr>
        <w:jc w:val="both"/>
        <w:rPr>
          <w:rFonts w:ascii="Times New Roman" w:hAnsi="Times New Roman" w:cs="Times New Roman"/>
          <w:sz w:val="24"/>
          <w:szCs w:val="24"/>
        </w:rPr>
      </w:pPr>
    </w:p>
    <w:p w:rsidR="006701C2" w:rsidRDefault="006701C2" w:rsidP="006701C2">
      <w:pPr>
        <w:jc w:val="both"/>
        <w:rPr>
          <w:rFonts w:ascii="Times New Roman" w:hAnsi="Times New Roman" w:cs="Times New Roman"/>
          <w:sz w:val="24"/>
          <w:szCs w:val="24"/>
        </w:rPr>
      </w:pPr>
    </w:p>
    <w:p w:rsidR="006701C2" w:rsidRDefault="006701C2" w:rsidP="006701C2">
      <w:pPr>
        <w:jc w:val="both"/>
        <w:rPr>
          <w:rFonts w:ascii="Times New Roman" w:hAnsi="Times New Roman" w:cs="Times New Roman"/>
          <w:sz w:val="24"/>
          <w:szCs w:val="24"/>
        </w:rPr>
      </w:pPr>
    </w:p>
    <w:p w:rsidR="006701C2" w:rsidRDefault="006701C2" w:rsidP="006701C2">
      <w:pPr>
        <w:jc w:val="both"/>
        <w:rPr>
          <w:rFonts w:ascii="Times New Roman" w:hAnsi="Times New Roman" w:cs="Times New Roman"/>
          <w:sz w:val="24"/>
          <w:szCs w:val="24"/>
        </w:rPr>
      </w:pPr>
    </w:p>
    <w:p w:rsidR="006701C2" w:rsidRDefault="006701C2" w:rsidP="006701C2">
      <w:pPr>
        <w:jc w:val="both"/>
        <w:rPr>
          <w:rFonts w:ascii="Times New Roman" w:hAnsi="Times New Roman" w:cs="Times New Roman"/>
          <w:sz w:val="24"/>
          <w:szCs w:val="24"/>
        </w:rPr>
      </w:pPr>
    </w:p>
    <w:p w:rsidR="006701C2" w:rsidRDefault="006701C2" w:rsidP="006701C2">
      <w:pPr>
        <w:jc w:val="both"/>
        <w:rPr>
          <w:rFonts w:ascii="Times New Roman" w:hAnsi="Times New Roman" w:cs="Times New Roman"/>
          <w:sz w:val="24"/>
          <w:szCs w:val="24"/>
        </w:rPr>
      </w:pPr>
    </w:p>
    <w:p w:rsidR="006701C2" w:rsidRPr="00354BA3" w:rsidRDefault="00C560BD" w:rsidP="006701C2">
      <w:pPr>
        <w:jc w:val="both"/>
        <w:rPr>
          <w:rFonts w:ascii="Times New Roman" w:hAnsi="Times New Roman" w:cs="Times New Roman"/>
          <w:sz w:val="24"/>
          <w:szCs w:val="24"/>
        </w:rPr>
      </w:pPr>
      <w:r>
        <w:rPr>
          <w:rFonts w:ascii="Times New Roman" w:hAnsi="Times New Roman" w:cs="Times New Roman"/>
          <w:noProof/>
          <w:sz w:val="24"/>
          <w:szCs w:val="24"/>
          <w:lang w:eastAsia="es-CO"/>
        </w:rPr>
        <w:lastRenderedPageBreak/>
        <w:drawing>
          <wp:anchor distT="0" distB="0" distL="114300" distR="114300" simplePos="0" relativeHeight="251679744" behindDoc="0" locked="0" layoutInCell="1" allowOverlap="1" wp14:anchorId="39906C7B" wp14:editId="749E8B30">
            <wp:simplePos x="0" y="0"/>
            <wp:positionH relativeFrom="rightMargin">
              <wp:posOffset>383540</wp:posOffset>
            </wp:positionH>
            <wp:positionV relativeFrom="paragraph">
              <wp:posOffset>0</wp:posOffset>
            </wp:positionV>
            <wp:extent cx="544195" cy="3514725"/>
            <wp:effectExtent l="0" t="0" r="8255" b="9525"/>
            <wp:wrapThrough wrapText="bothSides">
              <wp:wrapPolygon edited="0">
                <wp:start x="0" y="0"/>
                <wp:lineTo x="0" y="21541"/>
                <wp:lineTo x="21172" y="21541"/>
                <wp:lineTo x="21172" y="0"/>
                <wp:lineTo x="0" y="0"/>
              </wp:wrapPolygon>
            </wp:wrapThrough>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4195" cy="3514725"/>
                    </a:xfrm>
                    <a:prstGeom prst="rect">
                      <a:avLst/>
                    </a:prstGeom>
                    <a:noFill/>
                  </pic:spPr>
                </pic:pic>
              </a:graphicData>
            </a:graphic>
            <wp14:sizeRelH relativeFrom="page">
              <wp14:pctWidth>0</wp14:pctWidth>
            </wp14:sizeRelH>
            <wp14:sizeRelV relativeFrom="page">
              <wp14:pctHeight>0</wp14:pctHeight>
            </wp14:sizeRelV>
          </wp:anchor>
        </w:drawing>
      </w:r>
      <w:r w:rsidR="00827045" w:rsidRPr="00827045">
        <w:rPr>
          <w:rFonts w:ascii="Times New Roman" w:hAnsi="Times New Roman" w:cs="Times New Roman"/>
          <w:noProof/>
          <w:sz w:val="24"/>
          <w:szCs w:val="24"/>
          <w:lang w:eastAsia="es-CO"/>
        </w:rPr>
        <mc:AlternateContent>
          <mc:Choice Requires="wps">
            <w:drawing>
              <wp:anchor distT="45720" distB="45720" distL="114300" distR="114300" simplePos="0" relativeHeight="251681792" behindDoc="0" locked="0" layoutInCell="1" allowOverlap="1" wp14:anchorId="69772886" wp14:editId="1B5A7E2A">
                <wp:simplePos x="0" y="0"/>
                <wp:positionH relativeFrom="margin">
                  <wp:posOffset>-661035</wp:posOffset>
                </wp:positionH>
                <wp:positionV relativeFrom="paragraph">
                  <wp:posOffset>1</wp:posOffset>
                </wp:positionV>
                <wp:extent cx="6505575" cy="3524250"/>
                <wp:effectExtent l="0" t="0" r="28575" b="1905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05575" cy="3524250"/>
                        </a:xfrm>
                        <a:prstGeom prst="rect">
                          <a:avLst/>
                        </a:prstGeom>
                        <a:solidFill>
                          <a:srgbClr val="FFFFFF"/>
                        </a:solidFill>
                        <a:ln w="9525">
                          <a:solidFill>
                            <a:srgbClr val="000000"/>
                          </a:solidFill>
                          <a:miter lim="800000"/>
                          <a:headEnd/>
                          <a:tailEnd/>
                        </a:ln>
                      </wps:spPr>
                      <wps:txbx>
                        <w:txbxContent>
                          <w:p w:rsidR="00827045" w:rsidRPr="00C560BD" w:rsidRDefault="00827045" w:rsidP="00C560BD">
                            <w:pPr>
                              <w:jc w:val="center"/>
                              <w:rPr>
                                <w:rFonts w:ascii="Times New Roman" w:hAnsi="Times New Roman" w:cs="Times New Roman"/>
                                <w:b/>
                                <w:sz w:val="24"/>
                                <w:szCs w:val="24"/>
                              </w:rPr>
                            </w:pPr>
                            <w:r w:rsidRPr="00C560BD">
                              <w:rPr>
                                <w:rFonts w:ascii="Times New Roman" w:hAnsi="Times New Roman" w:cs="Times New Roman"/>
                                <w:b/>
                                <w:sz w:val="24"/>
                                <w:szCs w:val="24"/>
                              </w:rPr>
                              <w:t>Clases de fuego</w:t>
                            </w:r>
                          </w:p>
                          <w:p w:rsidR="00827045"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A nivel europeo los fuegos se regulan con la norma UNE-EN 2-1994/A1 (con última revisión de 2005) la cual establece las siguientes clases de fuego según</w:t>
                            </w:r>
                            <w:r>
                              <w:rPr>
                                <w:rFonts w:ascii="Times New Roman" w:hAnsi="Times New Roman" w:cs="Times New Roman"/>
                                <w:sz w:val="24"/>
                                <w:szCs w:val="24"/>
                              </w:rPr>
                              <w:t xml:space="preserve"> la naturaleza del </w:t>
                            </w:r>
                          </w:p>
                          <w:p w:rsidR="00827045" w:rsidRPr="009A5E26" w:rsidRDefault="00827045" w:rsidP="00827045">
                            <w:pPr>
                              <w:jc w:val="both"/>
                              <w:rPr>
                                <w:rFonts w:ascii="Times New Roman" w:hAnsi="Times New Roman" w:cs="Times New Roman"/>
                                <w:sz w:val="24"/>
                                <w:szCs w:val="24"/>
                              </w:rPr>
                            </w:pPr>
                            <w:r>
                              <w:rPr>
                                <w:rFonts w:ascii="Times New Roman" w:hAnsi="Times New Roman" w:cs="Times New Roman"/>
                                <w:sz w:val="24"/>
                                <w:szCs w:val="24"/>
                              </w:rPr>
                              <w:t>combustible:</w:t>
                            </w:r>
                            <w:r w:rsidRPr="009A5E26">
                              <w:rPr>
                                <w:rFonts w:ascii="Times New Roman" w:hAnsi="Times New Roman" w:cs="Times New Roman"/>
                                <w:sz w:val="24"/>
                                <w:szCs w:val="24"/>
                              </w:rPr>
                              <w:t>Clase A: SÓLIDOS. Incendios que implican sólidos inflamables que normalmente forman brasas, generalmente de naturaleza orgánica como la madera, tejidos, goma, papel y algunos tipos de plástico.</w:t>
                            </w:r>
                          </w:p>
                          <w:p w:rsidR="00827045" w:rsidRPr="009A5E26"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Clase B: LÍQUIDOS. Incendios que implican líquidos inflamables como el petróleo, la gasolina, aceites, pintura, alcohol o sólidos licuables como la parafina, el asfalto, algunas ceras y plásticos.</w:t>
                            </w:r>
                          </w:p>
                          <w:p w:rsidR="00827045" w:rsidRPr="009A5E26"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Clase C: GASES. Incendios que implican gases inflamables, como el metano o gas natural, el hidrógeno, el propano o el butano.</w:t>
                            </w:r>
                          </w:p>
                          <w:p w:rsidR="00827045"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Clase D: METALES. Incendios que implican metales combustibles como el sodio, el magnesio, el potasio o muchos otros cuando estén reducidos a virutas muy finas (como el aluminio).</w:t>
                            </w:r>
                          </w:p>
                          <w:p w:rsidR="00827045"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Clase F: ACEITES Y GRASAS DE COCINA. Incendios derivados de la utilización de estas materias en aparatos de cocina. Esta clase se creó en 2005 al observar que estos líquidos no se comportaban igual que el resto y no se podían usar los mismos agentes extintores como el CO2 o el polvo ABC.</w:t>
                            </w:r>
                          </w:p>
                          <w:p w:rsidR="00827045" w:rsidRPr="009A5E26" w:rsidRDefault="00827045" w:rsidP="00827045">
                            <w:pPr>
                              <w:jc w:val="both"/>
                              <w:rPr>
                                <w:rFonts w:ascii="Times New Roman" w:hAnsi="Times New Roman" w:cs="Times New Roman"/>
                                <w:sz w:val="24"/>
                                <w:szCs w:val="24"/>
                              </w:rPr>
                            </w:pPr>
                          </w:p>
                          <w:p w:rsidR="00827045" w:rsidRDefault="0082704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9772886" id="Cuadro de texto 2" o:spid="_x0000_s1027" type="#_x0000_t202" style="position:absolute;left:0;text-align:left;margin-left:-52.05pt;margin-top:0;width:512.25pt;height:277.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">
                <v:textbox>
                  <w:txbxContent>
                    <w:p w:rsidR="00827045" w:rsidRPr="00C560BD" w:rsidRDefault="00827045" w:rsidP="00C560BD">
                      <w:pPr>
                        <w:jc w:val="center"/>
                        <w:rPr>
                          <w:rFonts w:ascii="Times New Roman" w:hAnsi="Times New Roman" w:cs="Times New Roman"/>
                          <w:b/>
                          <w:sz w:val="24"/>
                          <w:szCs w:val="24"/>
                        </w:rPr>
                      </w:pPr>
                      <w:r w:rsidRPr="00C560BD">
                        <w:rPr>
                          <w:rFonts w:ascii="Times New Roman" w:hAnsi="Times New Roman" w:cs="Times New Roman"/>
                          <w:b/>
                          <w:sz w:val="24"/>
                          <w:szCs w:val="24"/>
                        </w:rPr>
                        <w:t>Clases de fuego</w:t>
                      </w:r>
                    </w:p>
                    <w:p w:rsidR="00827045"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A nivel europeo los fuegos se regulan con la norma UNE-EN 2-1994/A1 (con última revisión de 2005) la cual establece las siguientes clases de fuego según</w:t>
                      </w:r>
                      <w:r>
                        <w:rPr>
                          <w:rFonts w:ascii="Times New Roman" w:hAnsi="Times New Roman" w:cs="Times New Roman"/>
                          <w:sz w:val="24"/>
                          <w:szCs w:val="24"/>
                        </w:rPr>
                        <w:t xml:space="preserve"> la naturaleza del </w:t>
                      </w:r>
                    </w:p>
                    <w:p w:rsidR="00827045" w:rsidRPr="009A5E26" w:rsidRDefault="00827045" w:rsidP="00827045">
                      <w:pPr>
                        <w:jc w:val="both"/>
                        <w:rPr>
                          <w:rFonts w:ascii="Times New Roman" w:hAnsi="Times New Roman" w:cs="Times New Roman"/>
                          <w:sz w:val="24"/>
                          <w:szCs w:val="24"/>
                        </w:rPr>
                      </w:pPr>
                      <w:r>
                        <w:rPr>
                          <w:rFonts w:ascii="Times New Roman" w:hAnsi="Times New Roman" w:cs="Times New Roman"/>
                          <w:sz w:val="24"/>
                          <w:szCs w:val="24"/>
                        </w:rPr>
                        <w:t>combustible:</w:t>
                      </w:r>
                      <w:r w:rsidRPr="009A5E26">
                        <w:rPr>
                          <w:rFonts w:ascii="Times New Roman" w:hAnsi="Times New Roman" w:cs="Times New Roman"/>
                          <w:sz w:val="24"/>
                          <w:szCs w:val="24"/>
                        </w:rPr>
                        <w:t>Clase A: SÓLIDOS. Incendios que implican sólidos inflamables que normalmente forman brasas, generalmente de naturaleza orgánica como la madera, tejidos, goma, papel y algunos tipos de plástico.</w:t>
                      </w:r>
                    </w:p>
                    <w:p w:rsidR="00827045" w:rsidRPr="009A5E26"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Clase B: LÍQUIDOS. Incendios que implican líquidos inflamables como el petróleo, la gasolina, aceites, pintura, alcohol o sólidos licuables como la parafina, el asfalto, algunas ceras y plásticos.</w:t>
                      </w:r>
                    </w:p>
                    <w:p w:rsidR="00827045" w:rsidRPr="009A5E26"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Clase C: GASES. Incendios que implican gases inflamables, como el metano o gas natural, el hidrógeno, el propano o el butano.</w:t>
                      </w:r>
                    </w:p>
                    <w:p w:rsidR="00827045"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Clase D: METALES. Incendios que implican metales combustibles como el sodio, el magnesio, el potasio o muchos otros cuando estén reducidos a virutas muy finas (como el aluminio).</w:t>
                      </w:r>
                    </w:p>
                    <w:p w:rsidR="00827045" w:rsidRDefault="00827045" w:rsidP="00827045">
                      <w:pPr>
                        <w:jc w:val="both"/>
                        <w:rPr>
                          <w:rFonts w:ascii="Times New Roman" w:hAnsi="Times New Roman" w:cs="Times New Roman"/>
                          <w:sz w:val="24"/>
                          <w:szCs w:val="24"/>
                        </w:rPr>
                      </w:pPr>
                      <w:r w:rsidRPr="009A5E26">
                        <w:rPr>
                          <w:rFonts w:ascii="Times New Roman" w:hAnsi="Times New Roman" w:cs="Times New Roman"/>
                          <w:sz w:val="24"/>
                          <w:szCs w:val="24"/>
                        </w:rPr>
                        <w:t>Clase F: ACEITES Y GRASAS DE COCINA. Incendios derivados de la utilización de estas materias en aparatos de cocina. Esta clase se creó en 2005 al observar que estos líquidos no se comportaban igual que el resto y no se podían usar los mismos agentes extintores como el CO2 o el polvo ABC.</w:t>
                      </w:r>
                    </w:p>
                    <w:p w:rsidR="00827045" w:rsidRPr="009A5E26" w:rsidRDefault="00827045" w:rsidP="00827045">
                      <w:pPr>
                        <w:jc w:val="both"/>
                        <w:rPr>
                          <w:rFonts w:ascii="Times New Roman" w:hAnsi="Times New Roman" w:cs="Times New Roman"/>
                          <w:sz w:val="24"/>
                          <w:szCs w:val="24"/>
                        </w:rPr>
                      </w:pPr>
                    </w:p>
                    <w:p w:rsidR="00827045" w:rsidRDefault="00827045"/>
                  </w:txbxContent>
                </v:textbox>
                <w10:wrap type="square" anchorx="margin"/>
              </v:shape>
            </w:pict>
          </mc:Fallback>
        </mc:AlternateContent>
      </w: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lastRenderedPageBreak/>
        <w:t>REFERENCIAS</w:t>
      </w:r>
    </w:p>
    <w:p w:rsidR="006701C2" w:rsidRPr="00354BA3" w:rsidRDefault="006701C2" w:rsidP="006701C2">
      <w:pPr>
        <w:jc w:val="both"/>
        <w:rPr>
          <w:rFonts w:ascii="Times New Roman" w:hAnsi="Times New Roman" w:cs="Times New Roman"/>
          <w:sz w:val="24"/>
          <w:szCs w:val="24"/>
        </w:rPr>
      </w:pPr>
    </w:p>
    <w:p w:rsidR="006701C2" w:rsidRPr="00354BA3" w:rsidRDefault="006701C2" w:rsidP="006701C2">
      <w:pPr>
        <w:jc w:val="both"/>
        <w:rPr>
          <w:rFonts w:ascii="Times New Roman" w:hAnsi="Times New Roman" w:cs="Times New Roman"/>
          <w:sz w:val="24"/>
          <w:szCs w:val="24"/>
        </w:rPr>
      </w:pPr>
      <w:r w:rsidRPr="00354BA3">
        <w:rPr>
          <w:rFonts w:ascii="Times New Roman" w:hAnsi="Times New Roman" w:cs="Times New Roman"/>
          <w:sz w:val="24"/>
          <w:szCs w:val="24"/>
        </w:rPr>
        <w:t xml:space="preserve">ARL emergencia, plan de evacuación </w:t>
      </w:r>
      <w:hyperlink r:id="rId33" w:history="1">
        <w:r w:rsidRPr="00354BA3">
          <w:rPr>
            <w:rStyle w:val="Hipervnculo"/>
            <w:rFonts w:ascii="Times New Roman" w:hAnsi="Times New Roman" w:cs="Times New Roman"/>
            <w:sz w:val="24"/>
            <w:szCs w:val="24"/>
          </w:rPr>
          <w:t>https://www.arl-colpatria.co/PortalUIColpatria/repositorio/AsesoriaVirtual/a201505141133.pdf</w:t>
        </w:r>
      </w:hyperlink>
    </w:p>
    <w:p w:rsidR="006701C2" w:rsidRPr="00354BA3" w:rsidRDefault="006701C2" w:rsidP="006701C2">
      <w:pPr>
        <w:jc w:val="both"/>
        <w:rPr>
          <w:rStyle w:val="Hipervnculo"/>
          <w:rFonts w:ascii="Times New Roman" w:hAnsi="Times New Roman" w:cs="Times New Roman"/>
          <w:sz w:val="24"/>
          <w:szCs w:val="24"/>
        </w:rPr>
      </w:pPr>
      <w:r w:rsidRPr="00354BA3">
        <w:rPr>
          <w:rFonts w:ascii="Times New Roman" w:hAnsi="Times New Roman" w:cs="Times New Roman"/>
          <w:sz w:val="24"/>
          <w:szCs w:val="24"/>
        </w:rPr>
        <w:t xml:space="preserve">Unidad Nacional para la Gestión del Riesgo de Desastres (2016). Guía para la elaboración de planes de evacuación, Bogotá, D.C.  </w:t>
      </w:r>
      <w:hyperlink r:id="rId34" w:history="1">
        <w:r w:rsidRPr="00354BA3">
          <w:rPr>
            <w:rStyle w:val="Hipervnculo"/>
            <w:rFonts w:ascii="Times New Roman" w:hAnsi="Times New Roman" w:cs="Times New Roman"/>
            <w:sz w:val="24"/>
            <w:szCs w:val="24"/>
          </w:rPr>
          <w:t>https://intranet.meta.gov.co/secciones_archivos/318-71159.pdf</w:t>
        </w:r>
      </w:hyperlink>
    </w:p>
    <w:p w:rsidR="006701C2" w:rsidRDefault="006701C2" w:rsidP="006701C2">
      <w:pPr>
        <w:jc w:val="both"/>
        <w:rPr>
          <w:rStyle w:val="Hipervnculo"/>
          <w:rFonts w:ascii="Times New Roman" w:hAnsi="Times New Roman" w:cs="Times New Roman"/>
          <w:sz w:val="24"/>
          <w:szCs w:val="24"/>
        </w:rPr>
      </w:pPr>
      <w:r w:rsidRPr="00354BA3">
        <w:rPr>
          <w:rStyle w:val="Hipervnculo"/>
          <w:rFonts w:ascii="Times New Roman" w:hAnsi="Times New Roman" w:cs="Times New Roman"/>
          <w:sz w:val="24"/>
          <w:szCs w:val="24"/>
        </w:rPr>
        <w:t xml:space="preserve">Centro INCA formación académica y técnica, ARL sura Plan de emergencia y evacuación </w:t>
      </w:r>
      <w:hyperlink r:id="rId35" w:history="1">
        <w:r w:rsidRPr="00354BA3">
          <w:rPr>
            <w:rStyle w:val="Hipervnculo"/>
            <w:rFonts w:ascii="Times New Roman" w:hAnsi="Times New Roman" w:cs="Times New Roman"/>
            <w:sz w:val="24"/>
            <w:szCs w:val="24"/>
          </w:rPr>
          <w:t>https://www.centroinca.com/centro_inca/documentos/plan_emergencias.pdf</w:t>
        </w:r>
      </w:hyperlink>
    </w:p>
    <w:p w:rsidR="006701C2" w:rsidRDefault="006701C2" w:rsidP="006701C2">
      <w:pPr>
        <w:jc w:val="both"/>
        <w:rPr>
          <w:rStyle w:val="Hipervnculo"/>
          <w:rFonts w:ascii="Times New Roman" w:hAnsi="Times New Roman" w:cs="Times New Roman"/>
          <w:sz w:val="24"/>
          <w:szCs w:val="24"/>
        </w:rPr>
      </w:pPr>
    </w:p>
    <w:p w:rsidR="006701C2" w:rsidRDefault="006701C2" w:rsidP="006701C2">
      <w:pPr>
        <w:jc w:val="both"/>
        <w:rPr>
          <w:rStyle w:val="Hipervnculo"/>
          <w:rFonts w:ascii="Times New Roman" w:hAnsi="Times New Roman" w:cs="Times New Roman"/>
          <w:sz w:val="24"/>
          <w:szCs w:val="24"/>
        </w:rPr>
      </w:pPr>
      <w:r w:rsidRPr="005E3A5B">
        <w:rPr>
          <w:rStyle w:val="Hipervnculo"/>
          <w:rFonts w:ascii="Times New Roman" w:hAnsi="Times New Roman" w:cs="Times New Roman"/>
          <w:sz w:val="24"/>
          <w:szCs w:val="24"/>
        </w:rPr>
        <w:t xml:space="preserve">Proyecto </w:t>
      </w:r>
      <w:r>
        <w:rPr>
          <w:rStyle w:val="Hipervnculo"/>
          <w:rFonts w:ascii="Times New Roman" w:hAnsi="Times New Roman" w:cs="Times New Roman"/>
          <w:sz w:val="24"/>
          <w:szCs w:val="24"/>
        </w:rPr>
        <w:t xml:space="preserve">aprende emergencias puede salvar una vida, incendio, clases de incendios </w:t>
      </w:r>
      <w:hyperlink r:id="rId36" w:history="1">
        <w:r w:rsidRPr="00362E49">
          <w:rPr>
            <w:rStyle w:val="Hipervnculo"/>
            <w:rFonts w:ascii="Times New Roman" w:hAnsi="Times New Roman" w:cs="Times New Roman"/>
            <w:sz w:val="24"/>
            <w:szCs w:val="24"/>
          </w:rPr>
          <w:t>https://www.aprendemergencias.es/incendios/clases-de-fuego/</w:t>
        </w:r>
      </w:hyperlink>
    </w:p>
    <w:p w:rsidR="006701C2" w:rsidRDefault="006701C2" w:rsidP="006701C2">
      <w:pPr>
        <w:jc w:val="both"/>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Default="00A956EF" w:rsidP="00A956EF">
      <w:pPr>
        <w:jc w:val="center"/>
      </w:pPr>
    </w:p>
    <w:p w:rsidR="00A956EF" w:rsidRPr="00A956EF" w:rsidRDefault="00A956EF" w:rsidP="00A956EF">
      <w:pPr>
        <w:jc w:val="center"/>
      </w:pPr>
    </w:p>
    <w:sectPr w:rsidR="00A956EF" w:rsidRPr="00A956EF" w:rsidSect="00A956EF">
      <w:headerReference w:type="default" r:id="rId37"/>
      <w:footerReference w:type="default" r:id="rId38"/>
      <w:pgSz w:w="12242" w:h="7921" w:orient="landscape"/>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3D01" w:rsidRDefault="00CB3D01" w:rsidP="00A956EF">
      <w:pPr>
        <w:spacing w:after="0" w:line="240" w:lineRule="auto"/>
      </w:pPr>
      <w:r>
        <w:separator/>
      </w:r>
    </w:p>
  </w:endnote>
  <w:endnote w:type="continuationSeparator" w:id="0">
    <w:p w:rsidR="00CB3D01" w:rsidRDefault="00CB3D01" w:rsidP="00A956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2749276"/>
      <w:docPartObj>
        <w:docPartGallery w:val="Page Numbers (Bottom of Page)"/>
        <w:docPartUnique/>
      </w:docPartObj>
    </w:sdtPr>
    <w:sdtEndPr/>
    <w:sdtContent>
      <w:p w:rsidR="00A956EF" w:rsidRDefault="00A956EF">
        <w:pPr>
          <w:pStyle w:val="Piedepgina"/>
          <w:jc w:val="right"/>
        </w:pPr>
        <w:r>
          <w:fldChar w:fldCharType="begin"/>
        </w:r>
        <w:r>
          <w:instrText>PAGE   \* MERGEFORMAT</w:instrText>
        </w:r>
        <w:r>
          <w:fldChar w:fldCharType="separate"/>
        </w:r>
        <w:r w:rsidR="005B1EBA" w:rsidRPr="005B1EBA">
          <w:rPr>
            <w:noProof/>
            <w:lang w:val="es-ES"/>
          </w:rPr>
          <w:t>19</w:t>
        </w:r>
        <w:r>
          <w:fldChar w:fldCharType="end"/>
        </w:r>
      </w:p>
    </w:sdtContent>
  </w:sdt>
  <w:p w:rsidR="00A956EF" w:rsidRDefault="00A956E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3D01" w:rsidRDefault="00CB3D01" w:rsidP="00A956EF">
      <w:pPr>
        <w:spacing w:after="0" w:line="240" w:lineRule="auto"/>
      </w:pPr>
      <w:r>
        <w:separator/>
      </w:r>
    </w:p>
  </w:footnote>
  <w:footnote w:type="continuationSeparator" w:id="0">
    <w:p w:rsidR="00CB3D01" w:rsidRDefault="00CB3D01" w:rsidP="00A956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56EF" w:rsidRDefault="00A956EF" w:rsidP="00827045">
    <w:pPr>
      <w:pStyle w:val="Encabezado"/>
    </w:pPr>
    <w:r>
      <w:rPr>
        <w:noProof/>
        <w:lang w:eastAsia="es-CO"/>
      </w:rPr>
      <mc:AlternateContent>
        <mc:Choice Requires="wps">
          <w:drawing>
            <wp:anchor distT="0" distB="0" distL="114300" distR="114300" simplePos="0" relativeHeight="251659264" behindDoc="0" locked="0" layoutInCell="1" allowOverlap="1" wp14:anchorId="5971DEC2" wp14:editId="007BAECB">
              <wp:simplePos x="0" y="0"/>
              <wp:positionH relativeFrom="column">
                <wp:posOffset>-175260</wp:posOffset>
              </wp:positionH>
              <wp:positionV relativeFrom="paragraph">
                <wp:posOffset>-97790</wp:posOffset>
              </wp:positionV>
              <wp:extent cx="4581525" cy="9525"/>
              <wp:effectExtent l="0" t="38100" r="66675" b="66675"/>
              <wp:wrapNone/>
              <wp:docPr id="2" name="Conector recto 2"/>
              <wp:cNvGraphicFramePr/>
              <a:graphic xmlns:a="http://schemas.openxmlformats.org/drawingml/2006/main">
                <a:graphicData uri="http://schemas.microsoft.com/office/word/2010/wordprocessingShape">
                  <wps:wsp>
                    <wps:cNvCnPr/>
                    <wps:spPr>
                      <a:xfrm flipV="1">
                        <a:off x="0" y="0"/>
                        <a:ext cx="4581525" cy="9525"/>
                      </a:xfrm>
                      <a:prstGeom prst="line">
                        <a:avLst/>
                      </a:prstGeom>
                      <a:ln w="88900"/>
                    </wps:spPr>
                    <wps:style>
                      <a:lnRef idx="1">
                        <a:schemeClr val="accent4"/>
                      </a:lnRef>
                      <a:fillRef idx="0">
                        <a:schemeClr val="accent4"/>
                      </a:fillRef>
                      <a:effectRef idx="0">
                        <a:schemeClr val="accent4"/>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742E77B5"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13.8pt,-7.7pt" to="346.9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" strokecolor="#ffc000 [3207]" strokeweight="7pt">
              <v:stroke joinstyle="miter"/>
            </v:line>
          </w:pict>
        </mc:Fallback>
      </mc:AlternateContent>
    </w:r>
    <w:r>
      <w:rPr>
        <w:noProof/>
        <w:lang w:eastAsia="es-CO"/>
      </w:rPr>
      <w:drawing>
        <wp:anchor distT="0" distB="0" distL="114300" distR="114300" simplePos="0" relativeHeight="251658240" behindDoc="0" locked="0" layoutInCell="1" allowOverlap="1" wp14:anchorId="23ED4DF5" wp14:editId="61D469EC">
          <wp:simplePos x="0" y="0"/>
          <wp:positionH relativeFrom="column">
            <wp:posOffset>4577715</wp:posOffset>
          </wp:positionH>
          <wp:positionV relativeFrom="paragraph">
            <wp:posOffset>-354965</wp:posOffset>
          </wp:positionV>
          <wp:extent cx="2029460" cy="447675"/>
          <wp:effectExtent l="0" t="0" r="8890" b="952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CR_Pereira.png"/>
                  <pic:cNvPicPr/>
                </pic:nvPicPr>
                <pic:blipFill rotWithShape="1">
                  <a:blip r:embed="rId1" cstate="print">
                    <a:extLst>
                      <a:ext uri="{28A0092B-C50C-407E-A947-70E740481C1C}">
                        <a14:useLocalDpi xmlns:a14="http://schemas.microsoft.com/office/drawing/2010/main" val="0"/>
                      </a:ext>
                    </a:extLst>
                  </a:blip>
                  <a:srcRect b="16560"/>
                  <a:stretch/>
                </pic:blipFill>
                <pic:spPr bwMode="auto">
                  <a:xfrm>
                    <a:off x="0" y="0"/>
                    <a:ext cx="2029460" cy="4476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64DD9"/>
    <w:multiLevelType w:val="hybridMultilevel"/>
    <w:tmpl w:val="6EBE0E9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B424DC5"/>
    <w:multiLevelType w:val="hybridMultilevel"/>
    <w:tmpl w:val="8904F018"/>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15:restartNumberingAfterBreak="0">
    <w:nsid w:val="2F952B2D"/>
    <w:multiLevelType w:val="hybridMultilevel"/>
    <w:tmpl w:val="350A273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03D4F89"/>
    <w:multiLevelType w:val="hybridMultilevel"/>
    <w:tmpl w:val="1A188ED4"/>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 w15:restartNumberingAfterBreak="0">
    <w:nsid w:val="3E951C0E"/>
    <w:multiLevelType w:val="hybridMultilevel"/>
    <w:tmpl w:val="FF2A94F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3E76CB2"/>
    <w:multiLevelType w:val="hybridMultilevel"/>
    <w:tmpl w:val="4B4E565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641A7B71"/>
    <w:multiLevelType w:val="hybridMultilevel"/>
    <w:tmpl w:val="C4C08C7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750E68D6"/>
    <w:multiLevelType w:val="hybridMultilevel"/>
    <w:tmpl w:val="2B7EF6BC"/>
    <w:lvl w:ilvl="0" w:tplc="2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num w:numId="1">
    <w:abstractNumId w:val="5"/>
  </w:num>
  <w:num w:numId="2">
    <w:abstractNumId w:val="2"/>
  </w:num>
  <w:num w:numId="3">
    <w:abstractNumId w:val="0"/>
  </w:num>
  <w:num w:numId="4">
    <w:abstractNumId w:val="3"/>
  </w:num>
  <w:num w:numId="5">
    <w:abstractNumId w:val="1"/>
  </w:num>
  <w:num w:numId="6">
    <w:abstractNumId w:val="7"/>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6EF"/>
    <w:rsid w:val="005B1EBA"/>
    <w:rsid w:val="006701C2"/>
    <w:rsid w:val="007D58F0"/>
    <w:rsid w:val="00827045"/>
    <w:rsid w:val="008E7D76"/>
    <w:rsid w:val="00A956EF"/>
    <w:rsid w:val="00C560BD"/>
    <w:rsid w:val="00CB3D0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1118F4AC-E0BC-4D9A-A42F-E89D4E3B1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956E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956EF"/>
  </w:style>
  <w:style w:type="paragraph" w:styleId="Piedepgina">
    <w:name w:val="footer"/>
    <w:basedOn w:val="Normal"/>
    <w:link w:val="PiedepginaCar"/>
    <w:uiPriority w:val="99"/>
    <w:unhideWhenUsed/>
    <w:rsid w:val="00A956E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956EF"/>
  </w:style>
  <w:style w:type="paragraph" w:styleId="NormalWeb">
    <w:name w:val="Normal (Web)"/>
    <w:basedOn w:val="Normal"/>
    <w:uiPriority w:val="99"/>
    <w:semiHidden/>
    <w:unhideWhenUsed/>
    <w:rsid w:val="006701C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6701C2"/>
    <w:pPr>
      <w:ind w:left="720"/>
      <w:contextualSpacing/>
    </w:pPr>
  </w:style>
  <w:style w:type="character" w:styleId="Hipervnculo">
    <w:name w:val="Hyperlink"/>
    <w:basedOn w:val="Fuentedeprrafopredeter"/>
    <w:uiPriority w:val="99"/>
    <w:unhideWhenUsed/>
    <w:rsid w:val="006701C2"/>
    <w:rPr>
      <w:color w:val="0563C1" w:themeColor="hyperlink"/>
      <w:u w:val="single"/>
    </w:rPr>
  </w:style>
  <w:style w:type="paragraph" w:styleId="Sinespaciado">
    <w:name w:val="No Spacing"/>
    <w:uiPriority w:val="1"/>
    <w:qFormat/>
    <w:rsid w:val="006701C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gif"/><Relationship Id="rId18" Type="http://schemas.openxmlformats.org/officeDocument/2006/relationships/image" Target="media/image12.jpeg"/><Relationship Id="rId26" Type="http://schemas.openxmlformats.org/officeDocument/2006/relationships/hyperlink" Target="https://es.wikipedia.org/wiki/Humo" TargetMode="External"/><Relationship Id="rId39" Type="http://schemas.openxmlformats.org/officeDocument/2006/relationships/fontTable" Target="fontTable.xml"/><Relationship Id="rId21" Type="http://schemas.openxmlformats.org/officeDocument/2006/relationships/image" Target="media/image15.png"/><Relationship Id="rId34" Type="http://schemas.openxmlformats.org/officeDocument/2006/relationships/hyperlink" Target="https://intranet.meta.gov.co/secciones_archivos/318-71159.pdf" TargetMode="Externa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s://es.wikipedia.org/wiki/Inhalaci%C3%B3n" TargetMode="External"/><Relationship Id="rId33" Type="http://schemas.openxmlformats.org/officeDocument/2006/relationships/hyperlink" Target="https://www.arl-colpatria.co/PortalUIColpatria/repositorio/AsesoriaVirtual/a201505141133.pdf"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png"/><Relationship Id="rId29" Type="http://schemas.openxmlformats.org/officeDocument/2006/relationships/hyperlink" Target="https://es.wikipedia.org/wiki/Tri%C3%A1ngulo_del_fuego"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es.wikipedia.org/wiki/Fuego" TargetMode="External"/><Relationship Id="rId32" Type="http://schemas.openxmlformats.org/officeDocument/2006/relationships/image" Target="media/image19.png"/><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hyperlink" Target="https://es.wikipedia.org/wiki/Quemadura" TargetMode="External"/><Relationship Id="rId36" Type="http://schemas.openxmlformats.org/officeDocument/2006/relationships/hyperlink" Target="https://www.aprendemergencias.es/incendios/clases-de-fuego/" TargetMode="External"/><Relationship Id="rId10" Type="http://schemas.openxmlformats.org/officeDocument/2006/relationships/image" Target="media/image4.jpeg"/><Relationship Id="rId19" Type="http://schemas.openxmlformats.org/officeDocument/2006/relationships/image" Target="media/image13.png"/><Relationship Id="rId31" Type="http://schemas.openxmlformats.org/officeDocument/2006/relationships/image" Target="media/image18.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hyperlink" Target="https://es.wikipedia.org/wiki/Intoxicaci%C3%B3n" TargetMode="External"/><Relationship Id="rId30" Type="http://schemas.openxmlformats.org/officeDocument/2006/relationships/hyperlink" Target="https://commons.wikimedia.org/wiki/File:Fire_inside_an_abandoned_convent_in_Massueville,_Quebec,_Canada.jpg" TargetMode="External"/><Relationship Id="rId35" Type="http://schemas.openxmlformats.org/officeDocument/2006/relationships/hyperlink" Target="https://www.centroinca.com/centro_inca/documentos/plan_emergencias.pdf" TargetMode="External"/><Relationship Id="rId8" Type="http://schemas.openxmlformats.org/officeDocument/2006/relationships/image" Target="media/image2.jpeg"/><Relationship Id="rId3"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2718</Words>
  <Characters>14950</Characters>
  <Application>Microsoft Office Word</Application>
  <DocSecurity>0</DocSecurity>
  <Lines>124</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17633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BUE-SM01-P-020</dc:creator>
  <cp:keywords/>
  <dc:description/>
  <cp:lastModifiedBy>jennifer maria valencia cardozo</cp:lastModifiedBy>
  <cp:revision>2</cp:revision>
  <dcterms:created xsi:type="dcterms:W3CDTF">2019-11-28T03:33:00Z</dcterms:created>
  <dcterms:modified xsi:type="dcterms:W3CDTF">2019-11-28T03:33:00Z</dcterms:modified>
</cp:coreProperties>
</file>