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7E221" w14:textId="77777777" w:rsidR="00602350" w:rsidRDefault="00602350">
      <w:pPr>
        <w:tabs>
          <w:tab w:val="left" w:pos="4820"/>
        </w:tabs>
        <w:jc w:val="center"/>
        <w:rPr>
          <w:rFonts w:ascii="Arial" w:eastAsia="Arial" w:hAnsi="Arial" w:cs="Arial"/>
          <w:b/>
          <w:sz w:val="24"/>
          <w:szCs w:val="24"/>
        </w:rPr>
      </w:pPr>
    </w:p>
    <w:p w14:paraId="368AC7DB" w14:textId="77777777" w:rsidR="00602350" w:rsidRDefault="00602350">
      <w:pPr>
        <w:tabs>
          <w:tab w:val="left" w:pos="4820"/>
        </w:tabs>
        <w:jc w:val="center"/>
        <w:rPr>
          <w:rFonts w:ascii="Arial" w:eastAsia="Arial" w:hAnsi="Arial" w:cs="Arial"/>
          <w:b/>
          <w:sz w:val="24"/>
          <w:szCs w:val="24"/>
        </w:rPr>
      </w:pPr>
    </w:p>
    <w:p w14:paraId="0521FB6C" w14:textId="77777777" w:rsidR="00602350" w:rsidRDefault="00602350">
      <w:pPr>
        <w:tabs>
          <w:tab w:val="left" w:pos="4820"/>
        </w:tabs>
        <w:jc w:val="center"/>
        <w:rPr>
          <w:rFonts w:ascii="Arial" w:eastAsia="Arial" w:hAnsi="Arial" w:cs="Arial"/>
          <w:sz w:val="24"/>
          <w:szCs w:val="24"/>
        </w:rPr>
      </w:pPr>
    </w:p>
    <w:p w14:paraId="03B71011" w14:textId="77777777" w:rsidR="00602350" w:rsidRDefault="00602350">
      <w:pPr>
        <w:tabs>
          <w:tab w:val="left" w:pos="4820"/>
        </w:tabs>
        <w:jc w:val="center"/>
        <w:rPr>
          <w:rFonts w:ascii="Arial" w:eastAsia="Arial" w:hAnsi="Arial" w:cs="Arial"/>
          <w:sz w:val="24"/>
          <w:szCs w:val="24"/>
        </w:rPr>
      </w:pPr>
    </w:p>
    <w:p w14:paraId="20F007A3" w14:textId="77777777" w:rsidR="00602350" w:rsidRDefault="00602350">
      <w:pPr>
        <w:tabs>
          <w:tab w:val="left" w:pos="4820"/>
        </w:tabs>
        <w:jc w:val="center"/>
        <w:rPr>
          <w:rFonts w:ascii="Arial" w:eastAsia="Arial" w:hAnsi="Arial" w:cs="Arial"/>
          <w:sz w:val="24"/>
          <w:szCs w:val="24"/>
        </w:rPr>
      </w:pPr>
    </w:p>
    <w:p w14:paraId="3361B92E" w14:textId="77777777" w:rsidR="00602350" w:rsidRDefault="00602350">
      <w:pPr>
        <w:rPr>
          <w:rFonts w:ascii="Arial" w:eastAsia="Arial" w:hAnsi="Arial" w:cs="Arial"/>
          <w:sz w:val="24"/>
          <w:szCs w:val="24"/>
        </w:rPr>
      </w:pPr>
    </w:p>
    <w:p w14:paraId="4709DFB2" w14:textId="77777777" w:rsidR="00602350" w:rsidRPr="002F1883" w:rsidRDefault="00602350">
      <w:pPr>
        <w:jc w:val="both"/>
        <w:rPr>
          <w:rFonts w:eastAsia="Arial"/>
          <w:sz w:val="24"/>
          <w:szCs w:val="24"/>
        </w:rPr>
      </w:pPr>
    </w:p>
    <w:p w14:paraId="6EDD1F9E" w14:textId="553D5D10" w:rsidR="00602350" w:rsidRPr="002F1883" w:rsidRDefault="00C541B4" w:rsidP="5A20FF7B">
      <w:pPr>
        <w:spacing w:before="240" w:line="276" w:lineRule="auto"/>
        <w:jc w:val="center"/>
        <w:rPr>
          <w:rFonts w:eastAsia="Arial"/>
          <w:b/>
          <w:bCs/>
          <w:sz w:val="24"/>
          <w:szCs w:val="24"/>
        </w:rPr>
      </w:pPr>
      <w:r w:rsidRPr="5A20FF7B">
        <w:rPr>
          <w:rFonts w:eastAsia="Arial"/>
          <w:b/>
          <w:bCs/>
          <w:sz w:val="24"/>
          <w:szCs w:val="24"/>
        </w:rPr>
        <w:t xml:space="preserve">PLAN PREPARACIÓN, PREVENCIÓN Y RESPUESTA ANTE EMERGENCIAS </w:t>
      </w:r>
    </w:p>
    <w:p w14:paraId="3412EF07" w14:textId="101F41B4" w:rsidR="00602350" w:rsidRPr="002F1883" w:rsidRDefault="00543F65">
      <w:pPr>
        <w:jc w:val="center"/>
        <w:rPr>
          <w:rFonts w:eastAsia="Arial"/>
          <w:b/>
          <w:sz w:val="24"/>
          <w:szCs w:val="24"/>
        </w:rPr>
      </w:pPr>
      <w:r w:rsidRPr="002F1883">
        <w:rPr>
          <w:rFonts w:eastAsia="Arial"/>
          <w:b/>
          <w:sz w:val="24"/>
          <w:szCs w:val="24"/>
        </w:rPr>
        <w:t>EMPRESA DE SERVICIOS DE MANTENIMIENTO Y REPARACIÓN UBICADA EN LA CIUDAD DE BOGOTÁ D.C.</w:t>
      </w:r>
    </w:p>
    <w:p w14:paraId="5568B87B" w14:textId="77777777" w:rsidR="00602350" w:rsidRPr="002F1883" w:rsidRDefault="00602350">
      <w:pPr>
        <w:jc w:val="center"/>
        <w:rPr>
          <w:rFonts w:eastAsia="Arial"/>
          <w:b/>
          <w:sz w:val="24"/>
          <w:szCs w:val="24"/>
        </w:rPr>
      </w:pPr>
    </w:p>
    <w:p w14:paraId="2D7A37D4" w14:textId="77777777" w:rsidR="00602350" w:rsidRPr="002F1883" w:rsidRDefault="00602350">
      <w:pPr>
        <w:rPr>
          <w:rFonts w:eastAsia="Arial"/>
          <w:sz w:val="24"/>
          <w:szCs w:val="24"/>
        </w:rPr>
      </w:pPr>
    </w:p>
    <w:p w14:paraId="44BC7E22" w14:textId="1A284DC4" w:rsidR="00602350" w:rsidRPr="002F1883" w:rsidRDefault="00602350">
      <w:pPr>
        <w:jc w:val="center"/>
        <w:rPr>
          <w:rFonts w:eastAsia="Arial"/>
          <w:sz w:val="24"/>
          <w:szCs w:val="24"/>
        </w:rPr>
      </w:pPr>
    </w:p>
    <w:p w14:paraId="0E3FA816" w14:textId="77777777" w:rsidR="00602350" w:rsidRPr="002F1883" w:rsidRDefault="00602350">
      <w:pPr>
        <w:rPr>
          <w:rFonts w:eastAsia="Arial"/>
          <w:sz w:val="24"/>
          <w:szCs w:val="24"/>
        </w:rPr>
      </w:pPr>
    </w:p>
    <w:p w14:paraId="3B1FFD47" w14:textId="77777777" w:rsidR="00602350" w:rsidRPr="002F1883" w:rsidRDefault="00602350">
      <w:pPr>
        <w:rPr>
          <w:rFonts w:eastAsia="Arial"/>
          <w:sz w:val="24"/>
          <w:szCs w:val="24"/>
        </w:rPr>
      </w:pPr>
    </w:p>
    <w:p w14:paraId="554469DA" w14:textId="77777777" w:rsidR="00602350" w:rsidRPr="002F1883" w:rsidRDefault="00602350">
      <w:pPr>
        <w:rPr>
          <w:rFonts w:eastAsia="Arial"/>
          <w:sz w:val="24"/>
          <w:szCs w:val="24"/>
        </w:rPr>
      </w:pPr>
    </w:p>
    <w:p w14:paraId="3C9DC0F7" w14:textId="77777777" w:rsidR="00602350" w:rsidRPr="002F1883" w:rsidRDefault="00602350">
      <w:pPr>
        <w:rPr>
          <w:rFonts w:eastAsia="Arial"/>
          <w:sz w:val="24"/>
          <w:szCs w:val="24"/>
        </w:rPr>
      </w:pPr>
    </w:p>
    <w:p w14:paraId="0B00855F" w14:textId="77777777" w:rsidR="00602350" w:rsidRPr="002F1883" w:rsidRDefault="00602350">
      <w:pPr>
        <w:rPr>
          <w:rFonts w:eastAsia="Arial"/>
          <w:sz w:val="24"/>
          <w:szCs w:val="24"/>
        </w:rPr>
      </w:pPr>
    </w:p>
    <w:p w14:paraId="2E09457C" w14:textId="77777777" w:rsidR="00602350" w:rsidRPr="002F1883" w:rsidRDefault="00602350">
      <w:pPr>
        <w:rPr>
          <w:rFonts w:eastAsia="Arial"/>
          <w:sz w:val="24"/>
          <w:szCs w:val="24"/>
        </w:rPr>
      </w:pPr>
    </w:p>
    <w:p w14:paraId="34BB73D3" w14:textId="77777777" w:rsidR="00602350" w:rsidRPr="002F1883" w:rsidRDefault="00602350">
      <w:pPr>
        <w:rPr>
          <w:rFonts w:eastAsia="Arial"/>
          <w:sz w:val="24"/>
          <w:szCs w:val="24"/>
        </w:rPr>
      </w:pPr>
    </w:p>
    <w:p w14:paraId="16572DF6" w14:textId="77777777" w:rsidR="00602350" w:rsidRPr="002F1883" w:rsidRDefault="00602350">
      <w:pPr>
        <w:rPr>
          <w:rFonts w:eastAsia="Arial"/>
          <w:sz w:val="24"/>
          <w:szCs w:val="24"/>
        </w:rPr>
      </w:pPr>
    </w:p>
    <w:p w14:paraId="298AF4B6" w14:textId="77777777" w:rsidR="00602350" w:rsidRPr="002F1883" w:rsidRDefault="00602350">
      <w:pPr>
        <w:rPr>
          <w:rFonts w:eastAsia="Arial"/>
          <w:sz w:val="24"/>
          <w:szCs w:val="24"/>
        </w:rPr>
      </w:pPr>
    </w:p>
    <w:p w14:paraId="52DAA263" w14:textId="77777777" w:rsidR="00602350" w:rsidRPr="002F1883" w:rsidRDefault="00602350">
      <w:pPr>
        <w:rPr>
          <w:rFonts w:eastAsia="Arial"/>
          <w:sz w:val="24"/>
          <w:szCs w:val="24"/>
        </w:rPr>
      </w:pPr>
    </w:p>
    <w:p w14:paraId="2894999E" w14:textId="77777777" w:rsidR="00602350" w:rsidRPr="002F1883" w:rsidRDefault="00602350">
      <w:pPr>
        <w:rPr>
          <w:rFonts w:eastAsia="Arial"/>
          <w:sz w:val="24"/>
          <w:szCs w:val="24"/>
        </w:rPr>
      </w:pPr>
    </w:p>
    <w:p w14:paraId="67D5FA38" w14:textId="77777777" w:rsidR="00602350" w:rsidRPr="002F1883" w:rsidRDefault="00602350">
      <w:pPr>
        <w:rPr>
          <w:rFonts w:eastAsia="Arial"/>
          <w:sz w:val="24"/>
          <w:szCs w:val="24"/>
        </w:rPr>
      </w:pPr>
    </w:p>
    <w:p w14:paraId="16ED1C8C" w14:textId="77777777" w:rsidR="00602350" w:rsidRPr="002F1883" w:rsidRDefault="00602350">
      <w:pPr>
        <w:rPr>
          <w:rFonts w:eastAsia="Arial"/>
          <w:sz w:val="24"/>
          <w:szCs w:val="24"/>
        </w:rPr>
      </w:pPr>
    </w:p>
    <w:tbl>
      <w:tblPr>
        <w:tblStyle w:val="a"/>
        <w:tblW w:w="87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787"/>
      </w:tblGrid>
      <w:tr w:rsidR="00602350" w:rsidRPr="002F1883" w14:paraId="479473F3" w14:textId="77777777">
        <w:trPr>
          <w:trHeight w:val="1677"/>
          <w:jc w:val="center"/>
        </w:trPr>
        <w:tc>
          <w:tcPr>
            <w:tcW w:w="8787" w:type="dxa"/>
            <w:shd w:val="clear" w:color="auto" w:fill="auto"/>
          </w:tcPr>
          <w:p w14:paraId="60E948A2" w14:textId="77777777" w:rsidR="00866C28" w:rsidRPr="002F1883" w:rsidRDefault="00866C28">
            <w:pPr>
              <w:rPr>
                <w:rFonts w:eastAsia="Arial"/>
                <w:b/>
                <w:sz w:val="24"/>
                <w:szCs w:val="24"/>
              </w:rPr>
            </w:pPr>
          </w:p>
          <w:p w14:paraId="7094605E" w14:textId="77777777" w:rsidR="00866C28" w:rsidRPr="002F1883" w:rsidRDefault="00866C28">
            <w:pPr>
              <w:rPr>
                <w:rFonts w:eastAsia="Arial"/>
                <w:b/>
                <w:sz w:val="24"/>
                <w:szCs w:val="24"/>
              </w:rPr>
            </w:pPr>
          </w:p>
          <w:p w14:paraId="216CF769" w14:textId="77777777" w:rsidR="00602350" w:rsidRPr="002F1883" w:rsidRDefault="00C541B4">
            <w:pPr>
              <w:rPr>
                <w:rFonts w:eastAsia="Arial"/>
                <w:b/>
                <w:sz w:val="24"/>
                <w:szCs w:val="24"/>
              </w:rPr>
            </w:pPr>
            <w:r w:rsidRPr="002F1883">
              <w:rPr>
                <w:rFonts w:eastAsia="Arial"/>
                <w:b/>
                <w:sz w:val="24"/>
                <w:szCs w:val="24"/>
              </w:rPr>
              <w:t xml:space="preserve">Realizado </w:t>
            </w:r>
            <w:r w:rsidR="00891641" w:rsidRPr="002F1883">
              <w:rPr>
                <w:rFonts w:eastAsia="Arial"/>
                <w:b/>
                <w:sz w:val="24"/>
                <w:szCs w:val="24"/>
              </w:rPr>
              <w:t>por:</w:t>
            </w:r>
            <w:r w:rsidRPr="002F1883">
              <w:rPr>
                <w:rFonts w:eastAsia="Arial"/>
                <w:b/>
                <w:sz w:val="24"/>
                <w:szCs w:val="24"/>
              </w:rPr>
              <w:t xml:space="preserve">  Angie Muñoz ID:   769078</w:t>
            </w:r>
          </w:p>
          <w:p w14:paraId="6C5C34BC" w14:textId="745F0D88" w:rsidR="00866C28" w:rsidRPr="002F1883" w:rsidRDefault="00C541B4" w:rsidP="00866C28">
            <w:pPr>
              <w:rPr>
                <w:rFonts w:eastAsia="Arial"/>
                <w:b/>
                <w:sz w:val="24"/>
                <w:szCs w:val="24"/>
              </w:rPr>
            </w:pPr>
            <w:r w:rsidRPr="002F1883">
              <w:rPr>
                <w:rFonts w:eastAsia="Arial"/>
                <w:b/>
                <w:sz w:val="24"/>
                <w:szCs w:val="24"/>
              </w:rPr>
              <w:t xml:space="preserve">                            </w:t>
            </w:r>
          </w:p>
          <w:p w14:paraId="046C3E08" w14:textId="1C82F05A" w:rsidR="00602350" w:rsidRPr="002F1883" w:rsidRDefault="00602350">
            <w:pPr>
              <w:rPr>
                <w:rFonts w:eastAsia="Arial"/>
                <w:b/>
                <w:sz w:val="24"/>
                <w:szCs w:val="24"/>
              </w:rPr>
            </w:pPr>
          </w:p>
        </w:tc>
      </w:tr>
    </w:tbl>
    <w:p w14:paraId="67F9C04E" w14:textId="77777777" w:rsidR="00866C28" w:rsidRDefault="00866C28">
      <w:pPr>
        <w:rPr>
          <w:rFonts w:eastAsia="Arial"/>
          <w:b/>
          <w:sz w:val="24"/>
          <w:szCs w:val="24"/>
        </w:rPr>
      </w:pPr>
      <w:bookmarkStart w:id="0" w:name="_heading=h.gjdgxs" w:colFirst="0" w:colLast="0"/>
      <w:bookmarkEnd w:id="0"/>
    </w:p>
    <w:p w14:paraId="3A363CE3" w14:textId="77777777" w:rsidR="00CF575F" w:rsidRDefault="00CF575F">
      <w:pPr>
        <w:rPr>
          <w:rFonts w:eastAsia="Arial"/>
          <w:b/>
          <w:sz w:val="24"/>
          <w:szCs w:val="24"/>
        </w:rPr>
      </w:pPr>
    </w:p>
    <w:p w14:paraId="71F18FA5" w14:textId="77777777" w:rsidR="00CF575F" w:rsidRDefault="00CF575F">
      <w:pPr>
        <w:rPr>
          <w:rFonts w:eastAsia="Arial"/>
          <w:b/>
          <w:sz w:val="24"/>
          <w:szCs w:val="24"/>
        </w:rPr>
      </w:pPr>
    </w:p>
    <w:p w14:paraId="0DA54CF4" w14:textId="77777777" w:rsidR="00CF575F" w:rsidRDefault="00CF575F">
      <w:pPr>
        <w:rPr>
          <w:rFonts w:eastAsia="Arial"/>
          <w:b/>
          <w:sz w:val="24"/>
          <w:szCs w:val="24"/>
        </w:rPr>
      </w:pPr>
    </w:p>
    <w:p w14:paraId="4063CB87" w14:textId="77777777" w:rsidR="00CF575F" w:rsidRDefault="00CF575F">
      <w:pPr>
        <w:rPr>
          <w:rFonts w:eastAsia="Arial"/>
          <w:b/>
          <w:sz w:val="24"/>
          <w:szCs w:val="24"/>
        </w:rPr>
      </w:pPr>
    </w:p>
    <w:p w14:paraId="0E3C4419" w14:textId="77777777" w:rsidR="00CF575F" w:rsidRDefault="00CF575F">
      <w:pPr>
        <w:rPr>
          <w:rFonts w:eastAsia="Arial"/>
          <w:b/>
          <w:sz w:val="24"/>
          <w:szCs w:val="24"/>
        </w:rPr>
      </w:pPr>
    </w:p>
    <w:p w14:paraId="48DAAA21" w14:textId="77777777" w:rsidR="00CF575F" w:rsidRDefault="00CF575F">
      <w:pPr>
        <w:rPr>
          <w:rFonts w:eastAsia="Arial"/>
          <w:b/>
          <w:sz w:val="24"/>
          <w:szCs w:val="24"/>
        </w:rPr>
      </w:pPr>
    </w:p>
    <w:p w14:paraId="0E7829DF" w14:textId="77777777" w:rsidR="00CF575F" w:rsidRPr="002F1883" w:rsidRDefault="00CF575F">
      <w:pPr>
        <w:rPr>
          <w:rFonts w:eastAsia="Arial"/>
          <w:b/>
          <w:sz w:val="24"/>
          <w:szCs w:val="24"/>
        </w:rPr>
      </w:pPr>
    </w:p>
    <w:p w14:paraId="73536226" w14:textId="77777777" w:rsidR="00866C28" w:rsidRPr="002F1883" w:rsidRDefault="00866C28">
      <w:pPr>
        <w:rPr>
          <w:rFonts w:eastAsia="Arial"/>
          <w:b/>
          <w:sz w:val="24"/>
          <w:szCs w:val="24"/>
        </w:rPr>
      </w:pPr>
    </w:p>
    <w:p w14:paraId="08924584" w14:textId="77777777" w:rsidR="00FD6B50" w:rsidRDefault="00FD6B50">
      <w:pPr>
        <w:rPr>
          <w:rFonts w:eastAsia="Arial"/>
          <w:b/>
          <w:sz w:val="24"/>
          <w:szCs w:val="24"/>
        </w:rPr>
      </w:pPr>
    </w:p>
    <w:p w14:paraId="5D2265E9" w14:textId="77777777" w:rsidR="00C21D58" w:rsidRDefault="00C21D58">
      <w:pPr>
        <w:rPr>
          <w:rFonts w:eastAsia="Arial"/>
          <w:b/>
          <w:sz w:val="24"/>
          <w:szCs w:val="24"/>
        </w:rPr>
      </w:pPr>
    </w:p>
    <w:p w14:paraId="75C45DF2" w14:textId="77777777" w:rsidR="00C21D58" w:rsidRPr="002F1883" w:rsidRDefault="00C21D58">
      <w:pPr>
        <w:rPr>
          <w:rFonts w:eastAsia="Arial"/>
          <w:b/>
          <w:sz w:val="24"/>
          <w:szCs w:val="24"/>
        </w:rPr>
      </w:pPr>
    </w:p>
    <w:p w14:paraId="3E50A948" w14:textId="77777777" w:rsidR="00602350" w:rsidRPr="002F1883" w:rsidRDefault="00602350">
      <w:pPr>
        <w:rPr>
          <w:rFonts w:eastAsia="Arial"/>
          <w:b/>
          <w:sz w:val="24"/>
          <w:szCs w:val="24"/>
        </w:rPr>
      </w:pPr>
    </w:p>
    <w:p w14:paraId="377B0D6B" w14:textId="77777777" w:rsidR="00602350" w:rsidRPr="002F1883" w:rsidRDefault="00C541B4">
      <w:pPr>
        <w:rPr>
          <w:rFonts w:eastAsia="Arial"/>
          <w:b/>
          <w:sz w:val="24"/>
          <w:szCs w:val="24"/>
        </w:rPr>
      </w:pPr>
      <w:r w:rsidRPr="002F1883">
        <w:rPr>
          <w:rFonts w:eastAsia="Arial"/>
          <w:b/>
          <w:sz w:val="24"/>
          <w:szCs w:val="24"/>
        </w:rPr>
        <w:lastRenderedPageBreak/>
        <w:t>Contenido</w:t>
      </w:r>
    </w:p>
    <w:p w14:paraId="06BE88AF" w14:textId="77777777" w:rsidR="00602350" w:rsidRPr="002F1883" w:rsidRDefault="00602350">
      <w:pPr>
        <w:rPr>
          <w:rFonts w:eastAsia="Arial"/>
          <w:sz w:val="24"/>
          <w:szCs w:val="24"/>
        </w:rPr>
      </w:pPr>
    </w:p>
    <w:bookmarkStart w:id="1" w:name="_heading=h.30j0zll" w:colFirst="0" w:colLast="0" w:displacedByCustomXml="next"/>
    <w:bookmarkEnd w:id="1" w:displacedByCustomXml="next"/>
    <w:sdt>
      <w:sdtPr>
        <w:rPr>
          <w:rFonts w:ascii="Times New Roman" w:hAnsi="Times New Roman"/>
          <w:smallCaps w:val="0"/>
          <w:sz w:val="24"/>
          <w:szCs w:val="24"/>
          <w:lang w:val="es-ES_tradnl" w:eastAsia="es-ES"/>
        </w:rPr>
        <w:id w:val="785233267"/>
        <w:docPartObj>
          <w:docPartGallery w:val="Table of Contents"/>
          <w:docPartUnique/>
        </w:docPartObj>
      </w:sdtPr>
      <w:sdtContent>
        <w:p w14:paraId="301FDDF3" w14:textId="019A3396" w:rsidR="00CF575F" w:rsidRDefault="00C541B4">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r w:rsidRPr="002F1883">
            <w:rPr>
              <w:rFonts w:ascii="Times New Roman" w:hAnsi="Times New Roman"/>
              <w:sz w:val="24"/>
              <w:szCs w:val="24"/>
            </w:rPr>
            <w:fldChar w:fldCharType="begin"/>
          </w:r>
          <w:r w:rsidRPr="002F1883">
            <w:rPr>
              <w:rFonts w:ascii="Times New Roman" w:hAnsi="Times New Roman"/>
              <w:sz w:val="24"/>
              <w:szCs w:val="24"/>
            </w:rPr>
            <w:instrText xml:space="preserve"> TOC \h \u \z </w:instrText>
          </w:r>
          <w:r w:rsidRPr="002F1883">
            <w:rPr>
              <w:rFonts w:ascii="Times New Roman" w:hAnsi="Times New Roman"/>
              <w:sz w:val="24"/>
              <w:szCs w:val="24"/>
            </w:rPr>
            <w:fldChar w:fldCharType="separate"/>
          </w:r>
          <w:hyperlink w:anchor="_Toc151306650" w:history="1">
            <w:r w:rsidR="00CF575F" w:rsidRPr="00EA3011">
              <w:rPr>
                <w:rStyle w:val="Hipervnculo"/>
                <w:rFonts w:ascii="Times New Roman" w:hAnsi="Times New Roman"/>
                <w:noProof/>
              </w:rPr>
              <w:t>1.</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Objetivos</w:t>
            </w:r>
            <w:r w:rsidR="00CF575F">
              <w:rPr>
                <w:noProof/>
                <w:webHidden/>
              </w:rPr>
              <w:tab/>
            </w:r>
            <w:r w:rsidR="00CF575F">
              <w:rPr>
                <w:noProof/>
                <w:webHidden/>
              </w:rPr>
              <w:fldChar w:fldCharType="begin"/>
            </w:r>
            <w:r w:rsidR="00CF575F">
              <w:rPr>
                <w:noProof/>
                <w:webHidden/>
              </w:rPr>
              <w:instrText xml:space="preserve"> PAGEREF _Toc151306650 \h </w:instrText>
            </w:r>
            <w:r w:rsidR="00CF575F">
              <w:rPr>
                <w:noProof/>
                <w:webHidden/>
              </w:rPr>
            </w:r>
            <w:r w:rsidR="00CF575F">
              <w:rPr>
                <w:noProof/>
                <w:webHidden/>
              </w:rPr>
              <w:fldChar w:fldCharType="separate"/>
            </w:r>
            <w:r w:rsidR="00C21D58">
              <w:rPr>
                <w:noProof/>
                <w:webHidden/>
              </w:rPr>
              <w:t>4</w:t>
            </w:r>
            <w:r w:rsidR="00CF575F">
              <w:rPr>
                <w:noProof/>
                <w:webHidden/>
              </w:rPr>
              <w:fldChar w:fldCharType="end"/>
            </w:r>
          </w:hyperlink>
        </w:p>
        <w:p w14:paraId="5192858C" w14:textId="4FC1DC2B"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51" w:history="1">
            <w:r w:rsidR="00CF575F" w:rsidRPr="00EA3011">
              <w:rPr>
                <w:rStyle w:val="Hipervnculo"/>
                <w:noProof/>
              </w:rPr>
              <w:t>Objetivo general</w:t>
            </w:r>
            <w:r w:rsidR="00CF575F">
              <w:rPr>
                <w:noProof/>
                <w:webHidden/>
              </w:rPr>
              <w:tab/>
            </w:r>
            <w:r w:rsidR="00CF575F">
              <w:rPr>
                <w:noProof/>
                <w:webHidden/>
              </w:rPr>
              <w:fldChar w:fldCharType="begin"/>
            </w:r>
            <w:r w:rsidR="00CF575F">
              <w:rPr>
                <w:noProof/>
                <w:webHidden/>
              </w:rPr>
              <w:instrText xml:space="preserve"> PAGEREF _Toc151306651 \h </w:instrText>
            </w:r>
            <w:r w:rsidR="00CF575F">
              <w:rPr>
                <w:noProof/>
                <w:webHidden/>
              </w:rPr>
            </w:r>
            <w:r w:rsidR="00CF575F">
              <w:rPr>
                <w:noProof/>
                <w:webHidden/>
              </w:rPr>
              <w:fldChar w:fldCharType="separate"/>
            </w:r>
            <w:r w:rsidR="00C21D58">
              <w:rPr>
                <w:noProof/>
                <w:webHidden/>
              </w:rPr>
              <w:t>4</w:t>
            </w:r>
            <w:r w:rsidR="00CF575F">
              <w:rPr>
                <w:noProof/>
                <w:webHidden/>
              </w:rPr>
              <w:fldChar w:fldCharType="end"/>
            </w:r>
          </w:hyperlink>
        </w:p>
        <w:p w14:paraId="7D1A36A1" w14:textId="744D3B43"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52" w:history="1">
            <w:r w:rsidR="00CF575F" w:rsidRPr="00EA3011">
              <w:rPr>
                <w:rStyle w:val="Hipervnculo"/>
                <w:noProof/>
              </w:rPr>
              <w:t>Objetivos específicos</w:t>
            </w:r>
            <w:r w:rsidR="00CF575F">
              <w:rPr>
                <w:noProof/>
                <w:webHidden/>
              </w:rPr>
              <w:tab/>
            </w:r>
            <w:r w:rsidR="00CF575F">
              <w:rPr>
                <w:noProof/>
                <w:webHidden/>
              </w:rPr>
              <w:fldChar w:fldCharType="begin"/>
            </w:r>
            <w:r w:rsidR="00CF575F">
              <w:rPr>
                <w:noProof/>
                <w:webHidden/>
              </w:rPr>
              <w:instrText xml:space="preserve"> PAGEREF _Toc151306652 \h </w:instrText>
            </w:r>
            <w:r w:rsidR="00CF575F">
              <w:rPr>
                <w:noProof/>
                <w:webHidden/>
              </w:rPr>
            </w:r>
            <w:r w:rsidR="00CF575F">
              <w:rPr>
                <w:noProof/>
                <w:webHidden/>
              </w:rPr>
              <w:fldChar w:fldCharType="separate"/>
            </w:r>
            <w:r w:rsidR="00C21D58">
              <w:rPr>
                <w:noProof/>
                <w:webHidden/>
              </w:rPr>
              <w:t>4</w:t>
            </w:r>
            <w:r w:rsidR="00CF575F">
              <w:rPr>
                <w:noProof/>
                <w:webHidden/>
              </w:rPr>
              <w:fldChar w:fldCharType="end"/>
            </w:r>
          </w:hyperlink>
        </w:p>
        <w:p w14:paraId="71AEB878" w14:textId="6A965DFA" w:rsidR="00CF575F" w:rsidRDefault="00000000">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hyperlink w:anchor="_Toc151306653" w:history="1">
            <w:r w:rsidR="00CF575F" w:rsidRPr="00EA3011">
              <w:rPr>
                <w:rStyle w:val="Hipervnculo"/>
                <w:rFonts w:ascii="Times New Roman" w:hAnsi="Times New Roman"/>
                <w:noProof/>
              </w:rPr>
              <w:t>2.</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Alcance</w:t>
            </w:r>
            <w:r w:rsidR="00CF575F">
              <w:rPr>
                <w:noProof/>
                <w:webHidden/>
              </w:rPr>
              <w:tab/>
            </w:r>
            <w:r w:rsidR="00CF575F">
              <w:rPr>
                <w:noProof/>
                <w:webHidden/>
              </w:rPr>
              <w:fldChar w:fldCharType="begin"/>
            </w:r>
            <w:r w:rsidR="00CF575F">
              <w:rPr>
                <w:noProof/>
                <w:webHidden/>
              </w:rPr>
              <w:instrText xml:space="preserve"> PAGEREF _Toc151306653 \h </w:instrText>
            </w:r>
            <w:r w:rsidR="00CF575F">
              <w:rPr>
                <w:noProof/>
                <w:webHidden/>
              </w:rPr>
            </w:r>
            <w:r w:rsidR="00CF575F">
              <w:rPr>
                <w:noProof/>
                <w:webHidden/>
              </w:rPr>
              <w:fldChar w:fldCharType="separate"/>
            </w:r>
            <w:r w:rsidR="00C21D58">
              <w:rPr>
                <w:noProof/>
                <w:webHidden/>
              </w:rPr>
              <w:t>4</w:t>
            </w:r>
            <w:r w:rsidR="00CF575F">
              <w:rPr>
                <w:noProof/>
                <w:webHidden/>
              </w:rPr>
              <w:fldChar w:fldCharType="end"/>
            </w:r>
          </w:hyperlink>
        </w:p>
        <w:p w14:paraId="56E7C8B5" w14:textId="5C95C4CE" w:rsidR="00CF575F" w:rsidRDefault="00000000">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hyperlink w:anchor="_Toc151306654" w:history="1">
            <w:r w:rsidR="00CF575F" w:rsidRPr="00EA3011">
              <w:rPr>
                <w:rStyle w:val="Hipervnculo"/>
                <w:rFonts w:ascii="Times New Roman" w:hAnsi="Times New Roman"/>
                <w:noProof/>
              </w:rPr>
              <w:t>3.</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Definiciones</w:t>
            </w:r>
            <w:r w:rsidR="00CF575F">
              <w:rPr>
                <w:noProof/>
                <w:webHidden/>
              </w:rPr>
              <w:tab/>
            </w:r>
            <w:r w:rsidR="00CF575F">
              <w:rPr>
                <w:noProof/>
                <w:webHidden/>
              </w:rPr>
              <w:fldChar w:fldCharType="begin"/>
            </w:r>
            <w:r w:rsidR="00CF575F">
              <w:rPr>
                <w:noProof/>
                <w:webHidden/>
              </w:rPr>
              <w:instrText xml:space="preserve"> PAGEREF _Toc151306654 \h </w:instrText>
            </w:r>
            <w:r w:rsidR="00CF575F">
              <w:rPr>
                <w:noProof/>
                <w:webHidden/>
              </w:rPr>
            </w:r>
            <w:r w:rsidR="00CF575F">
              <w:rPr>
                <w:noProof/>
                <w:webHidden/>
              </w:rPr>
              <w:fldChar w:fldCharType="separate"/>
            </w:r>
            <w:r w:rsidR="00C21D58">
              <w:rPr>
                <w:noProof/>
                <w:webHidden/>
              </w:rPr>
              <w:t>4</w:t>
            </w:r>
            <w:r w:rsidR="00CF575F">
              <w:rPr>
                <w:noProof/>
                <w:webHidden/>
              </w:rPr>
              <w:fldChar w:fldCharType="end"/>
            </w:r>
          </w:hyperlink>
        </w:p>
        <w:p w14:paraId="150B9E00" w14:textId="3AEED389" w:rsidR="00CF575F" w:rsidRDefault="00000000">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hyperlink w:anchor="_Toc151306655" w:history="1">
            <w:r w:rsidR="00CF575F" w:rsidRPr="00EA3011">
              <w:rPr>
                <w:rStyle w:val="Hipervnculo"/>
                <w:rFonts w:ascii="Times New Roman" w:hAnsi="Times New Roman"/>
                <w:noProof/>
              </w:rPr>
              <w:t>4.</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Marco legal</w:t>
            </w:r>
            <w:r w:rsidR="00CF575F">
              <w:rPr>
                <w:noProof/>
                <w:webHidden/>
              </w:rPr>
              <w:tab/>
            </w:r>
            <w:r w:rsidR="00CF575F">
              <w:rPr>
                <w:noProof/>
                <w:webHidden/>
              </w:rPr>
              <w:fldChar w:fldCharType="begin"/>
            </w:r>
            <w:r w:rsidR="00CF575F">
              <w:rPr>
                <w:noProof/>
                <w:webHidden/>
              </w:rPr>
              <w:instrText xml:space="preserve"> PAGEREF _Toc151306655 \h </w:instrText>
            </w:r>
            <w:r w:rsidR="00CF575F">
              <w:rPr>
                <w:noProof/>
                <w:webHidden/>
              </w:rPr>
            </w:r>
            <w:r w:rsidR="00CF575F">
              <w:rPr>
                <w:noProof/>
                <w:webHidden/>
              </w:rPr>
              <w:fldChar w:fldCharType="separate"/>
            </w:r>
            <w:r w:rsidR="00C21D58">
              <w:rPr>
                <w:noProof/>
                <w:webHidden/>
              </w:rPr>
              <w:t>14</w:t>
            </w:r>
            <w:r w:rsidR="00CF575F">
              <w:rPr>
                <w:noProof/>
                <w:webHidden/>
              </w:rPr>
              <w:fldChar w:fldCharType="end"/>
            </w:r>
          </w:hyperlink>
        </w:p>
        <w:p w14:paraId="79B91C18" w14:textId="09CCFB97" w:rsidR="00CF575F" w:rsidRDefault="00000000">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hyperlink w:anchor="_Toc151306656" w:history="1">
            <w:r w:rsidR="00CF575F" w:rsidRPr="00EA3011">
              <w:rPr>
                <w:rStyle w:val="Hipervnculo"/>
                <w:rFonts w:ascii="Times New Roman" w:hAnsi="Times New Roman"/>
                <w:noProof/>
              </w:rPr>
              <w:t>5.</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Información general de la empresa</w:t>
            </w:r>
            <w:r w:rsidR="00CF575F">
              <w:rPr>
                <w:noProof/>
                <w:webHidden/>
              </w:rPr>
              <w:tab/>
            </w:r>
            <w:r w:rsidR="00CF575F">
              <w:rPr>
                <w:noProof/>
                <w:webHidden/>
              </w:rPr>
              <w:fldChar w:fldCharType="begin"/>
            </w:r>
            <w:r w:rsidR="00CF575F">
              <w:rPr>
                <w:noProof/>
                <w:webHidden/>
              </w:rPr>
              <w:instrText xml:space="preserve"> PAGEREF _Toc151306656 \h </w:instrText>
            </w:r>
            <w:r w:rsidR="00CF575F">
              <w:rPr>
                <w:noProof/>
                <w:webHidden/>
              </w:rPr>
            </w:r>
            <w:r w:rsidR="00CF575F">
              <w:rPr>
                <w:noProof/>
                <w:webHidden/>
              </w:rPr>
              <w:fldChar w:fldCharType="separate"/>
            </w:r>
            <w:r w:rsidR="00C21D58">
              <w:rPr>
                <w:noProof/>
                <w:webHidden/>
              </w:rPr>
              <w:t>16</w:t>
            </w:r>
            <w:r w:rsidR="00CF575F">
              <w:rPr>
                <w:noProof/>
                <w:webHidden/>
              </w:rPr>
              <w:fldChar w:fldCharType="end"/>
            </w:r>
          </w:hyperlink>
        </w:p>
        <w:p w14:paraId="4D77CA77" w14:textId="1788E010"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57" w:history="1">
            <w:r w:rsidR="00CF575F" w:rsidRPr="00EA3011">
              <w:rPr>
                <w:rStyle w:val="Hipervnculo"/>
                <w:noProof/>
              </w:rPr>
              <w:t>Datos generales, identificación y localización de la empresa</w:t>
            </w:r>
            <w:r w:rsidR="00CF575F">
              <w:rPr>
                <w:noProof/>
                <w:webHidden/>
              </w:rPr>
              <w:tab/>
            </w:r>
            <w:r w:rsidR="00CF575F">
              <w:rPr>
                <w:noProof/>
                <w:webHidden/>
              </w:rPr>
              <w:fldChar w:fldCharType="begin"/>
            </w:r>
            <w:r w:rsidR="00CF575F">
              <w:rPr>
                <w:noProof/>
                <w:webHidden/>
              </w:rPr>
              <w:instrText xml:space="preserve"> PAGEREF _Toc151306657 \h </w:instrText>
            </w:r>
            <w:r w:rsidR="00CF575F">
              <w:rPr>
                <w:noProof/>
                <w:webHidden/>
              </w:rPr>
            </w:r>
            <w:r w:rsidR="00CF575F">
              <w:rPr>
                <w:noProof/>
                <w:webHidden/>
              </w:rPr>
              <w:fldChar w:fldCharType="separate"/>
            </w:r>
            <w:r w:rsidR="00C21D58">
              <w:rPr>
                <w:noProof/>
                <w:webHidden/>
              </w:rPr>
              <w:t>16</w:t>
            </w:r>
            <w:r w:rsidR="00CF575F">
              <w:rPr>
                <w:noProof/>
                <w:webHidden/>
              </w:rPr>
              <w:fldChar w:fldCharType="end"/>
            </w:r>
          </w:hyperlink>
        </w:p>
        <w:p w14:paraId="079F19EA" w14:textId="784DD582"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58" w:history="1">
            <w:r w:rsidR="00CF575F" w:rsidRPr="00EA3011">
              <w:rPr>
                <w:rStyle w:val="Hipervnculo"/>
                <w:noProof/>
              </w:rPr>
              <w:t>Carga ocupacional de la instalación</w:t>
            </w:r>
            <w:r w:rsidR="00CF575F">
              <w:rPr>
                <w:noProof/>
                <w:webHidden/>
              </w:rPr>
              <w:tab/>
            </w:r>
            <w:r w:rsidR="00CF575F">
              <w:rPr>
                <w:noProof/>
                <w:webHidden/>
              </w:rPr>
              <w:fldChar w:fldCharType="begin"/>
            </w:r>
            <w:r w:rsidR="00CF575F">
              <w:rPr>
                <w:noProof/>
                <w:webHidden/>
              </w:rPr>
              <w:instrText xml:space="preserve"> PAGEREF _Toc151306658 \h </w:instrText>
            </w:r>
            <w:r w:rsidR="00CF575F">
              <w:rPr>
                <w:noProof/>
                <w:webHidden/>
              </w:rPr>
            </w:r>
            <w:r w:rsidR="00CF575F">
              <w:rPr>
                <w:noProof/>
                <w:webHidden/>
              </w:rPr>
              <w:fldChar w:fldCharType="separate"/>
            </w:r>
            <w:r w:rsidR="00C21D58">
              <w:rPr>
                <w:noProof/>
                <w:webHidden/>
              </w:rPr>
              <w:t>17</w:t>
            </w:r>
            <w:r w:rsidR="00CF575F">
              <w:rPr>
                <w:noProof/>
                <w:webHidden/>
              </w:rPr>
              <w:fldChar w:fldCharType="end"/>
            </w:r>
          </w:hyperlink>
        </w:p>
        <w:p w14:paraId="7DB1E1F2" w14:textId="179BFA47"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59" w:history="1">
            <w:r w:rsidR="00CF575F" w:rsidRPr="00EA3011">
              <w:rPr>
                <w:rStyle w:val="Hipervnculo"/>
                <w:noProof/>
              </w:rPr>
              <w:t>Características de las instalaciones</w:t>
            </w:r>
            <w:r w:rsidR="00CF575F">
              <w:rPr>
                <w:noProof/>
                <w:webHidden/>
              </w:rPr>
              <w:tab/>
            </w:r>
            <w:r w:rsidR="00CF575F">
              <w:rPr>
                <w:noProof/>
                <w:webHidden/>
              </w:rPr>
              <w:fldChar w:fldCharType="begin"/>
            </w:r>
            <w:r w:rsidR="00CF575F">
              <w:rPr>
                <w:noProof/>
                <w:webHidden/>
              </w:rPr>
              <w:instrText xml:space="preserve"> PAGEREF _Toc151306659 \h </w:instrText>
            </w:r>
            <w:r w:rsidR="00CF575F">
              <w:rPr>
                <w:noProof/>
                <w:webHidden/>
              </w:rPr>
            </w:r>
            <w:r w:rsidR="00CF575F">
              <w:rPr>
                <w:noProof/>
                <w:webHidden/>
              </w:rPr>
              <w:fldChar w:fldCharType="separate"/>
            </w:r>
            <w:r w:rsidR="00C21D58">
              <w:rPr>
                <w:noProof/>
                <w:webHidden/>
              </w:rPr>
              <w:t>17</w:t>
            </w:r>
            <w:r w:rsidR="00CF575F">
              <w:rPr>
                <w:noProof/>
                <w:webHidden/>
              </w:rPr>
              <w:fldChar w:fldCharType="end"/>
            </w:r>
          </w:hyperlink>
        </w:p>
        <w:p w14:paraId="2C360D1B" w14:textId="7AF32844"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0" w:history="1">
            <w:r w:rsidR="00CF575F" w:rsidRPr="00EA3011">
              <w:rPr>
                <w:rStyle w:val="Hipervnculo"/>
                <w:noProof/>
              </w:rPr>
              <w:t>Carga de combustible</w:t>
            </w:r>
            <w:r w:rsidR="00CF575F">
              <w:rPr>
                <w:noProof/>
                <w:webHidden/>
              </w:rPr>
              <w:tab/>
            </w:r>
            <w:r w:rsidR="00CF575F">
              <w:rPr>
                <w:noProof/>
                <w:webHidden/>
              </w:rPr>
              <w:fldChar w:fldCharType="begin"/>
            </w:r>
            <w:r w:rsidR="00CF575F">
              <w:rPr>
                <w:noProof/>
                <w:webHidden/>
              </w:rPr>
              <w:instrText xml:space="preserve"> PAGEREF _Toc151306660 \h </w:instrText>
            </w:r>
            <w:r w:rsidR="00CF575F">
              <w:rPr>
                <w:noProof/>
                <w:webHidden/>
              </w:rPr>
            </w:r>
            <w:r w:rsidR="00CF575F">
              <w:rPr>
                <w:noProof/>
                <w:webHidden/>
              </w:rPr>
              <w:fldChar w:fldCharType="separate"/>
            </w:r>
            <w:r w:rsidR="00C21D58">
              <w:rPr>
                <w:noProof/>
                <w:webHidden/>
              </w:rPr>
              <w:t>17</w:t>
            </w:r>
            <w:r w:rsidR="00CF575F">
              <w:rPr>
                <w:noProof/>
                <w:webHidden/>
              </w:rPr>
              <w:fldChar w:fldCharType="end"/>
            </w:r>
          </w:hyperlink>
        </w:p>
        <w:p w14:paraId="30A198F4" w14:textId="3EE38588"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1" w:history="1">
            <w:r w:rsidR="00CF575F" w:rsidRPr="00EA3011">
              <w:rPr>
                <w:rStyle w:val="Hipervnculo"/>
                <w:noProof/>
              </w:rPr>
              <w:t>Listado de herramientas y equipos</w:t>
            </w:r>
            <w:r w:rsidR="00CF575F">
              <w:rPr>
                <w:noProof/>
                <w:webHidden/>
              </w:rPr>
              <w:tab/>
            </w:r>
            <w:r w:rsidR="00CF575F">
              <w:rPr>
                <w:noProof/>
                <w:webHidden/>
              </w:rPr>
              <w:fldChar w:fldCharType="begin"/>
            </w:r>
            <w:r w:rsidR="00CF575F">
              <w:rPr>
                <w:noProof/>
                <w:webHidden/>
              </w:rPr>
              <w:instrText xml:space="preserve"> PAGEREF _Toc151306661 \h </w:instrText>
            </w:r>
            <w:r w:rsidR="00CF575F">
              <w:rPr>
                <w:noProof/>
                <w:webHidden/>
              </w:rPr>
            </w:r>
            <w:r w:rsidR="00CF575F">
              <w:rPr>
                <w:noProof/>
                <w:webHidden/>
              </w:rPr>
              <w:fldChar w:fldCharType="separate"/>
            </w:r>
            <w:r w:rsidR="00C21D58">
              <w:rPr>
                <w:noProof/>
                <w:webHidden/>
              </w:rPr>
              <w:t>18</w:t>
            </w:r>
            <w:r w:rsidR="00CF575F">
              <w:rPr>
                <w:noProof/>
                <w:webHidden/>
              </w:rPr>
              <w:fldChar w:fldCharType="end"/>
            </w:r>
          </w:hyperlink>
        </w:p>
        <w:p w14:paraId="4275A1CE" w14:textId="3F7BE270"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2" w:history="1">
            <w:r w:rsidR="00CF575F" w:rsidRPr="00EA3011">
              <w:rPr>
                <w:rStyle w:val="Hipervnculo"/>
                <w:noProof/>
              </w:rPr>
              <w:t>Georreferenciación de la organización</w:t>
            </w:r>
            <w:r w:rsidR="00CF575F">
              <w:rPr>
                <w:noProof/>
                <w:webHidden/>
              </w:rPr>
              <w:tab/>
            </w:r>
            <w:r w:rsidR="00CF575F">
              <w:rPr>
                <w:noProof/>
                <w:webHidden/>
              </w:rPr>
              <w:fldChar w:fldCharType="begin"/>
            </w:r>
            <w:r w:rsidR="00CF575F">
              <w:rPr>
                <w:noProof/>
                <w:webHidden/>
              </w:rPr>
              <w:instrText xml:space="preserve"> PAGEREF _Toc151306662 \h </w:instrText>
            </w:r>
            <w:r w:rsidR="00CF575F">
              <w:rPr>
                <w:noProof/>
                <w:webHidden/>
              </w:rPr>
            </w:r>
            <w:r w:rsidR="00CF575F">
              <w:rPr>
                <w:noProof/>
                <w:webHidden/>
              </w:rPr>
              <w:fldChar w:fldCharType="separate"/>
            </w:r>
            <w:r w:rsidR="00C21D58">
              <w:rPr>
                <w:noProof/>
                <w:webHidden/>
              </w:rPr>
              <w:t>18</w:t>
            </w:r>
            <w:r w:rsidR="00CF575F">
              <w:rPr>
                <w:noProof/>
                <w:webHidden/>
              </w:rPr>
              <w:fldChar w:fldCharType="end"/>
            </w:r>
          </w:hyperlink>
        </w:p>
        <w:p w14:paraId="35CD3B85" w14:textId="3C1D42A0" w:rsidR="00CF575F" w:rsidRDefault="00000000">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hyperlink w:anchor="_Toc151306663" w:history="1">
            <w:r w:rsidR="00CF575F" w:rsidRPr="00EA3011">
              <w:rPr>
                <w:rStyle w:val="Hipervnculo"/>
                <w:rFonts w:ascii="Times New Roman" w:hAnsi="Times New Roman"/>
                <w:noProof/>
              </w:rPr>
              <w:t>6.</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Análisis del riesgo</w:t>
            </w:r>
            <w:r w:rsidR="00CF575F">
              <w:rPr>
                <w:noProof/>
                <w:webHidden/>
              </w:rPr>
              <w:tab/>
            </w:r>
            <w:r w:rsidR="00CF575F">
              <w:rPr>
                <w:noProof/>
                <w:webHidden/>
              </w:rPr>
              <w:fldChar w:fldCharType="begin"/>
            </w:r>
            <w:r w:rsidR="00CF575F">
              <w:rPr>
                <w:noProof/>
                <w:webHidden/>
              </w:rPr>
              <w:instrText xml:space="preserve"> PAGEREF _Toc151306663 \h </w:instrText>
            </w:r>
            <w:r w:rsidR="00CF575F">
              <w:rPr>
                <w:noProof/>
                <w:webHidden/>
              </w:rPr>
            </w:r>
            <w:r w:rsidR="00CF575F">
              <w:rPr>
                <w:noProof/>
                <w:webHidden/>
              </w:rPr>
              <w:fldChar w:fldCharType="separate"/>
            </w:r>
            <w:r w:rsidR="00C21D58">
              <w:rPr>
                <w:noProof/>
                <w:webHidden/>
              </w:rPr>
              <w:t>19</w:t>
            </w:r>
            <w:r w:rsidR="00CF575F">
              <w:rPr>
                <w:noProof/>
                <w:webHidden/>
              </w:rPr>
              <w:fldChar w:fldCharType="end"/>
            </w:r>
          </w:hyperlink>
        </w:p>
        <w:p w14:paraId="1D71356F" w14:textId="0CE84A68"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4" w:history="1">
            <w:r w:rsidR="00CF575F" w:rsidRPr="00EA3011">
              <w:rPr>
                <w:rStyle w:val="Hipervnculo"/>
                <w:noProof/>
              </w:rPr>
              <w:t>6.1 Antecedentes generales</w:t>
            </w:r>
            <w:r w:rsidR="00CF575F">
              <w:rPr>
                <w:noProof/>
                <w:webHidden/>
              </w:rPr>
              <w:tab/>
            </w:r>
            <w:r w:rsidR="00CF575F">
              <w:rPr>
                <w:noProof/>
                <w:webHidden/>
              </w:rPr>
              <w:fldChar w:fldCharType="begin"/>
            </w:r>
            <w:r w:rsidR="00CF575F">
              <w:rPr>
                <w:noProof/>
                <w:webHidden/>
              </w:rPr>
              <w:instrText xml:space="preserve"> PAGEREF _Toc151306664 \h </w:instrText>
            </w:r>
            <w:r w:rsidR="00CF575F">
              <w:rPr>
                <w:noProof/>
                <w:webHidden/>
              </w:rPr>
            </w:r>
            <w:r w:rsidR="00CF575F">
              <w:rPr>
                <w:noProof/>
                <w:webHidden/>
              </w:rPr>
              <w:fldChar w:fldCharType="separate"/>
            </w:r>
            <w:r w:rsidR="00C21D58">
              <w:rPr>
                <w:noProof/>
                <w:webHidden/>
              </w:rPr>
              <w:t>19</w:t>
            </w:r>
            <w:r w:rsidR="00CF575F">
              <w:rPr>
                <w:noProof/>
                <w:webHidden/>
              </w:rPr>
              <w:fldChar w:fldCharType="end"/>
            </w:r>
          </w:hyperlink>
        </w:p>
        <w:p w14:paraId="1B1BAE2E" w14:textId="0F96F270"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5" w:history="1">
            <w:r w:rsidR="00CF575F" w:rsidRPr="00EA3011">
              <w:rPr>
                <w:rStyle w:val="Hipervnculo"/>
                <w:noProof/>
              </w:rPr>
              <w:t>6.2 Identificación de amenazas</w:t>
            </w:r>
            <w:r w:rsidR="00CF575F">
              <w:rPr>
                <w:noProof/>
                <w:webHidden/>
              </w:rPr>
              <w:tab/>
            </w:r>
            <w:r w:rsidR="00CF575F">
              <w:rPr>
                <w:noProof/>
                <w:webHidden/>
              </w:rPr>
              <w:fldChar w:fldCharType="begin"/>
            </w:r>
            <w:r w:rsidR="00CF575F">
              <w:rPr>
                <w:noProof/>
                <w:webHidden/>
              </w:rPr>
              <w:instrText xml:space="preserve"> PAGEREF _Toc151306665 \h </w:instrText>
            </w:r>
            <w:r w:rsidR="00CF575F">
              <w:rPr>
                <w:noProof/>
                <w:webHidden/>
              </w:rPr>
            </w:r>
            <w:r w:rsidR="00CF575F">
              <w:rPr>
                <w:noProof/>
                <w:webHidden/>
              </w:rPr>
              <w:fldChar w:fldCharType="separate"/>
            </w:r>
            <w:r w:rsidR="00C21D58">
              <w:rPr>
                <w:noProof/>
                <w:webHidden/>
              </w:rPr>
              <w:t>20</w:t>
            </w:r>
            <w:r w:rsidR="00CF575F">
              <w:rPr>
                <w:noProof/>
                <w:webHidden/>
              </w:rPr>
              <w:fldChar w:fldCharType="end"/>
            </w:r>
          </w:hyperlink>
        </w:p>
        <w:p w14:paraId="0FF5DFCC" w14:textId="7649A381"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6" w:history="1">
            <w:r w:rsidR="00CF575F" w:rsidRPr="00EA3011">
              <w:rPr>
                <w:rStyle w:val="Hipervnculo"/>
                <w:noProof/>
              </w:rPr>
              <w:t>6.3 Metodología</w:t>
            </w:r>
            <w:r w:rsidR="00CF575F">
              <w:rPr>
                <w:noProof/>
                <w:webHidden/>
              </w:rPr>
              <w:tab/>
            </w:r>
            <w:r w:rsidR="00CF575F">
              <w:rPr>
                <w:noProof/>
                <w:webHidden/>
              </w:rPr>
              <w:fldChar w:fldCharType="begin"/>
            </w:r>
            <w:r w:rsidR="00CF575F">
              <w:rPr>
                <w:noProof/>
                <w:webHidden/>
              </w:rPr>
              <w:instrText xml:space="preserve"> PAGEREF _Toc151306666 \h </w:instrText>
            </w:r>
            <w:r w:rsidR="00CF575F">
              <w:rPr>
                <w:noProof/>
                <w:webHidden/>
              </w:rPr>
            </w:r>
            <w:r w:rsidR="00CF575F">
              <w:rPr>
                <w:noProof/>
                <w:webHidden/>
              </w:rPr>
              <w:fldChar w:fldCharType="separate"/>
            </w:r>
            <w:r w:rsidR="00C21D58">
              <w:rPr>
                <w:noProof/>
                <w:webHidden/>
              </w:rPr>
              <w:t>20</w:t>
            </w:r>
            <w:r w:rsidR="00CF575F">
              <w:rPr>
                <w:noProof/>
                <w:webHidden/>
              </w:rPr>
              <w:fldChar w:fldCharType="end"/>
            </w:r>
          </w:hyperlink>
        </w:p>
        <w:p w14:paraId="66975AB7" w14:textId="026C1B54" w:rsidR="00CF575F" w:rsidRDefault="00000000">
          <w:pPr>
            <w:pStyle w:val="TDC1"/>
            <w:tabs>
              <w:tab w:val="right" w:pos="9394"/>
            </w:tabs>
            <w:rPr>
              <w:rFonts w:asciiTheme="minorHAnsi" w:eastAsiaTheme="minorEastAsia" w:hAnsiTheme="minorHAnsi" w:cstheme="minorBidi"/>
              <w:smallCaps w:val="0"/>
              <w:noProof/>
              <w:kern w:val="2"/>
              <w:szCs w:val="22"/>
              <w:lang w:val="es-CO"/>
              <w14:ligatures w14:val="standardContextual"/>
            </w:rPr>
          </w:pPr>
          <w:hyperlink w:anchor="_Toc151306667" w:history="1">
            <w:r w:rsidR="00CF575F" w:rsidRPr="00EA3011">
              <w:rPr>
                <w:rStyle w:val="Hipervnculo"/>
                <w:rFonts w:ascii="Times New Roman" w:hAnsi="Times New Roman"/>
                <w:noProof/>
              </w:rPr>
              <w:t>8) Esquema organizacional para la atención de emergencias</w:t>
            </w:r>
            <w:r w:rsidR="00CF575F">
              <w:rPr>
                <w:noProof/>
                <w:webHidden/>
              </w:rPr>
              <w:tab/>
            </w:r>
            <w:r w:rsidR="00CF575F">
              <w:rPr>
                <w:noProof/>
                <w:webHidden/>
              </w:rPr>
              <w:fldChar w:fldCharType="begin"/>
            </w:r>
            <w:r w:rsidR="00CF575F">
              <w:rPr>
                <w:noProof/>
                <w:webHidden/>
              </w:rPr>
              <w:instrText xml:space="preserve"> PAGEREF _Toc151306667 \h </w:instrText>
            </w:r>
            <w:r w:rsidR="00CF575F">
              <w:rPr>
                <w:noProof/>
                <w:webHidden/>
              </w:rPr>
            </w:r>
            <w:r w:rsidR="00CF575F">
              <w:rPr>
                <w:noProof/>
                <w:webHidden/>
              </w:rPr>
              <w:fldChar w:fldCharType="separate"/>
            </w:r>
            <w:r w:rsidR="00C21D58">
              <w:rPr>
                <w:noProof/>
                <w:webHidden/>
              </w:rPr>
              <w:t>20</w:t>
            </w:r>
            <w:r w:rsidR="00CF575F">
              <w:rPr>
                <w:noProof/>
                <w:webHidden/>
              </w:rPr>
              <w:fldChar w:fldCharType="end"/>
            </w:r>
          </w:hyperlink>
        </w:p>
        <w:p w14:paraId="578014DE" w14:textId="4DDBD37B"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68" w:history="1">
            <w:r w:rsidR="00CF575F" w:rsidRPr="00EA3011">
              <w:rPr>
                <w:rStyle w:val="Hipervnculo"/>
                <w:rFonts w:eastAsia="Calibri"/>
                <w:b/>
                <w:noProof/>
                <w:lang w:val="es-CO" w:eastAsia="en-US"/>
              </w:rPr>
              <w:t>Estructura organizacional</w:t>
            </w:r>
            <w:r w:rsidR="00CF575F">
              <w:rPr>
                <w:noProof/>
                <w:webHidden/>
              </w:rPr>
              <w:tab/>
            </w:r>
            <w:r w:rsidR="00CF575F">
              <w:rPr>
                <w:noProof/>
                <w:webHidden/>
              </w:rPr>
              <w:fldChar w:fldCharType="begin"/>
            </w:r>
            <w:r w:rsidR="00CF575F">
              <w:rPr>
                <w:noProof/>
                <w:webHidden/>
              </w:rPr>
              <w:instrText xml:space="preserve"> PAGEREF _Toc151306668 \h </w:instrText>
            </w:r>
            <w:r w:rsidR="00CF575F">
              <w:rPr>
                <w:noProof/>
                <w:webHidden/>
              </w:rPr>
            </w:r>
            <w:r w:rsidR="00CF575F">
              <w:rPr>
                <w:noProof/>
                <w:webHidden/>
              </w:rPr>
              <w:fldChar w:fldCharType="separate"/>
            </w:r>
            <w:r w:rsidR="00C21D58">
              <w:rPr>
                <w:noProof/>
                <w:webHidden/>
              </w:rPr>
              <w:t>20</w:t>
            </w:r>
            <w:r w:rsidR="00CF575F">
              <w:rPr>
                <w:noProof/>
                <w:webHidden/>
              </w:rPr>
              <w:fldChar w:fldCharType="end"/>
            </w:r>
          </w:hyperlink>
        </w:p>
        <w:p w14:paraId="67AD6230" w14:textId="12C9A598" w:rsidR="00CF575F" w:rsidRDefault="00000000">
          <w:pPr>
            <w:pStyle w:val="TDC1"/>
            <w:tabs>
              <w:tab w:val="left" w:pos="400"/>
              <w:tab w:val="right" w:pos="9394"/>
            </w:tabs>
            <w:rPr>
              <w:rFonts w:asciiTheme="minorHAnsi" w:eastAsiaTheme="minorEastAsia" w:hAnsiTheme="minorHAnsi" w:cstheme="minorBidi"/>
              <w:smallCaps w:val="0"/>
              <w:noProof/>
              <w:kern w:val="2"/>
              <w:szCs w:val="22"/>
              <w:lang w:val="es-CO"/>
              <w14:ligatures w14:val="standardContextual"/>
            </w:rPr>
          </w:pPr>
          <w:hyperlink w:anchor="_Toc151306669" w:history="1">
            <w:r w:rsidR="00CF575F" w:rsidRPr="00EA3011">
              <w:rPr>
                <w:rStyle w:val="Hipervnculo"/>
                <w:rFonts w:ascii="Times New Roman" w:hAnsi="Times New Roman"/>
                <w:b/>
                <w:bCs/>
                <w:noProof/>
              </w:rPr>
              <w:t>9.</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b/>
                <w:bCs/>
                <w:noProof/>
              </w:rPr>
              <w:t>Grupos de respuesta a la emergencia</w:t>
            </w:r>
            <w:r w:rsidR="00CF575F">
              <w:rPr>
                <w:noProof/>
                <w:webHidden/>
              </w:rPr>
              <w:tab/>
            </w:r>
            <w:r w:rsidR="00CF575F">
              <w:rPr>
                <w:noProof/>
                <w:webHidden/>
              </w:rPr>
              <w:fldChar w:fldCharType="begin"/>
            </w:r>
            <w:r w:rsidR="00CF575F">
              <w:rPr>
                <w:noProof/>
                <w:webHidden/>
              </w:rPr>
              <w:instrText xml:space="preserve"> PAGEREF _Toc151306669 \h </w:instrText>
            </w:r>
            <w:r w:rsidR="00CF575F">
              <w:rPr>
                <w:noProof/>
                <w:webHidden/>
              </w:rPr>
            </w:r>
            <w:r w:rsidR="00CF575F">
              <w:rPr>
                <w:noProof/>
                <w:webHidden/>
              </w:rPr>
              <w:fldChar w:fldCharType="separate"/>
            </w:r>
            <w:r w:rsidR="00C21D58">
              <w:rPr>
                <w:noProof/>
                <w:webHidden/>
              </w:rPr>
              <w:t>21</w:t>
            </w:r>
            <w:r w:rsidR="00CF575F">
              <w:rPr>
                <w:noProof/>
                <w:webHidden/>
              </w:rPr>
              <w:fldChar w:fldCharType="end"/>
            </w:r>
          </w:hyperlink>
        </w:p>
        <w:p w14:paraId="019CA79A" w14:textId="629B7A4C" w:rsidR="00CF575F" w:rsidRDefault="00000000">
          <w:pPr>
            <w:pStyle w:val="TDC1"/>
            <w:tabs>
              <w:tab w:val="right" w:pos="9394"/>
            </w:tabs>
            <w:rPr>
              <w:rFonts w:asciiTheme="minorHAnsi" w:eastAsiaTheme="minorEastAsia" w:hAnsiTheme="minorHAnsi" w:cstheme="minorBidi"/>
              <w:smallCaps w:val="0"/>
              <w:noProof/>
              <w:kern w:val="2"/>
              <w:szCs w:val="22"/>
              <w:lang w:val="es-CO"/>
              <w14:ligatures w14:val="standardContextual"/>
            </w:rPr>
          </w:pPr>
          <w:hyperlink w:anchor="_Toc151306670" w:history="1">
            <w:r w:rsidR="00CF575F" w:rsidRPr="00EA3011">
              <w:rPr>
                <w:rStyle w:val="Hipervnculo"/>
                <w:b/>
                <w:bCs/>
                <w:noProof/>
              </w:rPr>
              <w:t>Brigada de emergencias</w:t>
            </w:r>
            <w:r w:rsidR="00CF575F">
              <w:rPr>
                <w:noProof/>
                <w:webHidden/>
              </w:rPr>
              <w:tab/>
            </w:r>
            <w:r w:rsidR="00CF575F">
              <w:rPr>
                <w:noProof/>
                <w:webHidden/>
              </w:rPr>
              <w:fldChar w:fldCharType="begin"/>
            </w:r>
            <w:r w:rsidR="00CF575F">
              <w:rPr>
                <w:noProof/>
                <w:webHidden/>
              </w:rPr>
              <w:instrText xml:space="preserve"> PAGEREF _Toc151306670 \h </w:instrText>
            </w:r>
            <w:r w:rsidR="00CF575F">
              <w:rPr>
                <w:noProof/>
                <w:webHidden/>
              </w:rPr>
            </w:r>
            <w:r w:rsidR="00CF575F">
              <w:rPr>
                <w:noProof/>
                <w:webHidden/>
              </w:rPr>
              <w:fldChar w:fldCharType="separate"/>
            </w:r>
            <w:r w:rsidR="00C21D58">
              <w:rPr>
                <w:noProof/>
                <w:webHidden/>
              </w:rPr>
              <w:t>21</w:t>
            </w:r>
            <w:r w:rsidR="00CF575F">
              <w:rPr>
                <w:noProof/>
                <w:webHidden/>
              </w:rPr>
              <w:fldChar w:fldCharType="end"/>
            </w:r>
          </w:hyperlink>
        </w:p>
        <w:p w14:paraId="71D68274" w14:textId="075B7D8D" w:rsidR="00CF575F" w:rsidRDefault="00000000">
          <w:pPr>
            <w:pStyle w:val="TDC2"/>
            <w:tabs>
              <w:tab w:val="right" w:pos="9394"/>
            </w:tabs>
            <w:rPr>
              <w:rFonts w:asciiTheme="minorHAnsi" w:eastAsiaTheme="minorEastAsia" w:hAnsiTheme="minorHAnsi" w:cstheme="minorBidi"/>
              <w:noProof/>
              <w:kern w:val="2"/>
              <w:sz w:val="22"/>
              <w:szCs w:val="22"/>
              <w:lang w:val="es-CO" w:eastAsia="es-CO"/>
              <w14:ligatures w14:val="standardContextual"/>
            </w:rPr>
          </w:pPr>
          <w:hyperlink w:anchor="_Toc151306671" w:history="1">
            <w:r w:rsidR="00CF575F" w:rsidRPr="00EA3011">
              <w:rPr>
                <w:rStyle w:val="Hipervnculo"/>
                <w:noProof/>
              </w:rPr>
              <w:t>Funciones del Sistema de Comando del Incidente SCI</w:t>
            </w:r>
            <w:r w:rsidR="00CF575F">
              <w:rPr>
                <w:noProof/>
                <w:webHidden/>
              </w:rPr>
              <w:tab/>
            </w:r>
            <w:r w:rsidR="00CF575F">
              <w:rPr>
                <w:noProof/>
                <w:webHidden/>
              </w:rPr>
              <w:fldChar w:fldCharType="begin"/>
            </w:r>
            <w:r w:rsidR="00CF575F">
              <w:rPr>
                <w:noProof/>
                <w:webHidden/>
              </w:rPr>
              <w:instrText xml:space="preserve"> PAGEREF _Toc151306671 \h </w:instrText>
            </w:r>
            <w:r w:rsidR="00CF575F">
              <w:rPr>
                <w:noProof/>
                <w:webHidden/>
              </w:rPr>
            </w:r>
            <w:r w:rsidR="00CF575F">
              <w:rPr>
                <w:noProof/>
                <w:webHidden/>
              </w:rPr>
              <w:fldChar w:fldCharType="separate"/>
            </w:r>
            <w:r w:rsidR="00C21D58">
              <w:rPr>
                <w:noProof/>
                <w:webHidden/>
              </w:rPr>
              <w:t>23</w:t>
            </w:r>
            <w:r w:rsidR="00CF575F">
              <w:rPr>
                <w:noProof/>
                <w:webHidden/>
              </w:rPr>
              <w:fldChar w:fldCharType="end"/>
            </w:r>
          </w:hyperlink>
        </w:p>
        <w:p w14:paraId="4D578F3B" w14:textId="218AFBE5" w:rsidR="00CF575F" w:rsidRDefault="00000000">
          <w:pPr>
            <w:pStyle w:val="TDC1"/>
            <w:tabs>
              <w:tab w:val="left" w:pos="660"/>
              <w:tab w:val="right" w:pos="9394"/>
            </w:tabs>
            <w:rPr>
              <w:rFonts w:asciiTheme="minorHAnsi" w:eastAsiaTheme="minorEastAsia" w:hAnsiTheme="minorHAnsi" w:cstheme="minorBidi"/>
              <w:smallCaps w:val="0"/>
              <w:noProof/>
              <w:kern w:val="2"/>
              <w:szCs w:val="22"/>
              <w:lang w:val="es-CO"/>
              <w14:ligatures w14:val="standardContextual"/>
            </w:rPr>
          </w:pPr>
          <w:hyperlink w:anchor="_Toc151306672" w:history="1">
            <w:r w:rsidR="00CF575F" w:rsidRPr="00EA3011">
              <w:rPr>
                <w:rStyle w:val="Hipervnculo"/>
                <w:rFonts w:ascii="Times New Roman" w:hAnsi="Times New Roman"/>
                <w:noProof/>
              </w:rPr>
              <w:t>13.</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rFonts w:ascii="Times New Roman" w:hAnsi="Times New Roman"/>
                <w:noProof/>
              </w:rPr>
              <w:t>Simulacros</w:t>
            </w:r>
            <w:r w:rsidR="00CF575F">
              <w:rPr>
                <w:noProof/>
                <w:webHidden/>
              </w:rPr>
              <w:tab/>
            </w:r>
            <w:r w:rsidR="00CF575F">
              <w:rPr>
                <w:noProof/>
                <w:webHidden/>
              </w:rPr>
              <w:fldChar w:fldCharType="begin"/>
            </w:r>
            <w:r w:rsidR="00CF575F">
              <w:rPr>
                <w:noProof/>
                <w:webHidden/>
              </w:rPr>
              <w:instrText xml:space="preserve"> PAGEREF _Toc151306672 \h </w:instrText>
            </w:r>
            <w:r w:rsidR="00CF575F">
              <w:rPr>
                <w:noProof/>
                <w:webHidden/>
              </w:rPr>
            </w:r>
            <w:r w:rsidR="00CF575F">
              <w:rPr>
                <w:noProof/>
                <w:webHidden/>
              </w:rPr>
              <w:fldChar w:fldCharType="separate"/>
            </w:r>
            <w:r w:rsidR="00C21D58">
              <w:rPr>
                <w:noProof/>
                <w:webHidden/>
              </w:rPr>
              <w:t>26</w:t>
            </w:r>
            <w:r w:rsidR="00CF575F">
              <w:rPr>
                <w:noProof/>
                <w:webHidden/>
              </w:rPr>
              <w:fldChar w:fldCharType="end"/>
            </w:r>
          </w:hyperlink>
        </w:p>
        <w:p w14:paraId="331EAFD0" w14:textId="27D30458" w:rsidR="00CF575F" w:rsidRDefault="00000000">
          <w:pPr>
            <w:pStyle w:val="TDC1"/>
            <w:tabs>
              <w:tab w:val="left" w:pos="660"/>
              <w:tab w:val="right" w:pos="9394"/>
            </w:tabs>
            <w:rPr>
              <w:rFonts w:asciiTheme="minorHAnsi" w:eastAsiaTheme="minorEastAsia" w:hAnsiTheme="minorHAnsi" w:cstheme="minorBidi"/>
              <w:smallCaps w:val="0"/>
              <w:noProof/>
              <w:kern w:val="2"/>
              <w:szCs w:val="22"/>
              <w:lang w:val="es-CO"/>
              <w14:ligatures w14:val="standardContextual"/>
            </w:rPr>
          </w:pPr>
          <w:hyperlink w:anchor="_Toc151306673" w:history="1">
            <w:r w:rsidR="00CF575F" w:rsidRPr="00EA3011">
              <w:rPr>
                <w:rStyle w:val="Hipervnculo"/>
                <w:rFonts w:ascii="Times New Roman" w:hAnsi="Times New Roman"/>
                <w:noProof/>
              </w:rPr>
              <w:t>14.</w:t>
            </w:r>
            <w:r w:rsidR="00CF575F">
              <w:rPr>
                <w:rFonts w:asciiTheme="minorHAnsi" w:eastAsiaTheme="minorEastAsia" w:hAnsiTheme="minorHAnsi" w:cstheme="minorBidi"/>
                <w:smallCaps w:val="0"/>
                <w:noProof/>
                <w:kern w:val="2"/>
                <w:szCs w:val="22"/>
                <w:lang w:val="es-CO"/>
                <w14:ligatures w14:val="standardContextual"/>
              </w:rPr>
              <w:tab/>
            </w:r>
            <w:r w:rsidR="00C21D58">
              <w:rPr>
                <w:rStyle w:val="Hipervnculo"/>
                <w:rFonts w:ascii="Times New Roman" w:hAnsi="Times New Roman"/>
                <w:noProof/>
              </w:rPr>
              <w:t>RECOMENDACIONES</w:t>
            </w:r>
            <w:r w:rsidR="00CF575F">
              <w:rPr>
                <w:noProof/>
                <w:webHidden/>
              </w:rPr>
              <w:tab/>
            </w:r>
            <w:r w:rsidR="00CF575F">
              <w:rPr>
                <w:noProof/>
                <w:webHidden/>
              </w:rPr>
              <w:fldChar w:fldCharType="begin"/>
            </w:r>
            <w:r w:rsidR="00CF575F">
              <w:rPr>
                <w:noProof/>
                <w:webHidden/>
              </w:rPr>
              <w:instrText xml:space="preserve"> PAGEREF _Toc151306673 \h </w:instrText>
            </w:r>
            <w:r w:rsidR="00CF575F">
              <w:rPr>
                <w:noProof/>
                <w:webHidden/>
              </w:rPr>
            </w:r>
            <w:r w:rsidR="00CF575F">
              <w:rPr>
                <w:noProof/>
                <w:webHidden/>
              </w:rPr>
              <w:fldChar w:fldCharType="separate"/>
            </w:r>
            <w:r w:rsidR="00C21D58">
              <w:rPr>
                <w:noProof/>
                <w:webHidden/>
              </w:rPr>
              <w:t>30</w:t>
            </w:r>
            <w:r w:rsidR="00CF575F">
              <w:rPr>
                <w:noProof/>
                <w:webHidden/>
              </w:rPr>
              <w:fldChar w:fldCharType="end"/>
            </w:r>
          </w:hyperlink>
        </w:p>
        <w:p w14:paraId="3B4B8F30" w14:textId="37BF7834" w:rsidR="00CF575F" w:rsidRDefault="00000000">
          <w:pPr>
            <w:pStyle w:val="TDC1"/>
            <w:tabs>
              <w:tab w:val="left" w:pos="660"/>
              <w:tab w:val="right" w:pos="9394"/>
            </w:tabs>
            <w:rPr>
              <w:rFonts w:asciiTheme="minorHAnsi" w:eastAsiaTheme="minorEastAsia" w:hAnsiTheme="minorHAnsi" w:cstheme="minorBidi"/>
              <w:smallCaps w:val="0"/>
              <w:noProof/>
              <w:kern w:val="2"/>
              <w:szCs w:val="22"/>
              <w:lang w:val="es-CO"/>
              <w14:ligatures w14:val="standardContextual"/>
            </w:rPr>
          </w:pPr>
          <w:hyperlink w:anchor="_Toc151306674" w:history="1">
            <w:r w:rsidR="00CF575F" w:rsidRPr="00EA3011">
              <w:rPr>
                <w:rStyle w:val="Hipervnculo"/>
                <w:noProof/>
              </w:rPr>
              <w:t>15.</w:t>
            </w:r>
            <w:r w:rsidR="00CF575F">
              <w:rPr>
                <w:rFonts w:asciiTheme="minorHAnsi" w:eastAsiaTheme="minorEastAsia" w:hAnsiTheme="minorHAnsi" w:cstheme="minorBidi"/>
                <w:smallCaps w:val="0"/>
                <w:noProof/>
                <w:kern w:val="2"/>
                <w:szCs w:val="22"/>
                <w:lang w:val="es-CO"/>
                <w14:ligatures w14:val="standardContextual"/>
              </w:rPr>
              <w:tab/>
            </w:r>
            <w:r w:rsidR="00CF575F" w:rsidRPr="00EA3011">
              <w:rPr>
                <w:rStyle w:val="Hipervnculo"/>
                <w:noProof/>
              </w:rPr>
              <w:t>Referencias</w:t>
            </w:r>
            <w:r w:rsidR="00CF575F">
              <w:rPr>
                <w:noProof/>
                <w:webHidden/>
              </w:rPr>
              <w:tab/>
            </w:r>
            <w:r w:rsidR="00CF575F">
              <w:rPr>
                <w:noProof/>
                <w:webHidden/>
              </w:rPr>
              <w:fldChar w:fldCharType="begin"/>
            </w:r>
            <w:r w:rsidR="00CF575F">
              <w:rPr>
                <w:noProof/>
                <w:webHidden/>
              </w:rPr>
              <w:instrText xml:space="preserve"> PAGEREF _Toc151306674 \h </w:instrText>
            </w:r>
            <w:r w:rsidR="00CF575F">
              <w:rPr>
                <w:noProof/>
                <w:webHidden/>
              </w:rPr>
            </w:r>
            <w:r w:rsidR="00CF575F">
              <w:rPr>
                <w:noProof/>
                <w:webHidden/>
              </w:rPr>
              <w:fldChar w:fldCharType="separate"/>
            </w:r>
            <w:r w:rsidR="00C21D58">
              <w:rPr>
                <w:noProof/>
                <w:webHidden/>
              </w:rPr>
              <w:t>31</w:t>
            </w:r>
            <w:r w:rsidR="00CF575F">
              <w:rPr>
                <w:noProof/>
                <w:webHidden/>
              </w:rPr>
              <w:fldChar w:fldCharType="end"/>
            </w:r>
          </w:hyperlink>
        </w:p>
        <w:p w14:paraId="7DDC6414" w14:textId="5CC0E8FF" w:rsidR="00602350" w:rsidRPr="002F1883" w:rsidRDefault="00C541B4">
          <w:pPr>
            <w:tabs>
              <w:tab w:val="left" w:pos="660"/>
            </w:tabs>
            <w:jc w:val="both"/>
            <w:rPr>
              <w:rFonts w:eastAsia="Arial"/>
              <w:sz w:val="24"/>
              <w:szCs w:val="24"/>
              <w:highlight w:val="yellow"/>
            </w:rPr>
          </w:pPr>
          <w:r w:rsidRPr="002F1883">
            <w:rPr>
              <w:sz w:val="24"/>
              <w:szCs w:val="24"/>
            </w:rPr>
            <w:fldChar w:fldCharType="end"/>
          </w:r>
        </w:p>
      </w:sdtContent>
    </w:sdt>
    <w:p w14:paraId="0AF84A1B" w14:textId="77777777" w:rsidR="00602350" w:rsidRPr="002F1883" w:rsidRDefault="00602350">
      <w:pPr>
        <w:jc w:val="both"/>
        <w:rPr>
          <w:rFonts w:eastAsia="Arial"/>
          <w:sz w:val="24"/>
          <w:szCs w:val="24"/>
          <w:highlight w:val="yellow"/>
        </w:rPr>
      </w:pPr>
    </w:p>
    <w:p w14:paraId="723FA494" w14:textId="77777777" w:rsidR="00602350" w:rsidRPr="002F1883" w:rsidRDefault="00602350">
      <w:pPr>
        <w:jc w:val="both"/>
        <w:rPr>
          <w:rFonts w:eastAsia="Arial"/>
          <w:sz w:val="24"/>
          <w:szCs w:val="24"/>
          <w:highlight w:val="yellow"/>
        </w:rPr>
      </w:pPr>
    </w:p>
    <w:p w14:paraId="464736D5" w14:textId="5814FAF8" w:rsidR="00602350" w:rsidRPr="002F1883" w:rsidRDefault="00C541B4">
      <w:pPr>
        <w:jc w:val="both"/>
        <w:rPr>
          <w:rFonts w:eastAsia="Arial"/>
          <w:b/>
          <w:sz w:val="24"/>
          <w:szCs w:val="24"/>
          <w:highlight w:val="yellow"/>
        </w:rPr>
      </w:pPr>
      <w:r w:rsidRPr="002F1883">
        <w:rPr>
          <w:sz w:val="24"/>
          <w:szCs w:val="24"/>
        </w:rPr>
        <w:br w:type="page"/>
      </w:r>
    </w:p>
    <w:p w14:paraId="350F610C" w14:textId="77777777" w:rsidR="00602350" w:rsidRPr="002F1883" w:rsidRDefault="00602350">
      <w:pPr>
        <w:jc w:val="both"/>
        <w:rPr>
          <w:rFonts w:eastAsia="Arial"/>
          <w:sz w:val="24"/>
          <w:szCs w:val="24"/>
          <w:highlight w:val="yellow"/>
        </w:rPr>
      </w:pPr>
    </w:p>
    <w:p w14:paraId="2A0AD0C5" w14:textId="77777777" w:rsidR="00602350" w:rsidRPr="002F1883" w:rsidRDefault="00602350">
      <w:pPr>
        <w:jc w:val="both"/>
        <w:rPr>
          <w:rFonts w:eastAsia="Arial"/>
          <w:sz w:val="24"/>
          <w:szCs w:val="24"/>
          <w:highlight w:val="yellow"/>
        </w:rPr>
      </w:pPr>
    </w:p>
    <w:p w14:paraId="7BF7CD03" w14:textId="77777777" w:rsidR="00602350" w:rsidRPr="002F1883" w:rsidRDefault="00C541B4">
      <w:pPr>
        <w:pBdr>
          <w:top w:val="nil"/>
          <w:left w:val="nil"/>
          <w:bottom w:val="nil"/>
          <w:right w:val="nil"/>
          <w:between w:val="nil"/>
        </w:pBdr>
        <w:shd w:val="clear" w:color="auto" w:fill="FFFFFF"/>
        <w:spacing w:before="240" w:line="218" w:lineRule="auto"/>
        <w:jc w:val="center"/>
        <w:rPr>
          <w:rFonts w:eastAsia="Arial"/>
          <w:b/>
          <w:sz w:val="24"/>
          <w:szCs w:val="24"/>
          <w:highlight w:val="white"/>
        </w:rPr>
      </w:pPr>
      <w:r w:rsidRPr="002F1883">
        <w:rPr>
          <w:rFonts w:eastAsia="Arial"/>
          <w:b/>
          <w:sz w:val="24"/>
          <w:szCs w:val="24"/>
          <w:highlight w:val="white"/>
        </w:rPr>
        <w:t xml:space="preserve">Introducción </w:t>
      </w:r>
    </w:p>
    <w:p w14:paraId="6C80D5D0" w14:textId="77777777" w:rsidR="00602350" w:rsidRPr="002F1883" w:rsidRDefault="00602350">
      <w:pPr>
        <w:shd w:val="clear" w:color="auto" w:fill="FFFFFF"/>
        <w:spacing w:line="264" w:lineRule="auto"/>
        <w:jc w:val="both"/>
        <w:rPr>
          <w:rFonts w:eastAsia="Arial"/>
          <w:sz w:val="24"/>
          <w:szCs w:val="24"/>
          <w:highlight w:val="yellow"/>
        </w:rPr>
      </w:pPr>
    </w:p>
    <w:p w14:paraId="259771CB" w14:textId="4A851C26"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 xml:space="preserve">La Empresa </w:t>
      </w:r>
      <w:r w:rsidR="00543F65" w:rsidRPr="002F1883">
        <w:rPr>
          <w:rFonts w:eastAsia="Arial"/>
          <w:bCs/>
          <w:sz w:val="24"/>
          <w:szCs w:val="24"/>
        </w:rPr>
        <w:t>de</w:t>
      </w:r>
      <w:r w:rsidR="00543F65" w:rsidRPr="002F1883">
        <w:rPr>
          <w:rFonts w:eastAsia="Arial"/>
          <w:sz w:val="24"/>
          <w:szCs w:val="24"/>
        </w:rPr>
        <w:t xml:space="preserve"> servicios y mantenimiento ubicada en la ciudad de Bogotá, D.C.,</w:t>
      </w:r>
      <w:r w:rsidRPr="002F1883">
        <w:rPr>
          <w:rFonts w:eastAsia="Arial"/>
          <w:sz w:val="24"/>
          <w:szCs w:val="24"/>
        </w:rPr>
        <w:t xml:space="preserve"> </w:t>
      </w:r>
      <w:r w:rsidRPr="002F1883">
        <w:rPr>
          <w:rFonts w:eastAsia="Arial"/>
          <w:sz w:val="24"/>
          <w:szCs w:val="24"/>
          <w:highlight w:val="white"/>
        </w:rPr>
        <w:t>consciente de los riesgos que pueden amenazar en forma directa o indirecta a las personas que permanecen o ingresan a las instalaciones de la empresa, considera importante adoptar un documento que coordine las acciones necesarias a seguir para afrontar de manera adecuada las posibles emergencias que se puedan presentar en sus instalaciones.</w:t>
      </w:r>
    </w:p>
    <w:p w14:paraId="3DF53B82" w14:textId="77777777"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 xml:space="preserve"> </w:t>
      </w:r>
    </w:p>
    <w:p w14:paraId="03F8BE00" w14:textId="77777777"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El Plan de Preparación, Prevención y Respuesta ante Emergencias aquí establecido, responde a una serie de procedimientos organizados para que el personal de planta, contratistas, subcontratistas y visitantes puedan hacer frente ante las posibles emergencias y ponerse a salvo en el menor tiempo. Además, tiene como finalidad identificar los riesgos con el propósito de minimizarlos y así, evitar que algún evento repentino pueda poner en peligro la integridad de las personas que trabajan para la entidad o visitan las instalaciones; debiendo ser divulgado y puesto en práctica por todo el personal, en caso de una situación de emergencia.</w:t>
      </w:r>
    </w:p>
    <w:p w14:paraId="789DBC52" w14:textId="77777777"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 xml:space="preserve"> </w:t>
      </w:r>
    </w:p>
    <w:p w14:paraId="564E8A14" w14:textId="65F56439"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 xml:space="preserve">El Plan está estructurado en dos componentes. El primero, de interés particular de las directivas de </w:t>
      </w:r>
      <w:r w:rsidR="00543F65" w:rsidRPr="002F1883">
        <w:rPr>
          <w:rFonts w:eastAsia="Arial"/>
          <w:sz w:val="24"/>
          <w:szCs w:val="24"/>
          <w:highlight w:val="white"/>
        </w:rPr>
        <w:t xml:space="preserve">La Empresa </w:t>
      </w:r>
      <w:r w:rsidR="00543F65" w:rsidRPr="002F1883">
        <w:rPr>
          <w:rFonts w:eastAsia="Arial"/>
          <w:bCs/>
          <w:sz w:val="24"/>
          <w:szCs w:val="24"/>
        </w:rPr>
        <w:t>de</w:t>
      </w:r>
      <w:r w:rsidR="00543F65" w:rsidRPr="002F1883">
        <w:rPr>
          <w:rFonts w:eastAsia="Arial"/>
          <w:sz w:val="24"/>
          <w:szCs w:val="24"/>
        </w:rPr>
        <w:t xml:space="preserve"> servicios y mantenimiento ubicada en la ciudad de Bogotá, D.C</w:t>
      </w:r>
      <w:r w:rsidR="00543F65" w:rsidRPr="002F1883">
        <w:rPr>
          <w:rFonts w:eastAsia="Arial"/>
          <w:sz w:val="24"/>
          <w:szCs w:val="24"/>
          <w:highlight w:val="white"/>
        </w:rPr>
        <w:t xml:space="preserve">, </w:t>
      </w:r>
      <w:r w:rsidRPr="002F1883">
        <w:rPr>
          <w:rFonts w:eastAsia="Arial"/>
          <w:sz w:val="24"/>
          <w:szCs w:val="24"/>
          <w:highlight w:val="white"/>
        </w:rPr>
        <w:t>en razón a que detecta los riesgos y se presenta un análisis cualitativo de vulnerabilidad; información base para determinar las diferentes estrategias a implementar. El segundo, tiene que ver directamente con el Plan de Contingencia que registra los diferentes parámetros a seguir en caso de presentarse una emergencia originada por un evento natural, operativo, tecnológico o ambiental.</w:t>
      </w:r>
    </w:p>
    <w:p w14:paraId="1E13F783" w14:textId="77777777"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 xml:space="preserve"> </w:t>
      </w:r>
    </w:p>
    <w:p w14:paraId="7F0B12AF" w14:textId="77777777" w:rsidR="00602350" w:rsidRPr="002F1883" w:rsidRDefault="00C541B4">
      <w:pPr>
        <w:shd w:val="clear" w:color="auto" w:fill="FFFFFF"/>
        <w:spacing w:before="240" w:line="218" w:lineRule="auto"/>
        <w:jc w:val="both"/>
        <w:rPr>
          <w:rFonts w:eastAsia="Arial"/>
          <w:sz w:val="24"/>
          <w:szCs w:val="24"/>
          <w:highlight w:val="white"/>
        </w:rPr>
      </w:pPr>
      <w:r w:rsidRPr="002F1883">
        <w:rPr>
          <w:rFonts w:eastAsia="Arial"/>
          <w:sz w:val="24"/>
          <w:szCs w:val="24"/>
          <w:highlight w:val="white"/>
        </w:rPr>
        <w:t>Este documento se actualizará atendiendo los cambios que se presenten en el marco del Sistema de Gestión Seguridad y Salud en el Trabajo.</w:t>
      </w:r>
    </w:p>
    <w:p w14:paraId="66D8C952" w14:textId="77777777" w:rsidR="00602350" w:rsidRPr="002F1883" w:rsidRDefault="00602350">
      <w:pPr>
        <w:shd w:val="clear" w:color="auto" w:fill="FFFFFF"/>
        <w:spacing w:before="160" w:after="300" w:line="218" w:lineRule="auto"/>
        <w:jc w:val="both"/>
        <w:rPr>
          <w:sz w:val="24"/>
          <w:szCs w:val="24"/>
          <w:highlight w:val="white"/>
        </w:rPr>
      </w:pPr>
    </w:p>
    <w:p w14:paraId="25B03179" w14:textId="77777777" w:rsidR="00602350" w:rsidRPr="002F1883" w:rsidRDefault="00602350">
      <w:pPr>
        <w:shd w:val="clear" w:color="auto" w:fill="FFFFFF"/>
        <w:spacing w:before="160" w:after="300" w:line="218" w:lineRule="auto"/>
        <w:jc w:val="both"/>
        <w:rPr>
          <w:sz w:val="24"/>
          <w:szCs w:val="24"/>
          <w:highlight w:val="white"/>
        </w:rPr>
      </w:pPr>
    </w:p>
    <w:p w14:paraId="7366AAE6" w14:textId="77777777" w:rsidR="00602350" w:rsidRPr="002F1883" w:rsidRDefault="00602350">
      <w:pPr>
        <w:shd w:val="clear" w:color="auto" w:fill="FFFFFF"/>
        <w:spacing w:before="160" w:after="300"/>
        <w:jc w:val="both"/>
        <w:rPr>
          <w:sz w:val="24"/>
          <w:szCs w:val="24"/>
          <w:highlight w:val="white"/>
        </w:rPr>
      </w:pPr>
    </w:p>
    <w:p w14:paraId="44B71F62" w14:textId="77777777" w:rsidR="00602350" w:rsidRDefault="00602350">
      <w:pPr>
        <w:shd w:val="clear" w:color="auto" w:fill="FFFFFF"/>
        <w:spacing w:before="160" w:after="300"/>
        <w:jc w:val="both"/>
        <w:rPr>
          <w:sz w:val="24"/>
          <w:szCs w:val="24"/>
          <w:highlight w:val="white"/>
        </w:rPr>
      </w:pPr>
    </w:p>
    <w:p w14:paraId="6BC812ED" w14:textId="77777777" w:rsidR="00957DBB" w:rsidRPr="002F1883" w:rsidRDefault="00957DBB">
      <w:pPr>
        <w:shd w:val="clear" w:color="auto" w:fill="FFFFFF"/>
        <w:spacing w:before="160" w:after="300"/>
        <w:jc w:val="both"/>
        <w:rPr>
          <w:sz w:val="24"/>
          <w:szCs w:val="24"/>
          <w:highlight w:val="white"/>
        </w:rPr>
      </w:pPr>
    </w:p>
    <w:p w14:paraId="403BC6BF" w14:textId="77777777" w:rsidR="00602350" w:rsidRPr="002F1883" w:rsidRDefault="00602350">
      <w:pPr>
        <w:jc w:val="both"/>
        <w:rPr>
          <w:rFonts w:eastAsia="Arial"/>
          <w:sz w:val="24"/>
          <w:szCs w:val="24"/>
          <w:highlight w:val="yellow"/>
        </w:rPr>
      </w:pPr>
    </w:p>
    <w:p w14:paraId="6B1F0EE7" w14:textId="77777777" w:rsidR="00602350" w:rsidRPr="002F1883" w:rsidRDefault="00602350">
      <w:pPr>
        <w:jc w:val="both"/>
        <w:rPr>
          <w:rFonts w:eastAsia="Arial"/>
          <w:sz w:val="24"/>
          <w:szCs w:val="24"/>
          <w:highlight w:val="yellow"/>
        </w:rPr>
      </w:pPr>
    </w:p>
    <w:p w14:paraId="218BB266" w14:textId="6639094A" w:rsidR="00602350" w:rsidRPr="002F1883" w:rsidRDefault="00602350">
      <w:pPr>
        <w:jc w:val="both"/>
        <w:rPr>
          <w:rFonts w:eastAsia="Arial"/>
          <w:sz w:val="24"/>
          <w:szCs w:val="24"/>
          <w:highlight w:val="yellow"/>
        </w:rPr>
      </w:pPr>
    </w:p>
    <w:p w14:paraId="0747BDE9" w14:textId="77777777" w:rsidR="00602350" w:rsidRPr="002F1883" w:rsidRDefault="00C541B4" w:rsidP="0039683A">
      <w:pPr>
        <w:pStyle w:val="Ttulo1"/>
      </w:pPr>
      <w:bookmarkStart w:id="2" w:name="_Toc151306650"/>
      <w:r w:rsidRPr="002F1883">
        <w:lastRenderedPageBreak/>
        <w:t>Objetivos</w:t>
      </w:r>
      <w:bookmarkEnd w:id="2"/>
    </w:p>
    <w:p w14:paraId="664D58BA" w14:textId="77777777" w:rsidR="00602350" w:rsidRPr="002F1883" w:rsidRDefault="00602350">
      <w:pPr>
        <w:ind w:left="426" w:hanging="426"/>
        <w:jc w:val="both"/>
        <w:rPr>
          <w:rFonts w:eastAsia="Arial"/>
          <w:sz w:val="24"/>
          <w:szCs w:val="24"/>
        </w:rPr>
      </w:pPr>
    </w:p>
    <w:p w14:paraId="4051C38B" w14:textId="77777777" w:rsidR="00602350" w:rsidRPr="002F1883" w:rsidRDefault="00602350">
      <w:pPr>
        <w:ind w:left="426" w:hanging="426"/>
        <w:jc w:val="both"/>
        <w:rPr>
          <w:rFonts w:eastAsia="Arial"/>
          <w:sz w:val="24"/>
          <w:szCs w:val="24"/>
        </w:rPr>
      </w:pPr>
    </w:p>
    <w:p w14:paraId="1BC77B86" w14:textId="77777777" w:rsidR="00602350" w:rsidRPr="002F1883" w:rsidRDefault="00C541B4" w:rsidP="00543F65">
      <w:pPr>
        <w:pStyle w:val="Ttulo2"/>
        <w:rPr>
          <w:rFonts w:ascii="Times New Roman" w:hAnsi="Times New Roman" w:cs="Times New Roman"/>
        </w:rPr>
      </w:pPr>
      <w:bookmarkStart w:id="3" w:name="_Toc151306651"/>
      <w:r w:rsidRPr="002F1883">
        <w:rPr>
          <w:rFonts w:ascii="Times New Roman" w:hAnsi="Times New Roman" w:cs="Times New Roman"/>
        </w:rPr>
        <w:t>Objetivo general</w:t>
      </w:r>
      <w:bookmarkEnd w:id="3"/>
    </w:p>
    <w:p w14:paraId="4EDA76DB" w14:textId="7CCB00E0" w:rsidR="00602350" w:rsidRPr="002F1883" w:rsidRDefault="00AF718F">
      <w:pPr>
        <w:spacing w:before="240" w:line="276" w:lineRule="auto"/>
        <w:jc w:val="both"/>
        <w:rPr>
          <w:rFonts w:eastAsia="Arial"/>
          <w:sz w:val="24"/>
          <w:szCs w:val="24"/>
        </w:rPr>
      </w:pPr>
      <w:r w:rsidRPr="002F1883">
        <w:rPr>
          <w:rFonts w:eastAsia="Arial"/>
          <w:sz w:val="24"/>
          <w:szCs w:val="24"/>
        </w:rPr>
        <w:t>D</w:t>
      </w:r>
      <w:r w:rsidR="00543F65" w:rsidRPr="002F1883">
        <w:rPr>
          <w:rFonts w:eastAsia="Arial"/>
          <w:sz w:val="24"/>
          <w:szCs w:val="24"/>
        </w:rPr>
        <w:t>iseñar un Plan de Emergencias integral en una empresa de servicios y mantenimiento ubicada en la ciudad de Bogotá, D.C., con el fin de garantizar la seguridad de los empleados, clientes, y la continuidad de las operaciones de la empresa</w:t>
      </w:r>
      <w:r w:rsidRPr="002F1883">
        <w:rPr>
          <w:rFonts w:eastAsia="Arial"/>
          <w:sz w:val="24"/>
          <w:szCs w:val="24"/>
        </w:rPr>
        <w:t>.</w:t>
      </w:r>
    </w:p>
    <w:p w14:paraId="2E0E8BB9" w14:textId="77777777" w:rsidR="00602350" w:rsidRPr="002F1883" w:rsidRDefault="00602350">
      <w:pPr>
        <w:ind w:firstLine="426"/>
        <w:jc w:val="both"/>
        <w:rPr>
          <w:rFonts w:eastAsia="Arial"/>
          <w:color w:val="FF0000"/>
          <w:sz w:val="24"/>
          <w:szCs w:val="24"/>
        </w:rPr>
      </w:pPr>
    </w:p>
    <w:p w14:paraId="7F12FBB7" w14:textId="77777777" w:rsidR="00602350" w:rsidRPr="002F1883" w:rsidRDefault="00602350">
      <w:pPr>
        <w:jc w:val="both"/>
        <w:rPr>
          <w:rFonts w:eastAsia="Arial"/>
          <w:sz w:val="24"/>
          <w:szCs w:val="24"/>
        </w:rPr>
      </w:pPr>
    </w:p>
    <w:p w14:paraId="164F8E93" w14:textId="77777777" w:rsidR="00602350" w:rsidRPr="002F1883" w:rsidRDefault="00602350">
      <w:pPr>
        <w:jc w:val="both"/>
        <w:rPr>
          <w:rFonts w:eastAsia="Arial"/>
          <w:sz w:val="24"/>
          <w:szCs w:val="24"/>
        </w:rPr>
      </w:pPr>
    </w:p>
    <w:p w14:paraId="051D50E2" w14:textId="77777777" w:rsidR="00602350" w:rsidRPr="002F1883" w:rsidRDefault="00C541B4" w:rsidP="00543F65">
      <w:pPr>
        <w:pStyle w:val="Ttulo2"/>
        <w:rPr>
          <w:rFonts w:ascii="Times New Roman" w:hAnsi="Times New Roman" w:cs="Times New Roman"/>
        </w:rPr>
      </w:pPr>
      <w:bookmarkStart w:id="4" w:name="_Toc151306652"/>
      <w:r w:rsidRPr="002F1883">
        <w:rPr>
          <w:rFonts w:ascii="Times New Roman" w:hAnsi="Times New Roman" w:cs="Times New Roman"/>
        </w:rPr>
        <w:t>Objetivos específicos</w:t>
      </w:r>
      <w:bookmarkEnd w:id="4"/>
    </w:p>
    <w:p w14:paraId="4CBE7A12" w14:textId="4062BCCF" w:rsidR="00765522" w:rsidRPr="002F1883" w:rsidRDefault="00C541B4" w:rsidP="004D1C8C">
      <w:pPr>
        <w:numPr>
          <w:ilvl w:val="0"/>
          <w:numId w:val="13"/>
        </w:numPr>
        <w:spacing w:before="240" w:line="276" w:lineRule="auto"/>
        <w:ind w:left="283" w:hanging="283"/>
        <w:jc w:val="both"/>
        <w:rPr>
          <w:rFonts w:eastAsia="Arial"/>
          <w:sz w:val="24"/>
          <w:szCs w:val="24"/>
        </w:rPr>
      </w:pPr>
      <w:r w:rsidRPr="002F1883">
        <w:rPr>
          <w:rFonts w:eastAsia="Arial"/>
          <w:sz w:val="24"/>
          <w:szCs w:val="24"/>
        </w:rPr>
        <w:t xml:space="preserve">Identificar los diferentes factores de riesgo que involucren peligros potenciales que podrían afectar las condiciones </w:t>
      </w:r>
      <w:r w:rsidR="00543F65" w:rsidRPr="002F1883">
        <w:rPr>
          <w:rFonts w:eastAsia="Arial"/>
          <w:sz w:val="24"/>
          <w:szCs w:val="24"/>
        </w:rPr>
        <w:t>socioambientales</w:t>
      </w:r>
      <w:r w:rsidRPr="002F1883">
        <w:rPr>
          <w:rFonts w:eastAsia="Arial"/>
          <w:sz w:val="24"/>
          <w:szCs w:val="24"/>
        </w:rPr>
        <w:t xml:space="preserve"> </w:t>
      </w:r>
      <w:r w:rsidR="00891641" w:rsidRPr="002F1883">
        <w:rPr>
          <w:rFonts w:eastAsia="Arial"/>
          <w:sz w:val="24"/>
          <w:szCs w:val="24"/>
        </w:rPr>
        <w:t xml:space="preserve">de </w:t>
      </w:r>
      <w:r w:rsidR="00543F65" w:rsidRPr="002F1883">
        <w:rPr>
          <w:rFonts w:eastAsia="Arial"/>
          <w:sz w:val="24"/>
          <w:szCs w:val="24"/>
        </w:rPr>
        <w:t>la empresa de servicios y mantenimiento ubicada en la ciudad de Bogotá, D.C.</w:t>
      </w:r>
      <w:r w:rsidR="00765522" w:rsidRPr="002F1883">
        <w:rPr>
          <w:rFonts w:eastAsia="Arial"/>
          <w:b/>
          <w:sz w:val="24"/>
          <w:szCs w:val="24"/>
        </w:rPr>
        <w:t>.</w:t>
      </w:r>
    </w:p>
    <w:p w14:paraId="74DF1517" w14:textId="77777777" w:rsidR="00B51ABC" w:rsidRPr="002F1883" w:rsidRDefault="00B51ABC" w:rsidP="00B51ABC">
      <w:pPr>
        <w:numPr>
          <w:ilvl w:val="0"/>
          <w:numId w:val="13"/>
        </w:numPr>
        <w:spacing w:line="276" w:lineRule="auto"/>
        <w:ind w:left="283" w:hanging="283"/>
        <w:jc w:val="both"/>
        <w:rPr>
          <w:rFonts w:eastAsia="Arial"/>
          <w:sz w:val="24"/>
          <w:szCs w:val="24"/>
        </w:rPr>
      </w:pPr>
      <w:r w:rsidRPr="002F1883">
        <w:rPr>
          <w:rFonts w:eastAsia="Arial"/>
          <w:sz w:val="24"/>
          <w:szCs w:val="24"/>
        </w:rPr>
        <w:t>Estandarizar los procedimientos para la identificación, mitigación, atención y recuperación en caso de emergencia.</w:t>
      </w:r>
    </w:p>
    <w:p w14:paraId="3B6E2A89" w14:textId="425DEAAB" w:rsidR="00602350" w:rsidRPr="002F1883" w:rsidRDefault="00C541B4" w:rsidP="004D1C8C">
      <w:pPr>
        <w:numPr>
          <w:ilvl w:val="0"/>
          <w:numId w:val="13"/>
        </w:numPr>
        <w:spacing w:before="240" w:line="276" w:lineRule="auto"/>
        <w:ind w:left="283" w:hanging="283"/>
        <w:jc w:val="both"/>
        <w:rPr>
          <w:rFonts w:eastAsia="Arial"/>
          <w:sz w:val="24"/>
          <w:szCs w:val="24"/>
        </w:rPr>
      </w:pPr>
      <w:r w:rsidRPr="002F1883">
        <w:rPr>
          <w:rFonts w:eastAsia="Arial"/>
          <w:sz w:val="24"/>
          <w:szCs w:val="24"/>
        </w:rPr>
        <w:t>Establecer las medidas preventivas y protectoras para los escenarios identificados como posibles generadores de emergencia.</w:t>
      </w:r>
    </w:p>
    <w:p w14:paraId="4E4BBE38" w14:textId="77777777" w:rsidR="00602350" w:rsidRPr="002F1883" w:rsidRDefault="00602350">
      <w:pPr>
        <w:pBdr>
          <w:top w:val="nil"/>
          <w:left w:val="nil"/>
          <w:bottom w:val="nil"/>
          <w:right w:val="nil"/>
          <w:between w:val="nil"/>
        </w:pBdr>
        <w:jc w:val="both"/>
        <w:rPr>
          <w:rFonts w:eastAsia="Arial"/>
          <w:sz w:val="24"/>
          <w:szCs w:val="24"/>
        </w:rPr>
      </w:pPr>
    </w:p>
    <w:p w14:paraId="4ACD3EDD" w14:textId="77777777" w:rsidR="00602350" w:rsidRPr="002F1883" w:rsidRDefault="00602350">
      <w:pPr>
        <w:ind w:left="426" w:hanging="426"/>
        <w:jc w:val="both"/>
        <w:rPr>
          <w:rFonts w:eastAsia="Arial"/>
          <w:sz w:val="24"/>
          <w:szCs w:val="24"/>
        </w:rPr>
      </w:pPr>
    </w:p>
    <w:p w14:paraId="3EF179EE" w14:textId="77777777" w:rsidR="00602350" w:rsidRPr="002F1883" w:rsidRDefault="00C541B4" w:rsidP="0039683A">
      <w:pPr>
        <w:pStyle w:val="Ttulo1"/>
      </w:pPr>
      <w:bookmarkStart w:id="5" w:name="_Toc151306653"/>
      <w:r w:rsidRPr="002F1883">
        <w:t>Alcance</w:t>
      </w:r>
      <w:bookmarkEnd w:id="5"/>
      <w:r w:rsidRPr="002F1883">
        <w:t xml:space="preserve"> </w:t>
      </w:r>
    </w:p>
    <w:p w14:paraId="50DF6A8A" w14:textId="07FEBE6F" w:rsidR="00602350" w:rsidRPr="002F1883" w:rsidRDefault="00C541B4">
      <w:pPr>
        <w:spacing w:before="240" w:line="276" w:lineRule="auto"/>
        <w:jc w:val="both"/>
        <w:rPr>
          <w:rFonts w:eastAsia="Arial"/>
          <w:sz w:val="24"/>
          <w:szCs w:val="24"/>
          <w:highlight w:val="white"/>
        </w:rPr>
      </w:pPr>
      <w:r w:rsidRPr="002F1883">
        <w:rPr>
          <w:rFonts w:eastAsia="Arial"/>
          <w:sz w:val="24"/>
          <w:szCs w:val="24"/>
        </w:rPr>
        <w:t xml:space="preserve">El presente Plan </w:t>
      </w:r>
      <w:r w:rsidR="00B53859" w:rsidRPr="002F1883">
        <w:rPr>
          <w:rFonts w:eastAsia="Arial"/>
          <w:sz w:val="24"/>
          <w:szCs w:val="24"/>
        </w:rPr>
        <w:t xml:space="preserve">de </w:t>
      </w:r>
      <w:r w:rsidRPr="002F1883">
        <w:rPr>
          <w:rFonts w:eastAsia="Arial"/>
          <w:sz w:val="24"/>
          <w:szCs w:val="24"/>
        </w:rPr>
        <w:t xml:space="preserve">Preparación, Prevención y Respuesta ante Emergencias y Contingencia, cubre </w:t>
      </w:r>
      <w:r w:rsidR="00B51ABC" w:rsidRPr="002F1883">
        <w:rPr>
          <w:rFonts w:eastAsia="Arial"/>
          <w:sz w:val="24"/>
          <w:szCs w:val="24"/>
        </w:rPr>
        <w:t>a todo el personal directo e indirecto y las</w:t>
      </w:r>
      <w:r w:rsidRPr="002F1883">
        <w:rPr>
          <w:rFonts w:eastAsia="Arial"/>
          <w:sz w:val="24"/>
          <w:szCs w:val="24"/>
        </w:rPr>
        <w:t xml:space="preserve"> instalaciones de la </w:t>
      </w:r>
      <w:r w:rsidRPr="002F1883">
        <w:rPr>
          <w:rFonts w:eastAsia="Arial"/>
          <w:sz w:val="24"/>
          <w:szCs w:val="24"/>
          <w:highlight w:val="white"/>
        </w:rPr>
        <w:t>Empresa</w:t>
      </w:r>
      <w:r w:rsidRPr="002F1883">
        <w:rPr>
          <w:rFonts w:eastAsia="Arial"/>
          <w:b/>
          <w:sz w:val="24"/>
          <w:szCs w:val="24"/>
          <w:highlight w:val="white"/>
        </w:rPr>
        <w:t xml:space="preserve"> </w:t>
      </w:r>
      <w:r w:rsidR="00543F65" w:rsidRPr="002F1883">
        <w:rPr>
          <w:rFonts w:eastAsia="Arial"/>
          <w:sz w:val="24"/>
          <w:szCs w:val="24"/>
        </w:rPr>
        <w:t>de servicios y mantenimiento ubicada en la ciudad de Bogotá, D.C.</w:t>
      </w:r>
      <w:r w:rsidR="00543F65" w:rsidRPr="002F1883">
        <w:rPr>
          <w:rFonts w:eastAsia="Arial"/>
          <w:sz w:val="24"/>
          <w:szCs w:val="24"/>
          <w:highlight w:val="white"/>
        </w:rPr>
        <w:t xml:space="preserve"> </w:t>
      </w:r>
    </w:p>
    <w:p w14:paraId="21FB3098" w14:textId="5BC0E5A0" w:rsidR="00602350" w:rsidRDefault="00602350" w:rsidP="00B51ABC">
      <w:pPr>
        <w:spacing w:before="240" w:line="276" w:lineRule="auto"/>
        <w:jc w:val="both"/>
        <w:rPr>
          <w:rFonts w:eastAsia="Arial"/>
          <w:sz w:val="24"/>
          <w:szCs w:val="24"/>
        </w:rPr>
      </w:pPr>
    </w:p>
    <w:p w14:paraId="5F212A26" w14:textId="77777777" w:rsidR="00E308EB" w:rsidRDefault="00E308EB" w:rsidP="00B51ABC">
      <w:pPr>
        <w:spacing w:before="240" w:line="276" w:lineRule="auto"/>
        <w:jc w:val="both"/>
        <w:rPr>
          <w:rFonts w:eastAsia="Arial"/>
          <w:sz w:val="24"/>
          <w:szCs w:val="24"/>
        </w:rPr>
      </w:pPr>
    </w:p>
    <w:p w14:paraId="3561DB2C" w14:textId="77777777" w:rsidR="00E308EB" w:rsidRDefault="00E308EB" w:rsidP="00B51ABC">
      <w:pPr>
        <w:spacing w:before="240" w:line="276" w:lineRule="auto"/>
        <w:jc w:val="both"/>
        <w:rPr>
          <w:rFonts w:eastAsia="Arial"/>
          <w:sz w:val="24"/>
          <w:szCs w:val="24"/>
        </w:rPr>
      </w:pPr>
    </w:p>
    <w:p w14:paraId="0D6AF8A3" w14:textId="77777777" w:rsidR="00E308EB" w:rsidRDefault="00E308EB" w:rsidP="00B51ABC">
      <w:pPr>
        <w:spacing w:before="240" w:line="276" w:lineRule="auto"/>
        <w:jc w:val="both"/>
        <w:rPr>
          <w:rFonts w:eastAsia="Arial"/>
          <w:sz w:val="24"/>
          <w:szCs w:val="24"/>
        </w:rPr>
      </w:pPr>
    </w:p>
    <w:p w14:paraId="00EBEB5D" w14:textId="77777777" w:rsidR="00E308EB" w:rsidRDefault="00E308EB" w:rsidP="00B51ABC">
      <w:pPr>
        <w:spacing w:before="240" w:line="276" w:lineRule="auto"/>
        <w:jc w:val="both"/>
        <w:rPr>
          <w:rFonts w:eastAsia="Arial"/>
          <w:sz w:val="24"/>
          <w:szCs w:val="24"/>
        </w:rPr>
      </w:pPr>
    </w:p>
    <w:p w14:paraId="758B0428" w14:textId="77777777" w:rsidR="00E308EB" w:rsidRDefault="00E308EB" w:rsidP="00B51ABC">
      <w:pPr>
        <w:spacing w:before="240" w:line="276" w:lineRule="auto"/>
        <w:jc w:val="both"/>
        <w:rPr>
          <w:rFonts w:eastAsia="Arial"/>
          <w:sz w:val="24"/>
          <w:szCs w:val="24"/>
        </w:rPr>
      </w:pPr>
    </w:p>
    <w:p w14:paraId="7185F445" w14:textId="77777777" w:rsidR="00E308EB" w:rsidRPr="002F1883" w:rsidRDefault="00E308EB" w:rsidP="00B51ABC">
      <w:pPr>
        <w:spacing w:before="240" w:line="276" w:lineRule="auto"/>
        <w:jc w:val="both"/>
        <w:rPr>
          <w:rFonts w:eastAsia="Arial"/>
          <w:sz w:val="24"/>
          <w:szCs w:val="24"/>
        </w:rPr>
      </w:pPr>
    </w:p>
    <w:p w14:paraId="645C0714" w14:textId="77777777" w:rsidR="0039683A" w:rsidRDefault="0039683A" w:rsidP="00E308EB">
      <w:pPr>
        <w:jc w:val="both"/>
        <w:rPr>
          <w:rFonts w:eastAsia="Arial"/>
          <w:b/>
          <w:sz w:val="24"/>
          <w:szCs w:val="24"/>
        </w:rPr>
      </w:pPr>
      <w:bookmarkStart w:id="6" w:name="_Toc151306654"/>
    </w:p>
    <w:p w14:paraId="4432666A" w14:textId="77777777" w:rsidR="0039683A" w:rsidRDefault="0039683A" w:rsidP="00E308EB">
      <w:pPr>
        <w:jc w:val="both"/>
        <w:rPr>
          <w:rFonts w:eastAsia="Arial"/>
          <w:b/>
          <w:sz w:val="24"/>
          <w:szCs w:val="24"/>
        </w:rPr>
      </w:pPr>
    </w:p>
    <w:p w14:paraId="1A12187C" w14:textId="39887D0E" w:rsidR="00E308EB" w:rsidRPr="002F1883" w:rsidRDefault="00E308EB" w:rsidP="00E308EB">
      <w:pPr>
        <w:jc w:val="both"/>
        <w:rPr>
          <w:rFonts w:eastAsia="Arial"/>
          <w:b/>
          <w:sz w:val="24"/>
          <w:szCs w:val="24"/>
        </w:rPr>
      </w:pPr>
      <w:r w:rsidRPr="002F1883">
        <w:rPr>
          <w:rFonts w:eastAsia="Arial"/>
          <w:b/>
          <w:sz w:val="24"/>
          <w:szCs w:val="24"/>
        </w:rPr>
        <w:t>Tabla 1.</w:t>
      </w:r>
      <w:r>
        <w:rPr>
          <w:rFonts w:eastAsia="Arial"/>
          <w:b/>
          <w:sz w:val="24"/>
          <w:szCs w:val="24"/>
        </w:rPr>
        <w:t xml:space="preserve"> </w:t>
      </w:r>
    </w:p>
    <w:p w14:paraId="28CCEA70" w14:textId="727A5115" w:rsidR="00B51ABC" w:rsidRPr="0039683A" w:rsidRDefault="00C541B4" w:rsidP="0039683A">
      <w:pPr>
        <w:pStyle w:val="Ttulo1"/>
      </w:pPr>
      <w:r w:rsidRPr="0039683A">
        <w:t>Definiciones</w:t>
      </w:r>
      <w:bookmarkEnd w:id="6"/>
    </w:p>
    <w:p w14:paraId="2E75E1D1" w14:textId="77777777" w:rsidR="00602350" w:rsidRPr="002F1883" w:rsidRDefault="00602350">
      <w:pPr>
        <w:rPr>
          <w:sz w:val="24"/>
          <w:szCs w:val="24"/>
        </w:rPr>
      </w:pPr>
    </w:p>
    <w:tbl>
      <w:tblPr>
        <w:tblStyle w:val="a0"/>
        <w:tblW w:w="87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95"/>
        <w:gridCol w:w="6765"/>
      </w:tblGrid>
      <w:tr w:rsidR="00602350" w:rsidRPr="002F1883" w14:paraId="16FB131B" w14:textId="77777777">
        <w:trPr>
          <w:trHeight w:val="1055"/>
        </w:trPr>
        <w:tc>
          <w:tcPr>
            <w:tcW w:w="19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B64DAD3" w14:textId="77777777" w:rsidR="00602350" w:rsidRPr="002F1883" w:rsidRDefault="00C541B4">
            <w:pPr>
              <w:spacing w:before="240" w:line="276" w:lineRule="auto"/>
              <w:ind w:left="100"/>
              <w:rPr>
                <w:rFonts w:eastAsia="Arial"/>
                <w:b/>
                <w:sz w:val="24"/>
                <w:szCs w:val="24"/>
              </w:rPr>
            </w:pPr>
            <w:r w:rsidRPr="002F1883">
              <w:rPr>
                <w:rFonts w:eastAsia="Arial"/>
                <w:b/>
                <w:sz w:val="24"/>
                <w:szCs w:val="24"/>
              </w:rPr>
              <w:t>Accidente:</w:t>
            </w:r>
          </w:p>
        </w:tc>
        <w:tc>
          <w:tcPr>
            <w:tcW w:w="67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72BD0ED" w14:textId="77777777" w:rsidR="00602350" w:rsidRPr="002F1883" w:rsidRDefault="00C541B4">
            <w:pPr>
              <w:spacing w:before="240" w:line="276" w:lineRule="auto"/>
              <w:ind w:left="100"/>
              <w:jc w:val="both"/>
              <w:rPr>
                <w:rFonts w:eastAsia="Arial"/>
                <w:sz w:val="24"/>
                <w:szCs w:val="24"/>
              </w:rPr>
            </w:pPr>
            <w:r w:rsidRPr="002F1883">
              <w:rPr>
                <w:rFonts w:eastAsia="Arial"/>
                <w:sz w:val="24"/>
                <w:szCs w:val="24"/>
              </w:rPr>
              <w:t>Según el Art. 3 Ley 1562 de 2012.</w:t>
            </w:r>
            <w:r w:rsidRPr="002F1883">
              <w:rPr>
                <w:rFonts w:eastAsia="Arial"/>
                <w:b/>
                <w:sz w:val="24"/>
                <w:szCs w:val="24"/>
              </w:rPr>
              <w:t xml:space="preserve"> </w:t>
            </w:r>
            <w:r w:rsidRPr="002F1883">
              <w:rPr>
                <w:rFonts w:eastAsia="Arial"/>
                <w:sz w:val="24"/>
                <w:szCs w:val="24"/>
              </w:rPr>
              <w:t>Es todo (…) “Suceso repentino que sobreviene por causa o con ocasión del trabajo y que produce en el trabajador daños a la salud (una lesión orgánica, una perturbación funcional, una invalidez o la muerte).</w:t>
            </w:r>
          </w:p>
        </w:tc>
      </w:tr>
      <w:tr w:rsidR="00602350" w:rsidRPr="002F1883" w14:paraId="13A2C5DD" w14:textId="77777777">
        <w:trPr>
          <w:trHeight w:val="45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918A1B7" w14:textId="77777777" w:rsidR="00602350" w:rsidRPr="002F1883" w:rsidRDefault="00C541B4">
            <w:pPr>
              <w:spacing w:before="240" w:line="276" w:lineRule="auto"/>
              <w:ind w:left="100"/>
              <w:rPr>
                <w:rFonts w:eastAsia="Arial"/>
                <w:b/>
                <w:sz w:val="24"/>
                <w:szCs w:val="24"/>
              </w:rPr>
            </w:pPr>
            <w:r w:rsidRPr="002F1883">
              <w:rPr>
                <w:rFonts w:eastAsia="Arial"/>
                <w:b/>
                <w:sz w:val="24"/>
                <w:szCs w:val="24"/>
              </w:rPr>
              <w:t>Activación: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100B816" w14:textId="1561233E" w:rsidR="00602350" w:rsidRPr="002F1883" w:rsidRDefault="00C541B4">
            <w:pPr>
              <w:spacing w:before="240" w:line="276" w:lineRule="auto"/>
              <w:ind w:left="100"/>
              <w:jc w:val="both"/>
              <w:rPr>
                <w:rFonts w:eastAsia="Arial"/>
                <w:sz w:val="24"/>
                <w:szCs w:val="24"/>
              </w:rPr>
            </w:pPr>
            <w:r w:rsidRPr="002F1883">
              <w:rPr>
                <w:rFonts w:eastAsia="Arial"/>
                <w:sz w:val="24"/>
                <w:szCs w:val="24"/>
              </w:rPr>
              <w:t>Despliegue efectivo de los recursos destinados a un incidente</w:t>
            </w:r>
            <w:r w:rsidR="00B16C9C">
              <w:rPr>
                <w:rFonts w:eastAsia="Arial"/>
                <w:sz w:val="24"/>
                <w:szCs w:val="24"/>
              </w:rPr>
              <w:t xml:space="preserve"> </w:t>
            </w:r>
            <w:r w:rsidR="00B16C9C" w:rsidRPr="002F1883">
              <w:rPr>
                <w:rFonts w:eastAsia="Arial"/>
                <w:sz w:val="24"/>
                <w:szCs w:val="24"/>
              </w:rPr>
              <w:t>(Ley 523 de 2012).</w:t>
            </w:r>
          </w:p>
        </w:tc>
      </w:tr>
      <w:tr w:rsidR="00602350" w:rsidRPr="002F1883" w14:paraId="2344CD68"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8D66A8" w14:textId="77777777" w:rsidR="00602350" w:rsidRPr="002F1883" w:rsidRDefault="00C541B4">
            <w:pPr>
              <w:spacing w:before="240" w:line="276" w:lineRule="auto"/>
              <w:ind w:left="100"/>
              <w:rPr>
                <w:rFonts w:eastAsia="Arial"/>
                <w:b/>
                <w:sz w:val="24"/>
                <w:szCs w:val="24"/>
              </w:rPr>
            </w:pPr>
            <w:r w:rsidRPr="002F1883">
              <w:rPr>
                <w:rFonts w:eastAsia="Arial"/>
                <w:b/>
                <w:sz w:val="24"/>
                <w:szCs w:val="24"/>
              </w:rPr>
              <w:t>Alarma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9A82949" w14:textId="71DC726A" w:rsidR="00602350" w:rsidRPr="002F1883" w:rsidRDefault="00C541B4">
            <w:pPr>
              <w:spacing w:before="240" w:line="276" w:lineRule="auto"/>
              <w:ind w:left="100"/>
              <w:jc w:val="both"/>
              <w:rPr>
                <w:rFonts w:eastAsia="Arial"/>
                <w:sz w:val="24"/>
                <w:szCs w:val="24"/>
              </w:rPr>
            </w:pPr>
            <w:r w:rsidRPr="002F1883">
              <w:rPr>
                <w:rFonts w:eastAsia="Arial"/>
                <w:sz w:val="24"/>
                <w:szCs w:val="24"/>
              </w:rPr>
              <w:t>Espacio de tiempo desde cuando alguien se da cuenta que ocurre un evento y lo puede informar</w:t>
            </w:r>
            <w:r w:rsidR="00B16C9C">
              <w:rPr>
                <w:rFonts w:eastAsia="Arial"/>
                <w:sz w:val="24"/>
                <w:szCs w:val="24"/>
              </w:rPr>
              <w:t xml:space="preserve"> </w:t>
            </w:r>
            <w:r w:rsidR="00B16C9C" w:rsidRPr="002F1883">
              <w:rPr>
                <w:rFonts w:eastAsia="Arial"/>
                <w:sz w:val="24"/>
                <w:szCs w:val="24"/>
              </w:rPr>
              <w:t>(Ley 523 de 2012).</w:t>
            </w:r>
          </w:p>
        </w:tc>
      </w:tr>
      <w:tr w:rsidR="00602350" w:rsidRPr="002F1883" w14:paraId="32E229B5"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188DA3C" w14:textId="77777777" w:rsidR="00602350" w:rsidRPr="002F1883" w:rsidRDefault="00C541B4">
            <w:pPr>
              <w:spacing w:before="240" w:line="276" w:lineRule="auto"/>
              <w:ind w:left="100"/>
              <w:rPr>
                <w:rFonts w:eastAsia="Arial"/>
                <w:b/>
                <w:sz w:val="24"/>
                <w:szCs w:val="24"/>
              </w:rPr>
            </w:pPr>
            <w:r w:rsidRPr="002F1883">
              <w:rPr>
                <w:rFonts w:eastAsia="Arial"/>
                <w:b/>
                <w:sz w:val="24"/>
                <w:szCs w:val="24"/>
              </w:rPr>
              <w:t>Alerta: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1A290644" w14:textId="0BC724D3" w:rsidR="00602350" w:rsidRPr="002F1883" w:rsidRDefault="00C541B4">
            <w:pPr>
              <w:spacing w:before="240" w:line="276" w:lineRule="auto"/>
              <w:ind w:left="100"/>
              <w:jc w:val="both"/>
              <w:rPr>
                <w:rFonts w:eastAsia="Arial"/>
                <w:sz w:val="24"/>
                <w:szCs w:val="24"/>
              </w:rPr>
            </w:pPr>
            <w:r w:rsidRPr="002F1883">
              <w:rPr>
                <w:rFonts w:eastAsia="Arial"/>
                <w:sz w:val="24"/>
                <w:szCs w:val="24"/>
              </w:rPr>
              <w:t>Estado o situación de vigilancia sobre la posibilidad de ocurrencia de un evento cualquiera. O acciones específicas de respuesta frente a una emergencia</w:t>
            </w:r>
            <w:r w:rsidR="00B16C9C">
              <w:rPr>
                <w:rFonts w:eastAsia="Arial"/>
                <w:sz w:val="24"/>
                <w:szCs w:val="24"/>
              </w:rPr>
              <w:t xml:space="preserve"> </w:t>
            </w:r>
            <w:r w:rsidR="00B16C9C" w:rsidRPr="002F1883">
              <w:rPr>
                <w:rFonts w:eastAsia="Arial"/>
                <w:sz w:val="24"/>
                <w:szCs w:val="24"/>
              </w:rPr>
              <w:t>(Ley 523 de 2012).</w:t>
            </w:r>
          </w:p>
        </w:tc>
      </w:tr>
      <w:tr w:rsidR="00602350" w:rsidRPr="002F1883" w14:paraId="224FE62B" w14:textId="77777777">
        <w:trPr>
          <w:trHeight w:val="126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966D7C7" w14:textId="77777777" w:rsidR="00602350" w:rsidRPr="002F1883" w:rsidRDefault="00C541B4">
            <w:pPr>
              <w:spacing w:before="240" w:line="276" w:lineRule="auto"/>
              <w:ind w:left="100"/>
              <w:rPr>
                <w:rFonts w:eastAsia="Arial"/>
                <w:b/>
                <w:sz w:val="24"/>
                <w:szCs w:val="24"/>
              </w:rPr>
            </w:pPr>
            <w:r w:rsidRPr="002F1883">
              <w:rPr>
                <w:rFonts w:eastAsia="Arial"/>
                <w:b/>
                <w:sz w:val="24"/>
                <w:szCs w:val="24"/>
              </w:rPr>
              <w:t>Amenaza: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6970AAA8" w14:textId="7C3FAE37" w:rsidR="00602350" w:rsidRPr="002F1883" w:rsidRDefault="00746CC1" w:rsidP="00746CC1">
            <w:pPr>
              <w:spacing w:before="240" w:line="276" w:lineRule="auto"/>
              <w:jc w:val="both"/>
              <w:rPr>
                <w:rFonts w:eastAsia="Arial"/>
                <w:sz w:val="24"/>
                <w:szCs w:val="24"/>
              </w:rPr>
            </w:pPr>
            <w:r w:rsidRPr="002F1883">
              <w:rPr>
                <w:rFonts w:eastAsia="Arial"/>
                <w:sz w:val="24"/>
                <w:szCs w:val="24"/>
              </w:rPr>
              <w:t>Peligro latente de que un evento físico de origen natural, o causado, o inducido por la acción humana de manera accidental, se presente con una severidad suficiente para causar pérdida de vidas, lesiones u otros impactos en la salud, así como también daños y pérdidas en los bienes, la infraestructura, los medios de sustento, la prestación de servicios y los recursos ambientales (Ley 1523 de 2012).</w:t>
            </w:r>
          </w:p>
        </w:tc>
      </w:tr>
      <w:tr w:rsidR="00602350" w:rsidRPr="002F1883" w14:paraId="6405DF3C"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E3DD21D" w14:textId="2E801286" w:rsidR="00602350" w:rsidRPr="002F1883" w:rsidRDefault="00746CC1">
            <w:pPr>
              <w:spacing w:before="240" w:line="276" w:lineRule="auto"/>
              <w:ind w:left="100"/>
              <w:rPr>
                <w:rFonts w:eastAsia="Arial"/>
                <w:b/>
                <w:sz w:val="24"/>
                <w:szCs w:val="24"/>
              </w:rPr>
            </w:pPr>
            <w:r w:rsidRPr="002F1883">
              <w:rPr>
                <w:rFonts w:eastAsia="Arial"/>
                <w:b/>
                <w:sz w:val="24"/>
                <w:szCs w:val="24"/>
              </w:rPr>
              <w:t>Análisis de consecuencias</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4B2A236" w14:textId="0EA32AC4" w:rsidR="00602350" w:rsidRPr="002F1883" w:rsidRDefault="00746CC1" w:rsidP="00746CC1">
            <w:pPr>
              <w:spacing w:before="240" w:line="276" w:lineRule="auto"/>
              <w:jc w:val="both"/>
              <w:rPr>
                <w:rFonts w:eastAsia="Arial"/>
                <w:sz w:val="24"/>
                <w:szCs w:val="24"/>
              </w:rPr>
            </w:pPr>
            <w:r w:rsidRPr="002F1883">
              <w:rPr>
                <w:rFonts w:eastAsia="Arial"/>
                <w:sz w:val="24"/>
                <w:szCs w:val="24"/>
              </w:rPr>
              <w:t>Estimación de las consecuencias de eventos usando modelos matemáticos, retorno de experiencias o resultados experimentales. Implica el cálculo de la energía transferida o masa liberada por el evento (CCPS, 1999)</w:t>
            </w:r>
            <w:r w:rsidR="00C541B4" w:rsidRPr="002F1883">
              <w:rPr>
                <w:rFonts w:eastAsia="Arial"/>
                <w:sz w:val="24"/>
                <w:szCs w:val="24"/>
              </w:rPr>
              <w:t>.</w:t>
            </w:r>
          </w:p>
        </w:tc>
      </w:tr>
      <w:tr w:rsidR="00602350" w:rsidRPr="002F1883" w14:paraId="655F526A"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051F708" w14:textId="40C259FF" w:rsidR="00602350" w:rsidRPr="002F1883" w:rsidRDefault="00746CC1">
            <w:pPr>
              <w:spacing w:before="240" w:line="276" w:lineRule="auto"/>
              <w:ind w:left="100"/>
              <w:rPr>
                <w:rFonts w:eastAsia="Arial"/>
                <w:b/>
                <w:sz w:val="24"/>
                <w:szCs w:val="24"/>
              </w:rPr>
            </w:pPr>
            <w:r w:rsidRPr="002F1883">
              <w:rPr>
                <w:rFonts w:eastAsia="Arial"/>
                <w:b/>
                <w:sz w:val="24"/>
                <w:szCs w:val="24"/>
              </w:rPr>
              <w:t>Análisis de riesgos</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737EDFDF" w14:textId="4D7E3612" w:rsidR="00602350" w:rsidRPr="002F1883" w:rsidRDefault="00746CC1" w:rsidP="00746CC1">
            <w:pPr>
              <w:spacing w:before="240" w:line="276" w:lineRule="auto"/>
              <w:jc w:val="both"/>
              <w:rPr>
                <w:rFonts w:eastAsia="Arial"/>
                <w:sz w:val="24"/>
                <w:szCs w:val="24"/>
              </w:rPr>
            </w:pPr>
            <w:r w:rsidRPr="002F1883">
              <w:rPr>
                <w:rFonts w:eastAsia="Arial"/>
                <w:sz w:val="24"/>
                <w:szCs w:val="24"/>
              </w:rPr>
              <w:t>Proceso de comprender la naturaleza del riesgo para determinar el nivel de riesgo, es la base para la evaluación de riesgos y las decisiones sobre las medidas de reducción del riesgo y preparación para la respuesta. Incluye la estimación del riesgo (ISO/IEC, 2009).</w:t>
            </w:r>
          </w:p>
        </w:tc>
      </w:tr>
      <w:tr w:rsidR="00746CC1" w:rsidRPr="002F1883" w14:paraId="2D6B7615"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C338239" w14:textId="63FBAB0D" w:rsidR="00746CC1" w:rsidRPr="002F1883" w:rsidRDefault="00746CC1">
            <w:pPr>
              <w:spacing w:before="240" w:line="276" w:lineRule="auto"/>
              <w:ind w:left="100"/>
              <w:rPr>
                <w:rFonts w:eastAsia="Arial"/>
                <w:b/>
                <w:sz w:val="24"/>
                <w:szCs w:val="24"/>
              </w:rPr>
            </w:pPr>
            <w:r w:rsidRPr="002F1883">
              <w:rPr>
                <w:rFonts w:eastAsia="Arial"/>
                <w:b/>
                <w:sz w:val="24"/>
                <w:szCs w:val="24"/>
              </w:rPr>
              <w:lastRenderedPageBreak/>
              <w:t>Alerta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F17C19C" w14:textId="57416644" w:rsidR="00746CC1" w:rsidRPr="002F1883" w:rsidRDefault="00746CC1" w:rsidP="00746CC1">
            <w:pPr>
              <w:spacing w:before="240" w:line="276" w:lineRule="auto"/>
              <w:jc w:val="both"/>
              <w:rPr>
                <w:rFonts w:eastAsia="Arial"/>
                <w:sz w:val="24"/>
                <w:szCs w:val="24"/>
              </w:rPr>
            </w:pPr>
            <w:r w:rsidRPr="002F1883">
              <w:rPr>
                <w:rFonts w:eastAsia="Arial"/>
                <w:sz w:val="24"/>
                <w:szCs w:val="24"/>
              </w:rPr>
              <w:t>Estado que se declara con anterioridad a la manifestación de un evento peligroso, con base en el monitoreo del comportamiento del respectivo fenómeno, con el fin de que las entidades y la población involucrada activen procedimientos de acción previamente establecidos (Ley 1523 de 2012).</w:t>
            </w:r>
          </w:p>
        </w:tc>
      </w:tr>
      <w:tr w:rsidR="00602350" w:rsidRPr="002F1883" w14:paraId="53321951"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7DD4CB4" w14:textId="6AE161DC" w:rsidR="00602350" w:rsidRPr="002F1883" w:rsidRDefault="00746CC1">
            <w:pPr>
              <w:spacing w:before="240" w:line="276" w:lineRule="auto"/>
              <w:ind w:left="100"/>
              <w:rPr>
                <w:rFonts w:eastAsia="Arial"/>
                <w:b/>
                <w:sz w:val="24"/>
                <w:szCs w:val="24"/>
              </w:rPr>
            </w:pPr>
            <w:r w:rsidRPr="002F1883">
              <w:rPr>
                <w:rFonts w:eastAsia="Arial"/>
                <w:b/>
                <w:sz w:val="24"/>
                <w:szCs w:val="24"/>
              </w:rPr>
              <w:t>Consecuencia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FD46BA3" w14:textId="3D3E3CE9" w:rsidR="00602350" w:rsidRPr="002F1883" w:rsidRDefault="00746CC1">
            <w:pPr>
              <w:spacing w:before="240" w:line="276" w:lineRule="auto"/>
              <w:ind w:left="100"/>
              <w:jc w:val="both"/>
              <w:rPr>
                <w:rFonts w:eastAsia="Arial"/>
                <w:sz w:val="24"/>
                <w:szCs w:val="24"/>
              </w:rPr>
            </w:pPr>
            <w:r w:rsidRPr="002F1883">
              <w:rPr>
                <w:rFonts w:eastAsia="Arial"/>
                <w:sz w:val="24"/>
                <w:szCs w:val="24"/>
              </w:rPr>
              <w:t>Resultado de un evento que afecta a uno o más objetivos (ISO/IEC, 2009)</w:t>
            </w:r>
          </w:p>
        </w:tc>
      </w:tr>
      <w:tr w:rsidR="00602350" w:rsidRPr="002F1883" w14:paraId="78BFA766"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4020EBE" w14:textId="61BD704D" w:rsidR="00602350" w:rsidRPr="002F1883" w:rsidRDefault="00746CC1">
            <w:pPr>
              <w:spacing w:before="240" w:line="276" w:lineRule="auto"/>
              <w:ind w:left="100"/>
              <w:rPr>
                <w:rFonts w:eastAsia="Arial"/>
                <w:b/>
                <w:sz w:val="24"/>
                <w:szCs w:val="24"/>
              </w:rPr>
            </w:pPr>
            <w:r w:rsidRPr="002F1883">
              <w:rPr>
                <w:rFonts w:eastAsia="Arial"/>
                <w:b/>
                <w:sz w:val="24"/>
                <w:szCs w:val="24"/>
              </w:rPr>
              <w:t>Desastre</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1DFC7275" w14:textId="28AAF6DD" w:rsidR="00602350" w:rsidRPr="002F1883" w:rsidRDefault="00746CC1" w:rsidP="00746CC1">
            <w:pPr>
              <w:spacing w:before="240" w:line="276" w:lineRule="auto"/>
              <w:jc w:val="both"/>
              <w:rPr>
                <w:rFonts w:eastAsia="Arial"/>
                <w:sz w:val="24"/>
                <w:szCs w:val="24"/>
              </w:rPr>
            </w:pPr>
            <w:r w:rsidRPr="002F1883">
              <w:rPr>
                <w:rFonts w:eastAsia="Arial"/>
                <w:sz w:val="24"/>
                <w:szCs w:val="24"/>
              </w:rPr>
              <w:t>Es el resultado que se desencadena de la manifestación de uno o varios eventos naturales o antropogénicos no intencionales que al encontrar condiciones propicias de vulnerabilidad en las personas, los bienes, la infraestructura, los medios de subsistencia, la prestación de servicios o los recursos ambientales, causa daños o pérdidas humanas, materiales, económicas o ambientales, generando una alteración intensa, grave y extendida en las condiciones normales de funcionamiento de la sociedad, que exige del Estado y del sistema nacional ejecutar acciones de respuesta a la emergencia, rehabilitación y reconstrucción (Ley 1523 de 2012).</w:t>
            </w:r>
          </w:p>
        </w:tc>
      </w:tr>
      <w:tr w:rsidR="000B1F79" w:rsidRPr="002F1883" w14:paraId="547AA0E8"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F7059E8" w14:textId="10DFF6C4" w:rsidR="000B1F79" w:rsidRPr="002F1883" w:rsidRDefault="000B1F79" w:rsidP="000B1F79">
            <w:pPr>
              <w:spacing w:before="240" w:line="276" w:lineRule="auto"/>
              <w:ind w:left="100"/>
              <w:rPr>
                <w:rFonts w:eastAsia="Arial"/>
                <w:b/>
                <w:sz w:val="24"/>
                <w:szCs w:val="24"/>
              </w:rPr>
            </w:pPr>
            <w:r w:rsidRPr="002F1883">
              <w:rPr>
                <w:rFonts w:eastAsia="Arial"/>
                <w:b/>
                <w:sz w:val="24"/>
                <w:szCs w:val="24"/>
              </w:rPr>
              <w:t>Evaluación de riesgos</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7435F165" w14:textId="7B0A6A62" w:rsidR="000B1F79" w:rsidRPr="002F1883" w:rsidRDefault="000B1F79" w:rsidP="000B1F79">
            <w:pPr>
              <w:spacing w:before="240" w:line="276" w:lineRule="auto"/>
              <w:jc w:val="both"/>
              <w:rPr>
                <w:rFonts w:eastAsia="Arial"/>
                <w:sz w:val="24"/>
                <w:szCs w:val="24"/>
              </w:rPr>
            </w:pPr>
            <w:r w:rsidRPr="002F1883">
              <w:rPr>
                <w:rFonts w:eastAsia="Arial"/>
                <w:sz w:val="24"/>
                <w:szCs w:val="24"/>
              </w:rPr>
              <w:t>Proceso de comparación de los resultados de análisis de riesgos con criterios de riesgo para determinar si el riesgo y/o su magnitud es aceptable, el cual ayuda a la decisión sobre las medidas de reducción del riesgo a implementar (ISO/IEC, 2009).</w:t>
            </w:r>
          </w:p>
        </w:tc>
      </w:tr>
      <w:tr w:rsidR="000B1F79" w:rsidRPr="002F1883" w14:paraId="7A1A7A18"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7CECDB5" w14:textId="2D5E5F88" w:rsidR="000B1F79" w:rsidRPr="002F1883" w:rsidRDefault="000B1F79" w:rsidP="000B1F79">
            <w:pPr>
              <w:spacing w:before="240" w:line="276" w:lineRule="auto"/>
              <w:ind w:left="100"/>
              <w:rPr>
                <w:rFonts w:eastAsia="Arial"/>
                <w:b/>
                <w:sz w:val="24"/>
                <w:szCs w:val="24"/>
              </w:rPr>
            </w:pPr>
            <w:r w:rsidRPr="002F1883">
              <w:rPr>
                <w:rFonts w:eastAsia="Arial"/>
                <w:b/>
                <w:sz w:val="24"/>
                <w:szCs w:val="24"/>
              </w:rPr>
              <w:t>Emergencia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3B677B0" w14:textId="44F26B7D" w:rsidR="000B1F79" w:rsidRPr="002F1883" w:rsidRDefault="000B1F79" w:rsidP="000B1F79">
            <w:pPr>
              <w:spacing w:before="240" w:line="276" w:lineRule="auto"/>
              <w:jc w:val="both"/>
              <w:rPr>
                <w:rFonts w:eastAsia="Arial"/>
                <w:sz w:val="24"/>
                <w:szCs w:val="24"/>
              </w:rPr>
            </w:pPr>
            <w:r w:rsidRPr="002F1883">
              <w:rPr>
                <w:rFonts w:eastAsia="Arial"/>
                <w:sz w:val="24"/>
                <w:szCs w:val="24"/>
              </w:rPr>
              <w:t>Situación caracterizada por la alteración o interrupción intensa y grave de las condiciones normales de funcionamiento u operación de una comunidad, causada por un evento adverso o por la inminencia de este, que obliga a una reacción inmediata y que requiere la respuesta de las instituciones del Estado, los medios de comunicación y de la comunidad en general (Ley 1523 de 2012).</w:t>
            </w:r>
          </w:p>
        </w:tc>
      </w:tr>
      <w:tr w:rsidR="000B1F79" w:rsidRPr="002F1883" w14:paraId="1A795C76"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B63DED5" w14:textId="07F5D96F" w:rsidR="000B1F79" w:rsidRPr="002F1883" w:rsidRDefault="000B1F79" w:rsidP="000B1F79">
            <w:pPr>
              <w:spacing w:before="240" w:line="276" w:lineRule="auto"/>
              <w:ind w:left="100"/>
              <w:rPr>
                <w:rFonts w:eastAsia="Arial"/>
                <w:b/>
                <w:sz w:val="24"/>
                <w:szCs w:val="24"/>
              </w:rPr>
            </w:pPr>
            <w:r w:rsidRPr="002F1883">
              <w:rPr>
                <w:rFonts w:eastAsia="Arial"/>
                <w:b/>
                <w:sz w:val="24"/>
                <w:szCs w:val="24"/>
              </w:rPr>
              <w:t>Evacuación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168545E" w14:textId="4AE1A022" w:rsidR="000B1F79" w:rsidRPr="002F1883" w:rsidRDefault="000B1F79" w:rsidP="000B1F79">
            <w:pPr>
              <w:spacing w:before="240" w:line="276" w:lineRule="auto"/>
              <w:jc w:val="both"/>
              <w:rPr>
                <w:rFonts w:eastAsia="Arial"/>
                <w:sz w:val="24"/>
                <w:szCs w:val="24"/>
              </w:rPr>
            </w:pPr>
            <w:r w:rsidRPr="002F1883">
              <w:rPr>
                <w:rFonts w:eastAsia="Arial"/>
                <w:sz w:val="24"/>
                <w:szCs w:val="24"/>
              </w:rPr>
              <w:t>Traslado temporal de personas y bienes a sitios seguros, antes, durante o después de la ocurrencia de un fenómeno amenazante para protegerlos (a partir de UNGA, 2016).</w:t>
            </w:r>
          </w:p>
        </w:tc>
      </w:tr>
      <w:tr w:rsidR="000B1F79" w:rsidRPr="002F1883" w14:paraId="2DC6B226"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06C715D" w14:textId="51EC565D" w:rsidR="000B1F79" w:rsidRPr="002F1883" w:rsidRDefault="000B1F79" w:rsidP="000B1F79">
            <w:pPr>
              <w:spacing w:before="240" w:line="276" w:lineRule="auto"/>
              <w:ind w:left="100"/>
              <w:rPr>
                <w:rFonts w:eastAsia="Arial"/>
                <w:b/>
                <w:sz w:val="24"/>
                <w:szCs w:val="24"/>
              </w:rPr>
            </w:pPr>
            <w:r w:rsidRPr="002F1883">
              <w:rPr>
                <w:rFonts w:eastAsia="Arial"/>
                <w:b/>
                <w:sz w:val="24"/>
                <w:szCs w:val="24"/>
              </w:rPr>
              <w:lastRenderedPageBreak/>
              <w:t>Evento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2B45BF40" w14:textId="3CA8C143" w:rsidR="000B1F79" w:rsidRPr="002F1883" w:rsidRDefault="000B1F79" w:rsidP="000B1F79">
            <w:pPr>
              <w:spacing w:before="240" w:line="276" w:lineRule="auto"/>
              <w:jc w:val="both"/>
              <w:rPr>
                <w:rFonts w:eastAsia="Arial"/>
                <w:sz w:val="24"/>
                <w:szCs w:val="24"/>
              </w:rPr>
            </w:pPr>
            <w:r w:rsidRPr="002F1883">
              <w:rPr>
                <w:rFonts w:eastAsia="Arial"/>
                <w:sz w:val="24"/>
                <w:szCs w:val="24"/>
              </w:rPr>
              <w:t>Es un fenómeno - natural, socio-natural o tecnológico - que actúa como el detonante de los efectos adversos sobre las vidas humanas, la salud y/o la infraestructura económica y social y ambiental de un territorio (OSSO &amp; LA RED, 2009).</w:t>
            </w:r>
          </w:p>
        </w:tc>
      </w:tr>
      <w:tr w:rsidR="000B1F79" w:rsidRPr="002F1883" w14:paraId="0054365A"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8E9FA36" w14:textId="532DDE16" w:rsidR="000B1F79" w:rsidRPr="002F1883" w:rsidRDefault="000B1F79" w:rsidP="000B1F79">
            <w:pPr>
              <w:spacing w:before="240" w:line="276" w:lineRule="auto"/>
              <w:ind w:left="100"/>
              <w:rPr>
                <w:rFonts w:eastAsia="Arial"/>
                <w:b/>
                <w:sz w:val="24"/>
                <w:szCs w:val="24"/>
              </w:rPr>
            </w:pPr>
            <w:r w:rsidRPr="002F1883">
              <w:rPr>
                <w:rFonts w:eastAsia="Arial"/>
                <w:b/>
                <w:sz w:val="24"/>
                <w:szCs w:val="24"/>
              </w:rPr>
              <w:t>Frecuencia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330C077" w14:textId="5FE6E843" w:rsidR="000B1F79" w:rsidRPr="002F1883" w:rsidRDefault="000B1F79" w:rsidP="000B1F79">
            <w:pPr>
              <w:spacing w:before="240" w:line="276" w:lineRule="auto"/>
              <w:jc w:val="both"/>
              <w:rPr>
                <w:rFonts w:eastAsia="Arial"/>
                <w:sz w:val="24"/>
                <w:szCs w:val="24"/>
              </w:rPr>
            </w:pPr>
            <w:r w:rsidRPr="002F1883">
              <w:rPr>
                <w:rFonts w:eastAsia="Arial"/>
                <w:sz w:val="24"/>
                <w:szCs w:val="24"/>
              </w:rPr>
              <w:t>Número de eventos por una unidad de tiempo definida (ISO/IEC, 2009).</w:t>
            </w:r>
          </w:p>
        </w:tc>
      </w:tr>
      <w:tr w:rsidR="000B1F79" w:rsidRPr="002F1883" w14:paraId="3C25654D" w14:textId="77777777">
        <w:trPr>
          <w:trHeight w:val="168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B85FD65" w14:textId="75B35BFB" w:rsidR="000B1F79" w:rsidRPr="002F1883" w:rsidRDefault="000B1F79" w:rsidP="000B1F79">
            <w:pPr>
              <w:spacing w:before="240" w:line="276" w:lineRule="auto"/>
              <w:ind w:left="100"/>
              <w:rPr>
                <w:rFonts w:eastAsia="Arial"/>
                <w:b/>
                <w:sz w:val="24"/>
                <w:szCs w:val="24"/>
              </w:rPr>
            </w:pPr>
            <w:r w:rsidRPr="002F1883">
              <w:rPr>
                <w:rFonts w:eastAsia="Arial"/>
                <w:b/>
                <w:sz w:val="24"/>
                <w:szCs w:val="24"/>
              </w:rPr>
              <w:t>Gestión del riesgo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E5709F3" w14:textId="3A15E9B3" w:rsidR="000B1F79" w:rsidRPr="002F1883" w:rsidRDefault="000B1F79" w:rsidP="000B1F79">
            <w:pPr>
              <w:spacing w:before="240" w:line="276" w:lineRule="auto"/>
              <w:ind w:left="100"/>
              <w:jc w:val="both"/>
              <w:rPr>
                <w:rFonts w:eastAsia="Arial"/>
                <w:sz w:val="24"/>
                <w:szCs w:val="24"/>
              </w:rPr>
            </w:pPr>
            <w:r w:rsidRPr="002F1883">
              <w:rPr>
                <w:rFonts w:eastAsia="Arial"/>
                <w:sz w:val="24"/>
                <w:szCs w:val="24"/>
              </w:rPr>
              <w:t>Es el proceso social de planeación, ejecución, seguimiento y evaluación de políticas y acciones permanentes para el conocimiento del riesgo y promoción de una mayor conciencia de este, impedir o evitar que se genere, reducirlo o controlarlo cuando ya existe y para prepararse y manejar las situaciones de desastre, así como para la posterior recuperación, entiéndase: rehabilitación y reconstrucción. Estas acciones tienen el propósito explícito de contribuir a la seguridad, el bienestar y calidad de vida de las personas y al desarrollo sostenible (Ley 523 de 2012).</w:t>
            </w:r>
          </w:p>
        </w:tc>
      </w:tr>
      <w:tr w:rsidR="000B1F79" w:rsidRPr="002F1883" w14:paraId="254F7096" w14:textId="77777777" w:rsidTr="00B53859">
        <w:trPr>
          <w:trHeight w:val="1312"/>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20BC7EE" w14:textId="03C4B9EC" w:rsidR="000B1F79" w:rsidRPr="002F1883" w:rsidRDefault="000B1F79" w:rsidP="000B1F79">
            <w:pPr>
              <w:spacing w:before="240" w:line="276" w:lineRule="auto"/>
              <w:ind w:left="100"/>
              <w:rPr>
                <w:rFonts w:eastAsia="Arial"/>
                <w:b/>
                <w:sz w:val="24"/>
                <w:szCs w:val="24"/>
              </w:rPr>
            </w:pPr>
            <w:r w:rsidRPr="002F1883">
              <w:rPr>
                <w:rFonts w:eastAsia="Arial"/>
                <w:b/>
                <w:sz w:val="24"/>
                <w:szCs w:val="24"/>
              </w:rPr>
              <w:t>Logística en emergencia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901CE2E" w14:textId="0A9FF212" w:rsidR="000B1F79" w:rsidRPr="002F1883" w:rsidRDefault="000B1F79" w:rsidP="000B1F79">
            <w:pPr>
              <w:spacing w:before="240" w:line="276" w:lineRule="auto"/>
              <w:ind w:left="100"/>
              <w:jc w:val="both"/>
              <w:rPr>
                <w:rFonts w:eastAsia="Arial"/>
                <w:sz w:val="24"/>
                <w:szCs w:val="24"/>
              </w:rPr>
            </w:pPr>
            <w:r w:rsidRPr="002F1883">
              <w:rPr>
                <w:rFonts w:eastAsia="Arial"/>
                <w:sz w:val="24"/>
                <w:szCs w:val="24"/>
              </w:rPr>
              <w:t>En situaciones de emergencia es la movilización de personal, equipos, accesorios, herramientas, suministros y ayuda humanitaria de emergencia para el trabajo del personal operativo y/o la atención de la población afectada (UNGRD, 2016-1).</w:t>
            </w:r>
          </w:p>
        </w:tc>
      </w:tr>
      <w:tr w:rsidR="000B1F79" w:rsidRPr="002F1883" w14:paraId="19449845"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1AC1364" w14:textId="37361B71" w:rsidR="000B1F79" w:rsidRPr="002F1883" w:rsidRDefault="000B1F79" w:rsidP="000B1F79">
            <w:pPr>
              <w:spacing w:before="240" w:line="276" w:lineRule="auto"/>
              <w:ind w:left="100"/>
              <w:rPr>
                <w:rFonts w:eastAsia="Arial"/>
                <w:b/>
                <w:sz w:val="24"/>
                <w:szCs w:val="24"/>
              </w:rPr>
            </w:pPr>
            <w:r w:rsidRPr="002F1883">
              <w:rPr>
                <w:rFonts w:eastAsia="Arial"/>
                <w:b/>
                <w:sz w:val="24"/>
                <w:szCs w:val="24"/>
              </w:rPr>
              <w:t>Riesgo de desastres</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4170A3B1" w14:textId="72232528" w:rsidR="000B1F79" w:rsidRPr="002F1883" w:rsidRDefault="000B1F79" w:rsidP="000B1F79">
            <w:pPr>
              <w:spacing w:before="240" w:line="276" w:lineRule="auto"/>
              <w:ind w:left="100"/>
              <w:jc w:val="both"/>
              <w:rPr>
                <w:rFonts w:eastAsia="Arial"/>
                <w:sz w:val="24"/>
                <w:szCs w:val="24"/>
              </w:rPr>
            </w:pPr>
            <w:r w:rsidRPr="002F1883">
              <w:rPr>
                <w:rFonts w:eastAsia="Arial"/>
                <w:sz w:val="24"/>
                <w:szCs w:val="24"/>
              </w:rPr>
              <w:t>Corresponde a los daños o pérdidas potenciales que pueden presentarse debido a los eventos físicos peligrosos de origen natural, socio-natural, tecnológico, biosanitario o humano no intencional, en un período de tiempo específico y que son determinados por la vulnerabilidad de los elementos expuestos; por consiguiente, el riesgo de desastres se deriva de la combinación de la amenaza y la vulnerabilidad (Ley 1523 de 2012).</w:t>
            </w:r>
          </w:p>
        </w:tc>
      </w:tr>
      <w:tr w:rsidR="00EE3A58" w:rsidRPr="002F1883" w14:paraId="3B718F44"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D58D5A3" w14:textId="536C2438" w:rsidR="00EE3A58" w:rsidRPr="002F1883" w:rsidRDefault="00EE3A58" w:rsidP="000B1F79">
            <w:pPr>
              <w:spacing w:before="240" w:line="276" w:lineRule="auto"/>
              <w:ind w:left="100"/>
              <w:rPr>
                <w:rFonts w:eastAsia="Arial"/>
                <w:b/>
                <w:sz w:val="24"/>
                <w:szCs w:val="24"/>
              </w:rPr>
            </w:pPr>
            <w:r w:rsidRPr="002F1883">
              <w:rPr>
                <w:rFonts w:eastAsia="Arial"/>
                <w:b/>
                <w:sz w:val="24"/>
                <w:szCs w:val="24"/>
              </w:rPr>
              <w:t>Manejo de desastres</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6408AA13" w14:textId="59BA9936" w:rsidR="00EE3A58" w:rsidRPr="002F1883" w:rsidRDefault="00EE3A58" w:rsidP="000B1F79">
            <w:pPr>
              <w:spacing w:before="240" w:line="276" w:lineRule="auto"/>
              <w:ind w:left="100"/>
              <w:jc w:val="both"/>
              <w:rPr>
                <w:rFonts w:eastAsia="Arial"/>
                <w:sz w:val="24"/>
                <w:szCs w:val="24"/>
              </w:rPr>
            </w:pPr>
            <w:r w:rsidRPr="002F1883">
              <w:rPr>
                <w:rFonts w:eastAsia="Arial"/>
                <w:sz w:val="24"/>
                <w:szCs w:val="24"/>
              </w:rPr>
              <w:t>Es el proceso de la gestión del riesgo compuesto por la preparación para la respuesta a emergencias, la preparación para la recuperación pos-desastre, la ejecución de dicha respuesta y la ejecución de la respectiva recuperación, entiéndase: rehabilitación y recuperación (Ley 1523 de 2012).</w:t>
            </w:r>
          </w:p>
        </w:tc>
      </w:tr>
      <w:tr w:rsidR="00EE3A58" w:rsidRPr="002F1883" w14:paraId="07FEF35D"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7F1AABC" w14:textId="331D3D63" w:rsidR="00EE3A58" w:rsidRPr="002F1883" w:rsidRDefault="00EE3A58" w:rsidP="000B1F79">
            <w:pPr>
              <w:spacing w:before="240" w:line="276" w:lineRule="auto"/>
              <w:ind w:left="100"/>
              <w:rPr>
                <w:rFonts w:eastAsia="Arial"/>
                <w:b/>
                <w:sz w:val="24"/>
                <w:szCs w:val="24"/>
              </w:rPr>
            </w:pPr>
            <w:r w:rsidRPr="002F1883">
              <w:rPr>
                <w:rFonts w:eastAsia="Arial"/>
                <w:b/>
                <w:sz w:val="24"/>
                <w:szCs w:val="24"/>
              </w:rPr>
              <w:lastRenderedPageBreak/>
              <w:t>Preparación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D2FA5F8" w14:textId="5CC25D60" w:rsidR="00EE3A58" w:rsidRPr="002F1883" w:rsidRDefault="00EE3A58" w:rsidP="000B1F79">
            <w:pPr>
              <w:spacing w:before="240" w:line="276" w:lineRule="auto"/>
              <w:ind w:left="100"/>
              <w:jc w:val="both"/>
              <w:rPr>
                <w:rFonts w:eastAsia="Arial"/>
                <w:sz w:val="24"/>
                <w:szCs w:val="24"/>
              </w:rPr>
            </w:pPr>
            <w:r w:rsidRPr="002F1883">
              <w:rPr>
                <w:rFonts w:eastAsia="Arial"/>
                <w:sz w:val="24"/>
                <w:szCs w:val="24"/>
              </w:rPr>
              <w:t>Es el conjunto de acciones principalmente de coordinación, sistemas de alerta, capacitación, equipamiento, centros de reserva y albergues y entrenamiento, con el propósito de optimizar la ejecución de los diferentes servicios básicos de respuesta, como accesibilidad y transporte, telecomunicaciones, evaluación de daños y análisis de necesidades, salud y saneamiento básico, búsqueda y rescate, extinción de incendios y manejo de materiales peligrosos, albergues y alimentación, servicios públicos, seguridad y convivencia, aspectos financieros y legales, información pública y el manejo general de la respuesta, entre otros (Ley 1523 de 2012).</w:t>
            </w:r>
          </w:p>
        </w:tc>
      </w:tr>
      <w:tr w:rsidR="00955D59" w:rsidRPr="002F1883" w14:paraId="4771B9C3"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E2A2607" w14:textId="0B09E194" w:rsidR="00955D59" w:rsidRPr="002F1883" w:rsidRDefault="00955D59" w:rsidP="000B1F79">
            <w:pPr>
              <w:spacing w:before="240" w:line="276" w:lineRule="auto"/>
              <w:ind w:left="100"/>
              <w:rPr>
                <w:rFonts w:eastAsia="Arial"/>
                <w:b/>
                <w:sz w:val="24"/>
                <w:szCs w:val="24"/>
              </w:rPr>
            </w:pPr>
            <w:r w:rsidRPr="002F1883">
              <w:rPr>
                <w:rFonts w:eastAsia="Arial"/>
                <w:b/>
                <w:sz w:val="24"/>
                <w:szCs w:val="24"/>
              </w:rPr>
              <w:t>Plan de evacuación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7201BB0C" w14:textId="66F6B9C9" w:rsidR="00955D59" w:rsidRPr="002F1883" w:rsidRDefault="00955D59" w:rsidP="00955D59">
            <w:pPr>
              <w:spacing w:before="240" w:line="276" w:lineRule="auto"/>
              <w:jc w:val="both"/>
              <w:rPr>
                <w:rFonts w:eastAsia="Arial"/>
                <w:sz w:val="24"/>
                <w:szCs w:val="24"/>
              </w:rPr>
            </w:pPr>
            <w:r w:rsidRPr="002F1883">
              <w:rPr>
                <w:rFonts w:eastAsia="Arial"/>
                <w:sz w:val="24"/>
                <w:szCs w:val="24"/>
              </w:rPr>
              <w:t>Corresponde a las acciones de preparación para que la respuesta que permite que las personas que se encuentran en una edificación (vivienda, oficina, institución educativa, establecimiento comercial, entre otras.) puedan realizar una salida ordenada, rápida y segura, con el fin de proteger la vida (UNGRD, 2016-2).</w:t>
            </w:r>
          </w:p>
        </w:tc>
      </w:tr>
      <w:tr w:rsidR="00955D59" w:rsidRPr="002F1883" w14:paraId="62DE768A"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02FF40F" w14:textId="5A2EABBB" w:rsidR="00955D59" w:rsidRPr="002F1883" w:rsidRDefault="00955D59" w:rsidP="000B1F79">
            <w:pPr>
              <w:spacing w:before="240" w:line="276" w:lineRule="auto"/>
              <w:ind w:left="100"/>
              <w:rPr>
                <w:rFonts w:eastAsia="Arial"/>
                <w:b/>
                <w:sz w:val="24"/>
                <w:szCs w:val="24"/>
              </w:rPr>
            </w:pPr>
            <w:r w:rsidRPr="002F1883">
              <w:rPr>
                <w:rFonts w:eastAsia="Arial"/>
                <w:b/>
                <w:sz w:val="24"/>
                <w:szCs w:val="24"/>
              </w:rPr>
              <w:t>Pérdidas económicas</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6AB2A7DB" w14:textId="548A1E9A" w:rsidR="00955D59" w:rsidRPr="002F1883" w:rsidRDefault="00955D59" w:rsidP="00955D59">
            <w:pPr>
              <w:spacing w:before="240" w:line="276" w:lineRule="auto"/>
              <w:jc w:val="both"/>
              <w:rPr>
                <w:rFonts w:eastAsia="Arial"/>
                <w:sz w:val="24"/>
                <w:szCs w:val="24"/>
              </w:rPr>
            </w:pPr>
            <w:r w:rsidRPr="002F1883">
              <w:rPr>
                <w:rFonts w:eastAsia="Arial"/>
                <w:sz w:val="24"/>
                <w:szCs w:val="24"/>
              </w:rPr>
              <w:t>Impacto económico total que se compone de pérdidas económicas directas e indirectas. La pérdida económica directa hace referencia al valor monetario de la destrucción total o parcial de bienes físicos existentes en el área afectada. La pérdida económica directa es casi equivalente a los daños físicos. Por su parte, la pérdida económica indirecta se refiere a una disminución en la valorización económica como consecuencia de una pérdida económica directa y/o impactos humanos y ambientales (UNGA, 2016).</w:t>
            </w:r>
          </w:p>
        </w:tc>
      </w:tr>
      <w:tr w:rsidR="00367FE7" w:rsidRPr="002F1883" w14:paraId="5A0EAC04"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5D4D64A" w14:textId="018AB878" w:rsidR="00367FE7" w:rsidRPr="002F1883" w:rsidRDefault="00367FE7" w:rsidP="00367FE7">
            <w:pPr>
              <w:spacing w:before="240" w:line="276" w:lineRule="auto"/>
              <w:ind w:left="100"/>
              <w:rPr>
                <w:rFonts w:eastAsia="Arial"/>
                <w:b/>
                <w:sz w:val="24"/>
                <w:szCs w:val="24"/>
              </w:rPr>
            </w:pPr>
            <w:r w:rsidRPr="002F1883">
              <w:rPr>
                <w:rFonts w:eastAsia="Arial"/>
                <w:b/>
                <w:sz w:val="24"/>
                <w:szCs w:val="24"/>
              </w:rPr>
              <w:t>Prevención de riesgo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12D8330" w14:textId="41D37589" w:rsidR="00367FE7" w:rsidRPr="002F1883" w:rsidRDefault="00367FE7" w:rsidP="00367FE7">
            <w:pPr>
              <w:spacing w:before="240" w:line="276" w:lineRule="auto"/>
              <w:jc w:val="both"/>
              <w:rPr>
                <w:rFonts w:eastAsia="Arial"/>
                <w:sz w:val="24"/>
                <w:szCs w:val="24"/>
              </w:rPr>
            </w:pPr>
            <w:r w:rsidRPr="002F1883">
              <w:rPr>
                <w:rFonts w:eastAsia="Arial"/>
                <w:sz w:val="24"/>
                <w:szCs w:val="24"/>
              </w:rPr>
              <w:t>Medidas y acciones de intervención restrictiva o prospectiva dispuestas con anticipación con el fin de evitar que se genere riesgo. Puede enfocarse a evitar o neutralizar la amenaza o la exposición y la vulnerabilidad ante la misma en forma definitiva para impedir que se genere nuevo riesgo. Los instrumentos esenciales de la prevención son aquellos previstos en la planificación, la inversión pública y el ordenamiento ambiental territorial, que tienen como objetivo reglamentar el uso y la ocupación del suelo de forma segura y sostenible (Ley 1523 de 2012).</w:t>
            </w:r>
          </w:p>
        </w:tc>
      </w:tr>
      <w:tr w:rsidR="00367FE7" w:rsidRPr="002F1883" w14:paraId="0749F3C6"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253139B" w14:textId="4753ED69" w:rsidR="00367FE7" w:rsidRPr="002F1883" w:rsidRDefault="00367FE7" w:rsidP="00367FE7">
            <w:pPr>
              <w:spacing w:before="240" w:line="276" w:lineRule="auto"/>
              <w:ind w:left="100"/>
              <w:rPr>
                <w:rFonts w:eastAsia="Arial"/>
                <w:b/>
                <w:sz w:val="24"/>
                <w:szCs w:val="24"/>
              </w:rPr>
            </w:pPr>
            <w:r w:rsidRPr="002F1883">
              <w:rPr>
                <w:rFonts w:eastAsia="Arial"/>
                <w:b/>
                <w:sz w:val="24"/>
                <w:szCs w:val="24"/>
              </w:rPr>
              <w:lastRenderedPageBreak/>
              <w:t>Protección financiera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2823FA66" w14:textId="79C7C05D" w:rsidR="00367FE7" w:rsidRPr="002F1883" w:rsidRDefault="00367FE7" w:rsidP="00367FE7">
            <w:pPr>
              <w:spacing w:before="240" w:line="276" w:lineRule="auto"/>
              <w:jc w:val="both"/>
              <w:rPr>
                <w:rFonts w:eastAsia="Arial"/>
                <w:sz w:val="24"/>
                <w:szCs w:val="24"/>
              </w:rPr>
            </w:pPr>
            <w:r w:rsidRPr="002F1883">
              <w:rPr>
                <w:rFonts w:eastAsia="Arial"/>
                <w:sz w:val="24"/>
                <w:szCs w:val="24"/>
              </w:rPr>
              <w:t>Mecanismos o instrumentos financieros de retención intencional o transferencia del riesgo que se establecen en forma ex ante con el fin de acceder de manera ex post a recursos económicos oportunos para la atención de emergencias y la recuperación (Ley 1523 de 2012).</w:t>
            </w:r>
          </w:p>
        </w:tc>
      </w:tr>
      <w:tr w:rsidR="00367FE7" w:rsidRPr="002F1883" w14:paraId="05277ACF"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1C323D3" w14:textId="2AD7F7BB"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Recuperación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1642363D" w14:textId="262649F7" w:rsidR="00367FE7" w:rsidRPr="002F1883" w:rsidRDefault="00367FE7" w:rsidP="00367FE7">
            <w:pPr>
              <w:spacing w:before="240" w:line="276" w:lineRule="auto"/>
              <w:jc w:val="both"/>
              <w:rPr>
                <w:rFonts w:eastAsia="Arial"/>
                <w:sz w:val="24"/>
                <w:szCs w:val="24"/>
              </w:rPr>
            </w:pPr>
            <w:r w:rsidRPr="002F1883">
              <w:rPr>
                <w:rFonts w:eastAsia="Arial"/>
                <w:sz w:val="24"/>
                <w:szCs w:val="24"/>
              </w:rPr>
              <w:t>Son las acciones para el restablecimiento de las condiciones normales de vida mediante la rehabilitación, reparación o reconstrucción del área afectada, los bienes y servicios interrumpidos o deteriorados y el restablecimiento e impulso del desarrollo económico y social de la comunidad. La recuperación tiene como propósito central evitar la reproducción de las condiciones de riesgo preexistentes en el área o sector afectado (Ley 1523 de 2012).</w:t>
            </w:r>
          </w:p>
        </w:tc>
      </w:tr>
      <w:tr w:rsidR="00367FE7" w:rsidRPr="002F1883" w14:paraId="7C6CB079"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B5013EB" w14:textId="4B36CF38"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Rehabilitación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A1901F4" w14:textId="0E68B542" w:rsidR="00367FE7" w:rsidRPr="002F1883" w:rsidRDefault="00367FE7" w:rsidP="00367FE7">
            <w:pPr>
              <w:spacing w:before="240" w:line="276" w:lineRule="auto"/>
              <w:jc w:val="both"/>
              <w:rPr>
                <w:rFonts w:eastAsia="Arial"/>
                <w:sz w:val="24"/>
                <w:szCs w:val="24"/>
              </w:rPr>
            </w:pPr>
            <w:r w:rsidRPr="002F1883">
              <w:rPr>
                <w:rFonts w:eastAsia="Arial"/>
                <w:sz w:val="24"/>
                <w:szCs w:val="24"/>
              </w:rPr>
              <w:t>Acciones que se realizan inmediatamente después del desastre. Consiste fundamentalmente en la recuperación temporal de los servicios básicos (agua, desagüe, comunicaciones, alimentación y otros) que permitan normalizar las actividades en la zona afectada por el desastre. La rehabilitación es parte de la respuesta ante una emergencia. Restablecimiento de las condiciones mínimas de vida, mediante la recuperación a corto plazo de los servicios básicos y del inicio de la reparación del daño físico, social y económico causado por un desastre (Lavell, 2007).</w:t>
            </w:r>
          </w:p>
        </w:tc>
      </w:tr>
      <w:tr w:rsidR="00367FE7" w:rsidRPr="002F1883" w14:paraId="08451E51"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9EE6018" w14:textId="0CAE60D8" w:rsidR="00367FE7" w:rsidRPr="002F1883" w:rsidRDefault="00367FE7" w:rsidP="00367FE7">
            <w:pPr>
              <w:spacing w:before="240" w:line="276" w:lineRule="auto"/>
              <w:ind w:left="100"/>
              <w:rPr>
                <w:rFonts w:eastAsia="Arial"/>
                <w:sz w:val="24"/>
                <w:szCs w:val="24"/>
              </w:rPr>
            </w:pPr>
            <w:r w:rsidRPr="002F1883">
              <w:rPr>
                <w:rFonts w:eastAsia="Arial"/>
                <w:b/>
                <w:sz w:val="24"/>
                <w:szCs w:val="24"/>
              </w:rPr>
              <w:t>Resiliencia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8E94691" w14:textId="661599B3" w:rsidR="00367FE7" w:rsidRPr="002F1883" w:rsidRDefault="00367FE7" w:rsidP="00367FE7">
            <w:pPr>
              <w:spacing w:before="240" w:line="276" w:lineRule="auto"/>
              <w:jc w:val="both"/>
              <w:rPr>
                <w:rFonts w:eastAsia="Arial"/>
                <w:sz w:val="24"/>
                <w:szCs w:val="24"/>
              </w:rPr>
            </w:pPr>
            <w:r w:rsidRPr="002F1883">
              <w:rPr>
                <w:rFonts w:eastAsia="Arial"/>
                <w:sz w:val="24"/>
                <w:szCs w:val="24"/>
              </w:rPr>
              <w:t>La capacidad de un sistema, comunidad o sociedad expuestos a una amenaza para resistir, absorber, adaptarse y recuperarse de sus efectos de manera oportuna y eficaz, lo que incluye la preservación y la restauración de sus estructuras y funciones básicas (UNISDR, 2009).</w:t>
            </w:r>
          </w:p>
        </w:tc>
      </w:tr>
      <w:tr w:rsidR="00367FE7" w:rsidRPr="002F1883" w14:paraId="654185FF"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5167838" w14:textId="338C50B3"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Respuesta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A0ECFAA" w14:textId="77AF5352" w:rsidR="00367FE7" w:rsidRPr="002F1883" w:rsidRDefault="00367FE7" w:rsidP="00367FE7">
            <w:pPr>
              <w:spacing w:before="240" w:line="276" w:lineRule="auto"/>
              <w:jc w:val="both"/>
              <w:rPr>
                <w:rFonts w:eastAsia="Arial"/>
                <w:sz w:val="24"/>
                <w:szCs w:val="24"/>
              </w:rPr>
            </w:pPr>
            <w:r w:rsidRPr="002F1883">
              <w:rPr>
                <w:rFonts w:eastAsia="Arial"/>
                <w:sz w:val="24"/>
                <w:szCs w:val="24"/>
              </w:rPr>
              <w:t xml:space="preserve">Ejecución de las actividades necesarias para la atención de la emergencia como accesibilidad y transporte, telecomunicaciones, evaluación de daños y análisis de necesidades, salud y saneamiento básico, búsqueda y rescate, extinción de incendios y manejo de materiales peligrosos, albergues y alimentación, servicios públicos, seguridad y convivencia, aspectos financieros y legales, información pública y el manejo general de la respuesta, entre otros. La </w:t>
            </w:r>
            <w:r w:rsidRPr="002F1883">
              <w:rPr>
                <w:rFonts w:eastAsia="Arial"/>
                <w:sz w:val="24"/>
                <w:szCs w:val="24"/>
              </w:rPr>
              <w:lastRenderedPageBreak/>
              <w:t>efectividad de la respuesta depende de la calidad de preparación (Ley 1523 de 2012).</w:t>
            </w:r>
          </w:p>
        </w:tc>
      </w:tr>
      <w:tr w:rsidR="00367FE7" w:rsidRPr="002F1883" w14:paraId="5B4F6694"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2C346D2" w14:textId="26AF7E52" w:rsidR="00367FE7" w:rsidRPr="002F1883" w:rsidRDefault="00367FE7" w:rsidP="00367FE7">
            <w:pPr>
              <w:spacing w:before="240" w:line="276" w:lineRule="auto"/>
              <w:ind w:left="100"/>
              <w:rPr>
                <w:rFonts w:eastAsia="Arial"/>
                <w:sz w:val="24"/>
                <w:szCs w:val="24"/>
              </w:rPr>
            </w:pPr>
            <w:r w:rsidRPr="002F1883">
              <w:rPr>
                <w:rFonts w:eastAsia="Arial"/>
                <w:b/>
                <w:sz w:val="24"/>
                <w:szCs w:val="24"/>
              </w:rPr>
              <w:lastRenderedPageBreak/>
              <w:t>Riesgo residual</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880ABE5" w14:textId="6551582A" w:rsidR="00367FE7" w:rsidRPr="002F1883" w:rsidRDefault="00367FE7" w:rsidP="00367FE7">
            <w:pPr>
              <w:spacing w:before="240" w:line="276" w:lineRule="auto"/>
              <w:jc w:val="both"/>
              <w:rPr>
                <w:rFonts w:eastAsia="Arial"/>
                <w:sz w:val="24"/>
                <w:szCs w:val="24"/>
              </w:rPr>
            </w:pPr>
            <w:r w:rsidRPr="002F1883">
              <w:rPr>
                <w:rFonts w:eastAsia="Arial"/>
                <w:sz w:val="24"/>
                <w:szCs w:val="24"/>
              </w:rPr>
              <w:t>El riesgo que todavía no se ha gestionado, aun cuando existan medidas eficaces para la reducción del riesgo de desastres y para los cuales se debe mantener las capacidades de respuesta de emergencia y de recuperación (UNISDR, 2009).</w:t>
            </w:r>
          </w:p>
        </w:tc>
      </w:tr>
      <w:tr w:rsidR="00367FE7" w:rsidRPr="002F1883" w14:paraId="1D2DFEDB" w14:textId="77777777">
        <w:trPr>
          <w:trHeight w:val="84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79246CF" w14:textId="067588F3"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Riesgo extensivo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41B378CC" w14:textId="29029770" w:rsidR="00367FE7" w:rsidRPr="002F1883" w:rsidRDefault="00367FE7" w:rsidP="00367FE7">
            <w:pPr>
              <w:spacing w:before="240" w:line="276" w:lineRule="auto"/>
              <w:ind w:left="100"/>
              <w:jc w:val="both"/>
              <w:rPr>
                <w:rFonts w:eastAsia="Arial"/>
                <w:sz w:val="24"/>
                <w:szCs w:val="24"/>
              </w:rPr>
            </w:pPr>
            <w:r w:rsidRPr="002F1883">
              <w:rPr>
                <w:rFonts w:eastAsia="Arial"/>
                <w:sz w:val="24"/>
                <w:szCs w:val="24"/>
              </w:rPr>
              <w:t>El riesgo generalizado que se relaciona con la exposición de poblaciones dispersas a condiciones reiteradas o persistentes con una intensidad baja o moderada, a menudo de naturaleza altamente localizada, lo cual puede conducir a un impacto acumulativo muy debilitante de los desastres (UNISDR, 2009).</w:t>
            </w:r>
          </w:p>
        </w:tc>
      </w:tr>
      <w:tr w:rsidR="00367FE7" w:rsidRPr="002F1883" w14:paraId="202CD98F" w14:textId="77777777" w:rsidTr="00B53859">
        <w:trPr>
          <w:trHeight w:val="461"/>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896DBBF" w14:textId="7969ACAB"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Riesgo intensivo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1E78ED1B" w14:textId="446473EA" w:rsidR="00367FE7" w:rsidRPr="002F1883" w:rsidRDefault="00367FE7" w:rsidP="00367FE7">
            <w:pPr>
              <w:spacing w:before="240" w:line="276" w:lineRule="auto"/>
              <w:ind w:left="100"/>
              <w:jc w:val="both"/>
              <w:rPr>
                <w:rFonts w:eastAsia="Arial"/>
                <w:sz w:val="24"/>
                <w:szCs w:val="24"/>
              </w:rPr>
            </w:pPr>
            <w:r w:rsidRPr="002F1883">
              <w:rPr>
                <w:rFonts w:eastAsia="Arial"/>
                <w:sz w:val="24"/>
                <w:szCs w:val="24"/>
              </w:rPr>
              <w:t>El riesgo asociado con la exposición de grandes concentraciones poblacionales y actividades económicas a intensos eventos relativos a las amenazas existentes, los cuales pueden conducir al surgimiento de impactos potencialmente catastróficos de desastres que incluirían una gran cantidad de muertes y la pérdida de bienes (UNISDR, 2009).</w:t>
            </w:r>
          </w:p>
        </w:tc>
      </w:tr>
      <w:tr w:rsidR="00367FE7" w:rsidRPr="002F1883" w14:paraId="6842D09F" w14:textId="77777777">
        <w:trPr>
          <w:trHeight w:val="105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3A317FD" w14:textId="704373A0"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Riesgo tecnológico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52DC4B55" w14:textId="1BF79A22" w:rsidR="00367FE7" w:rsidRPr="002F1883" w:rsidRDefault="00367FE7" w:rsidP="00367FE7">
            <w:pPr>
              <w:spacing w:before="240" w:line="276" w:lineRule="auto"/>
              <w:jc w:val="both"/>
              <w:rPr>
                <w:rFonts w:eastAsia="Arial"/>
                <w:sz w:val="24"/>
                <w:szCs w:val="24"/>
              </w:rPr>
            </w:pPr>
            <w:r w:rsidRPr="002F1883">
              <w:rPr>
                <w:rFonts w:eastAsia="Arial"/>
                <w:sz w:val="24"/>
                <w:szCs w:val="24"/>
              </w:rPr>
              <w:t>Daños o pérdidas potenciales que pueden presentarse debido a los eventos mayores generados por el uso y acceso a la tecnología, originados en sucesos antrópicos, naturales, socio-naturales y propios de la operación. Se excluyen de su alcance i) los riesgos asociados a la seguridad informática y gestión de información, con excepción de las instalaciones operativas, II) los establecimientos, las instalaciones o zonas de almacenamientos militares, III) los riesgos asociados a las radiaciones ionizantes que tienen su origen en sustancias, IV) las armas o agentes de destrucción masiva y v) los riesgo asociados a los agentes biológicos, con excepción de las instalaciones operativas (UNGRD, Resolución 1770 de 2013).</w:t>
            </w:r>
          </w:p>
        </w:tc>
      </w:tr>
      <w:tr w:rsidR="00367FE7" w:rsidRPr="002F1883" w14:paraId="7CD5DA67"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4A4E4F" w14:textId="58C5FDFD"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Riesgo de origen biológico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4BAB11C7" w14:textId="0DA99869" w:rsidR="00367FE7" w:rsidRPr="002F1883" w:rsidRDefault="00367FE7" w:rsidP="00367FE7">
            <w:pPr>
              <w:spacing w:before="240" w:line="276" w:lineRule="auto"/>
              <w:ind w:left="100"/>
              <w:jc w:val="both"/>
              <w:rPr>
                <w:rFonts w:eastAsia="Arial"/>
                <w:sz w:val="24"/>
                <w:szCs w:val="24"/>
              </w:rPr>
            </w:pPr>
            <w:r w:rsidRPr="002F1883">
              <w:rPr>
                <w:rFonts w:eastAsia="Arial"/>
                <w:sz w:val="24"/>
                <w:szCs w:val="24"/>
              </w:rPr>
              <w:t>Es aquel susceptible de ser producido por una exposición no controlada a agentes biológicos; entendiendo agente biológico como cualquier microorganismo (“microbio”), cultivo celular o endoparásito humano capaz de producir enfermedades, infecciones, alergias, o toxicidad (UPV, 2012).</w:t>
            </w:r>
          </w:p>
        </w:tc>
      </w:tr>
      <w:tr w:rsidR="00367FE7" w:rsidRPr="002F1883" w14:paraId="0813CB49" w14:textId="77777777">
        <w:trPr>
          <w:trHeight w:val="84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CED39CB" w14:textId="570DB9F6" w:rsidR="00367FE7" w:rsidRPr="002F1883" w:rsidRDefault="00367FE7" w:rsidP="00367FE7">
            <w:pPr>
              <w:spacing w:before="240" w:line="276" w:lineRule="auto"/>
              <w:ind w:left="100"/>
              <w:rPr>
                <w:rFonts w:eastAsia="Arial"/>
                <w:b/>
                <w:sz w:val="24"/>
                <w:szCs w:val="24"/>
              </w:rPr>
            </w:pPr>
            <w:r w:rsidRPr="002F1883">
              <w:rPr>
                <w:rFonts w:eastAsia="Arial"/>
                <w:b/>
                <w:sz w:val="24"/>
                <w:szCs w:val="24"/>
              </w:rPr>
              <w:lastRenderedPageBreak/>
              <w:t>Retención del riesgo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13CF0587" w14:textId="39125BAD" w:rsidR="00367FE7" w:rsidRPr="002F1883" w:rsidRDefault="00367FE7" w:rsidP="00367FE7">
            <w:pPr>
              <w:spacing w:before="240" w:line="276" w:lineRule="auto"/>
              <w:jc w:val="both"/>
              <w:rPr>
                <w:rFonts w:eastAsia="Arial"/>
                <w:sz w:val="24"/>
                <w:szCs w:val="24"/>
              </w:rPr>
            </w:pPr>
            <w:r w:rsidRPr="002F1883">
              <w:rPr>
                <w:rFonts w:eastAsia="Arial"/>
                <w:sz w:val="24"/>
                <w:szCs w:val="24"/>
              </w:rPr>
              <w:t>Consiste en tomar medidas para el control del riesgo y asumir las pérdidas potenciales, el riesgo se retiene cuando en forma planeada se crea un fondo, entre otras cosas, para responder ante las posibles pérdidas causadas por su ocurrencia (Cardona, 2009).</w:t>
            </w:r>
          </w:p>
        </w:tc>
      </w:tr>
      <w:tr w:rsidR="00367FE7" w:rsidRPr="002F1883" w14:paraId="7FC844E3"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4C01F4" w14:textId="43C50A29"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Reducción del riesgo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0CF3CB3B" w14:textId="7DC12AFF" w:rsidR="00367FE7" w:rsidRPr="002F1883" w:rsidRDefault="00367FE7" w:rsidP="00367FE7">
            <w:pPr>
              <w:spacing w:before="240" w:line="276" w:lineRule="auto"/>
              <w:jc w:val="both"/>
              <w:rPr>
                <w:rFonts w:eastAsia="Arial"/>
                <w:sz w:val="24"/>
                <w:szCs w:val="24"/>
              </w:rPr>
            </w:pPr>
            <w:r w:rsidRPr="002F1883">
              <w:rPr>
                <w:rFonts w:eastAsia="Arial"/>
                <w:sz w:val="24"/>
                <w:szCs w:val="24"/>
              </w:rPr>
              <w:t>Es el proceso de la gestión del riesgo, está compuesto por la intervención dirigida a modificar o disminuir las condiciones de riesgo existentes, entiéndase: mitigación del riesgo y a evitar nuevos riesgos en el territorio, entiéndase: prevención del riesgo. Son medidas de mitigación y prevención que se adoptan con antelación para reducir la amenaza, la exposición y disminuir la vulnerabilidad de las personas, los medios de subsistencia, los bienes, la infraestructura y los recursos ambientales, para evitar o minimizar los daños y pérdidas en caso de producirse los eventos físicos peligrosos. La reducción del riesgo la componen la intervención correctiva del riesgo existente, la intervención prospectiva de nuevo riesgo y la protección financiera (Ley 1523 de 2012).</w:t>
            </w:r>
          </w:p>
        </w:tc>
      </w:tr>
      <w:tr w:rsidR="00367FE7" w:rsidRPr="002F1883" w14:paraId="48E99770" w14:textId="77777777">
        <w:trPr>
          <w:trHeight w:val="84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107A9FB" w14:textId="50C21FB0" w:rsidR="00367FE7" w:rsidRPr="002F1883" w:rsidRDefault="00367FE7" w:rsidP="00367FE7">
            <w:pPr>
              <w:spacing w:before="240" w:line="276" w:lineRule="auto"/>
              <w:ind w:left="100"/>
              <w:rPr>
                <w:rFonts w:eastAsia="Arial"/>
                <w:b/>
                <w:sz w:val="24"/>
                <w:szCs w:val="24"/>
              </w:rPr>
            </w:pPr>
            <w:r w:rsidRPr="002F1883">
              <w:rPr>
                <w:rFonts w:eastAsia="Arial"/>
                <w:b/>
                <w:sz w:val="24"/>
                <w:szCs w:val="24"/>
              </w:rPr>
              <w:t>Riesgo aceptable</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4436ABF" w14:textId="05AB8D7A" w:rsidR="00367FE7" w:rsidRPr="002F1883" w:rsidRDefault="00367FE7" w:rsidP="00367FE7">
            <w:pPr>
              <w:spacing w:before="240" w:line="276" w:lineRule="auto"/>
              <w:jc w:val="both"/>
              <w:rPr>
                <w:rFonts w:eastAsia="Arial"/>
                <w:sz w:val="24"/>
                <w:szCs w:val="24"/>
              </w:rPr>
            </w:pPr>
            <w:r w:rsidRPr="002F1883">
              <w:rPr>
                <w:rFonts w:eastAsia="Arial"/>
                <w:sz w:val="24"/>
                <w:szCs w:val="24"/>
              </w:rPr>
              <w:t>Posibles consecuencias sociales y económicas que, implícita o explícitamente, una sociedad o un segmento de esta asume o tolera en forma consciente por considerar innecesaria, inoportuna o imposible una intervención para su reducción dado el contexto económico, social, político, cultural y técnico existente.</w:t>
            </w:r>
          </w:p>
          <w:p w14:paraId="5E10E337" w14:textId="517C9A97" w:rsidR="00367FE7" w:rsidRPr="002F1883" w:rsidRDefault="00367FE7" w:rsidP="00367FE7">
            <w:pPr>
              <w:spacing w:before="240" w:line="276" w:lineRule="auto"/>
              <w:jc w:val="both"/>
              <w:rPr>
                <w:rFonts w:eastAsia="Arial"/>
                <w:sz w:val="24"/>
                <w:szCs w:val="24"/>
              </w:rPr>
            </w:pPr>
            <w:r w:rsidRPr="002F1883">
              <w:rPr>
                <w:rFonts w:eastAsia="Arial"/>
                <w:sz w:val="24"/>
                <w:szCs w:val="24"/>
              </w:rPr>
              <w:t>La noción es de pertinencia formal y técnica en condiciones donde la información existe y cierta racionalización en el proceso de toma de decisiones puede ejercerse, y sirve para determinar las mínimas exigencias o requisitos de seguridad, con fines de protección y planificación, ante posibles fenómenos peligrosos (Lavel, 2007).</w:t>
            </w:r>
          </w:p>
        </w:tc>
      </w:tr>
      <w:tr w:rsidR="00B43608" w:rsidRPr="002F1883" w14:paraId="44AF1D05" w14:textId="77777777">
        <w:trPr>
          <w:trHeight w:val="63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4637117" w14:textId="67E43799" w:rsidR="00B43608" w:rsidRPr="002F1883" w:rsidRDefault="00B43608" w:rsidP="00B43608">
            <w:pPr>
              <w:spacing w:before="240" w:line="276" w:lineRule="auto"/>
              <w:ind w:left="100"/>
              <w:rPr>
                <w:rFonts w:eastAsia="Arial"/>
                <w:b/>
                <w:sz w:val="24"/>
                <w:szCs w:val="24"/>
              </w:rPr>
            </w:pPr>
            <w:r w:rsidRPr="002F1883">
              <w:rPr>
                <w:rFonts w:eastAsia="Arial"/>
                <w:b/>
                <w:sz w:val="24"/>
                <w:szCs w:val="24"/>
              </w:rPr>
              <w:t>Servicios de emergencia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5F64B2F" w14:textId="3935D2AE"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El conjunto de agencias especializadas con la responsabilidad y los objetivos específicos de proteger a la población y los bienes en situaciones de emergencia (UNISDR, 2009).</w:t>
            </w:r>
          </w:p>
        </w:tc>
      </w:tr>
      <w:tr w:rsidR="00B43608" w:rsidRPr="002F1883" w14:paraId="6418EC84" w14:textId="77777777">
        <w:trPr>
          <w:trHeight w:val="42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CF92595" w14:textId="11944AF7" w:rsidR="00B43608" w:rsidRPr="002F1883" w:rsidRDefault="00B43608" w:rsidP="00B43608">
            <w:pPr>
              <w:spacing w:before="240" w:line="276" w:lineRule="auto"/>
              <w:ind w:left="100"/>
              <w:rPr>
                <w:rFonts w:eastAsia="Arial"/>
                <w:b/>
                <w:sz w:val="24"/>
                <w:szCs w:val="24"/>
              </w:rPr>
            </w:pPr>
            <w:r w:rsidRPr="002F1883">
              <w:rPr>
                <w:rFonts w:eastAsia="Arial"/>
                <w:b/>
                <w:sz w:val="24"/>
                <w:szCs w:val="24"/>
              </w:rPr>
              <w:t>Sistemas de alerta temprana</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4D2373A9" w14:textId="60B20B44"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 xml:space="preserve">Sistema integrado de vigilancia, previsión y predicción de riesgos, evaluación de riesgos de desastres, comunicación y preparación, sistemas y procesos que permiten a las personas, comunidades, gobiernos, empresas y otros, tomar medidas oportunas para reducir </w:t>
            </w:r>
            <w:r w:rsidRPr="002F1883">
              <w:rPr>
                <w:rFonts w:eastAsia="Arial"/>
                <w:sz w:val="24"/>
                <w:szCs w:val="24"/>
              </w:rPr>
              <w:lastRenderedPageBreak/>
              <w:t>los riesgos de desastres ante la manifestación de un evento amenazante (a partir de UNGA, 2016).</w:t>
            </w:r>
          </w:p>
        </w:tc>
      </w:tr>
      <w:tr w:rsidR="00B43608" w:rsidRPr="002F1883" w14:paraId="13389BE4" w14:textId="77777777">
        <w:trPr>
          <w:trHeight w:val="105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B3660CA" w14:textId="1173CA56" w:rsidR="00B43608" w:rsidRPr="002F1883" w:rsidRDefault="00B43608" w:rsidP="00B43608">
            <w:pPr>
              <w:spacing w:before="240" w:line="276" w:lineRule="auto"/>
              <w:ind w:left="100"/>
              <w:rPr>
                <w:rFonts w:eastAsia="Arial"/>
                <w:b/>
                <w:sz w:val="24"/>
                <w:szCs w:val="24"/>
              </w:rPr>
            </w:pPr>
            <w:r w:rsidRPr="002F1883">
              <w:rPr>
                <w:rFonts w:eastAsia="Arial"/>
                <w:b/>
                <w:sz w:val="24"/>
                <w:szCs w:val="24"/>
              </w:rPr>
              <w:lastRenderedPageBreak/>
              <w:t>Simulación</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602C013E" w14:textId="7CB47485"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Es un juego de roles que se realiza en un ambiente controlado, normalmente es un salón o sala, por lo que son llamados “ejercicios de escritorio”. En una simulación participan los tomadores de decisiones y los actores más representativos del contexto de emergencias en el nivel nacional, departamental y/o municipal. Se basa en situaciones hipotéticas que se derivan del análisis de riesgo del municipio, estrategia de respuesta y protocolos específicos (Tomado de UNGRD, 2016-3)</w:t>
            </w:r>
          </w:p>
        </w:tc>
      </w:tr>
      <w:tr w:rsidR="00B43608" w:rsidRPr="002F1883" w14:paraId="66865245" w14:textId="77777777">
        <w:trPr>
          <w:trHeight w:val="105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DC130AC" w14:textId="673E9AFE" w:rsidR="00B43608" w:rsidRPr="002F1883" w:rsidRDefault="00B43608" w:rsidP="00B43608">
            <w:pPr>
              <w:spacing w:before="240" w:line="276" w:lineRule="auto"/>
              <w:ind w:left="100"/>
              <w:rPr>
                <w:rFonts w:eastAsia="Arial"/>
                <w:b/>
                <w:sz w:val="24"/>
                <w:szCs w:val="24"/>
              </w:rPr>
            </w:pPr>
            <w:r w:rsidRPr="002F1883">
              <w:rPr>
                <w:rFonts w:eastAsia="Arial"/>
                <w:b/>
                <w:sz w:val="24"/>
                <w:szCs w:val="24"/>
              </w:rPr>
              <w:t>Simulacro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7775352F" w14:textId="034670E0" w:rsidR="00B43608" w:rsidRPr="002F1883" w:rsidRDefault="00B43608" w:rsidP="00B43608">
            <w:pPr>
              <w:spacing w:before="240" w:line="276" w:lineRule="auto"/>
              <w:jc w:val="both"/>
              <w:rPr>
                <w:rFonts w:eastAsia="Arial"/>
                <w:sz w:val="24"/>
                <w:szCs w:val="24"/>
              </w:rPr>
            </w:pPr>
            <w:r w:rsidRPr="002F1883">
              <w:rPr>
                <w:rFonts w:eastAsia="Arial"/>
                <w:sz w:val="24"/>
                <w:szCs w:val="24"/>
              </w:rPr>
              <w:t>Son ejercicios prácticos que representan una situación de emergencia lo más cercano a lo que sería en la realidad, basados siempre en el análisis del riesgo, en consecuencia, una simulación es una forma de poner a prueba la Estrategia Municipal de Respuesta y sus protocolos (UNGRD, 2016-3).</w:t>
            </w:r>
          </w:p>
        </w:tc>
      </w:tr>
      <w:tr w:rsidR="00B43608" w:rsidRPr="002F1883" w14:paraId="6B08AB19" w14:textId="77777777">
        <w:trPr>
          <w:trHeight w:val="66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A0F0732" w14:textId="22A6AC46" w:rsidR="00B43608" w:rsidRPr="002F1883" w:rsidRDefault="00B43608" w:rsidP="00B43608">
            <w:pPr>
              <w:spacing w:before="240" w:line="276" w:lineRule="auto"/>
              <w:ind w:left="100"/>
              <w:rPr>
                <w:rFonts w:eastAsia="Arial"/>
                <w:b/>
                <w:sz w:val="24"/>
                <w:szCs w:val="24"/>
              </w:rPr>
            </w:pPr>
            <w:r w:rsidRPr="002F1883">
              <w:rPr>
                <w:rFonts w:eastAsia="Arial"/>
                <w:b/>
                <w:sz w:val="24"/>
                <w:szCs w:val="24"/>
              </w:rPr>
              <w:t>Sismo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D93D2BE" w14:textId="668534B4"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Sacudida brusca del terreno causado por un proceso de liberación súbita de la energía acumulada en la corteza terrestre, que puede resultar en desplazamiento o deformación de partes de la corteza y en la emisión de ondas elásticas que se propagan por el interior de la tierra. Al llegar a la superficie estas ondas producen la sacudida del terreno, que es la causa del daño y la destrucción. Los sismos son también conocidos como: temblor, terremoto y movimiento telúrico.</w:t>
            </w:r>
          </w:p>
        </w:tc>
      </w:tr>
      <w:tr w:rsidR="00B43608" w:rsidRPr="002F1883" w14:paraId="40AF7A71" w14:textId="77777777">
        <w:trPr>
          <w:trHeight w:val="147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698C363" w14:textId="5C023128" w:rsidR="00B43608" w:rsidRPr="002F1883" w:rsidRDefault="00B43608" w:rsidP="00B43608">
            <w:pPr>
              <w:spacing w:before="240" w:line="276" w:lineRule="auto"/>
              <w:ind w:left="100"/>
              <w:rPr>
                <w:rFonts w:eastAsia="Arial"/>
                <w:b/>
                <w:sz w:val="24"/>
                <w:szCs w:val="24"/>
              </w:rPr>
            </w:pPr>
            <w:r w:rsidRPr="002F1883">
              <w:rPr>
                <w:rFonts w:eastAsia="Arial"/>
                <w:b/>
                <w:sz w:val="24"/>
                <w:szCs w:val="24"/>
              </w:rPr>
              <w:t>Transferencia del riesgo</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6D8C769E" w14:textId="5B24B9F9"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El proceso de trasladar formal o informalmente las consecuencias financieras de un riesgo en particular de una parte a otra mediante el cual una familia, comunidad, empresa o autoridad estatal obtendrá recursos de la otra parte después que se produzca un desastre, a cambio de beneficios sociales o financieros continuos o compensatorios que se brindan a la otra parte (UNISDR, 2009).</w:t>
            </w:r>
          </w:p>
        </w:tc>
      </w:tr>
      <w:tr w:rsidR="00B43608" w:rsidRPr="002F1883" w14:paraId="6FE25AF4" w14:textId="77777777" w:rsidTr="00B53859">
        <w:trPr>
          <w:trHeight w:val="531"/>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6F92262" w14:textId="2AFF7B9F" w:rsidR="00B43608" w:rsidRPr="002F1883" w:rsidRDefault="00B43608" w:rsidP="00B43608">
            <w:pPr>
              <w:spacing w:before="240" w:line="276" w:lineRule="auto"/>
              <w:ind w:left="100"/>
              <w:rPr>
                <w:rFonts w:eastAsia="Arial"/>
                <w:b/>
                <w:sz w:val="24"/>
                <w:szCs w:val="24"/>
              </w:rPr>
            </w:pPr>
            <w:r w:rsidRPr="002F1883">
              <w:rPr>
                <w:rFonts w:eastAsia="Arial"/>
                <w:b/>
                <w:sz w:val="24"/>
                <w:szCs w:val="24"/>
              </w:rPr>
              <w:t>Temporal</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EA8E191" w14:textId="26364766"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Vendaval acompañado de lluvias fuertes. Los temporales son también conocidos como: borrasca y tromba.</w:t>
            </w:r>
          </w:p>
        </w:tc>
      </w:tr>
      <w:tr w:rsidR="00B43608" w:rsidRPr="002F1883" w14:paraId="54A36CBA" w14:textId="77777777" w:rsidTr="00B53859">
        <w:trPr>
          <w:trHeight w:val="1167"/>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9C83654" w14:textId="0B5DD638" w:rsidR="00B43608" w:rsidRPr="002F1883" w:rsidRDefault="00B43608" w:rsidP="00B43608">
            <w:pPr>
              <w:spacing w:before="240" w:line="276" w:lineRule="auto"/>
              <w:ind w:left="100"/>
              <w:rPr>
                <w:rFonts w:eastAsia="Arial"/>
                <w:b/>
                <w:sz w:val="24"/>
                <w:szCs w:val="24"/>
              </w:rPr>
            </w:pPr>
            <w:r w:rsidRPr="002F1883">
              <w:rPr>
                <w:rFonts w:eastAsia="Arial"/>
                <w:b/>
                <w:sz w:val="24"/>
                <w:szCs w:val="24"/>
              </w:rPr>
              <w:lastRenderedPageBreak/>
              <w:t>Tsunami</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70D91FBC" w14:textId="29EFE4BB" w:rsidR="00B43608" w:rsidRPr="002F1883" w:rsidRDefault="00B43608" w:rsidP="00B43608">
            <w:pPr>
              <w:spacing w:before="240" w:line="276" w:lineRule="auto"/>
              <w:ind w:left="100"/>
              <w:jc w:val="both"/>
              <w:rPr>
                <w:rFonts w:eastAsia="Arial"/>
                <w:sz w:val="24"/>
                <w:szCs w:val="24"/>
              </w:rPr>
            </w:pPr>
            <w:r w:rsidRPr="002F1883">
              <w:rPr>
                <w:rFonts w:eastAsia="Arial"/>
                <w:sz w:val="24"/>
                <w:szCs w:val="24"/>
              </w:rPr>
              <w:t>Serie de olas producidas por perturbaciones fuertes e inesperadas de una masa de agua, generalmente del océano. En su gran mayoría es producida por sismos en el lecho marino, aunque también se puede producir por erupciones volcánicas, deslizamientos en el lecho de los cuerpos de agua o en sus orillas y menos frecuentemente por la caída de un meteorito.</w:t>
            </w:r>
          </w:p>
        </w:tc>
      </w:tr>
      <w:tr w:rsidR="00B43608" w:rsidRPr="002F1883" w14:paraId="757FA560" w14:textId="77777777">
        <w:trPr>
          <w:trHeight w:val="1055"/>
        </w:trPr>
        <w:tc>
          <w:tcPr>
            <w:tcW w:w="19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C8EF81C" w14:textId="3E905ED2" w:rsidR="00B43608" w:rsidRPr="002F1883" w:rsidRDefault="00B43608" w:rsidP="00B43608">
            <w:pPr>
              <w:spacing w:before="240" w:line="276" w:lineRule="auto"/>
              <w:ind w:left="100"/>
              <w:rPr>
                <w:rFonts w:eastAsia="Arial"/>
                <w:b/>
                <w:sz w:val="24"/>
                <w:szCs w:val="24"/>
              </w:rPr>
            </w:pPr>
            <w:r w:rsidRPr="002F1883">
              <w:rPr>
                <w:rFonts w:eastAsia="Arial"/>
                <w:b/>
                <w:sz w:val="24"/>
                <w:szCs w:val="24"/>
              </w:rPr>
              <w:t>Vendaval</w:t>
            </w:r>
          </w:p>
        </w:tc>
        <w:tc>
          <w:tcPr>
            <w:tcW w:w="6765" w:type="dxa"/>
            <w:tcBorders>
              <w:top w:val="nil"/>
              <w:left w:val="nil"/>
              <w:bottom w:val="single" w:sz="8" w:space="0" w:color="000000"/>
              <w:right w:val="single" w:sz="8" w:space="0" w:color="000000"/>
            </w:tcBorders>
            <w:tcMar>
              <w:top w:w="100" w:type="dxa"/>
              <w:left w:w="100" w:type="dxa"/>
              <w:bottom w:w="100" w:type="dxa"/>
              <w:right w:w="100" w:type="dxa"/>
            </w:tcMar>
          </w:tcPr>
          <w:p w14:paraId="33D10A29" w14:textId="0BEB7B7F" w:rsidR="00B43608" w:rsidRPr="002F1883" w:rsidRDefault="00B43608" w:rsidP="00B43608">
            <w:pPr>
              <w:spacing w:before="240" w:line="276" w:lineRule="auto"/>
              <w:ind w:left="100"/>
              <w:jc w:val="both"/>
              <w:rPr>
                <w:rFonts w:eastAsia="Arial"/>
                <w:sz w:val="24"/>
                <w:szCs w:val="24"/>
              </w:rPr>
            </w:pPr>
            <w:r w:rsidRPr="002F1883">
              <w:rPr>
                <w:sz w:val="24"/>
                <w:szCs w:val="24"/>
              </w:rPr>
              <w:t>Perturbación atmosférica que genera vientos fuertes y destructivos en una sola dirección, con velocidades entre 50 y 80 Km, en intervalos cortos de tiempo y de afectación local. Los vendavales son también conocidos como: ventisca, ráfaga y ventarrón.</w:t>
            </w:r>
          </w:p>
        </w:tc>
      </w:tr>
    </w:tbl>
    <w:p w14:paraId="5A5AC050" w14:textId="415253C8" w:rsidR="00CB78EF" w:rsidRPr="002F1883" w:rsidRDefault="00CB78EF" w:rsidP="005B0796">
      <w:pPr>
        <w:jc w:val="both"/>
        <w:rPr>
          <w:rFonts w:eastAsia="Arial"/>
          <w:b/>
          <w:color w:val="FF0000"/>
          <w:sz w:val="24"/>
          <w:szCs w:val="24"/>
        </w:rPr>
        <w:sectPr w:rsidR="00CB78EF" w:rsidRPr="002F1883" w:rsidSect="00160CAA">
          <w:headerReference w:type="default" r:id="rId9"/>
          <w:footerReference w:type="default" r:id="rId10"/>
          <w:pgSz w:w="12240" w:h="15840" w:code="119"/>
          <w:pgMar w:top="1418" w:right="1418" w:bottom="1418" w:left="1418" w:header="709" w:footer="709" w:gutter="0"/>
          <w:pgNumType w:start="1"/>
          <w:cols w:space="720"/>
          <w:docGrid w:linePitch="272"/>
        </w:sectPr>
      </w:pPr>
    </w:p>
    <w:p w14:paraId="54D743A1" w14:textId="77777777" w:rsidR="00602350" w:rsidRPr="002F1883" w:rsidRDefault="00C541B4" w:rsidP="0039683A">
      <w:pPr>
        <w:pStyle w:val="Ttulo1"/>
      </w:pPr>
      <w:bookmarkStart w:id="7" w:name="_Toc151306655"/>
      <w:r w:rsidRPr="002F1883">
        <w:lastRenderedPageBreak/>
        <w:t>Marco legal</w:t>
      </w:r>
      <w:bookmarkEnd w:id="7"/>
    </w:p>
    <w:p w14:paraId="614A6CD3" w14:textId="77777777" w:rsidR="00602350" w:rsidRPr="002F1883" w:rsidRDefault="00602350">
      <w:pPr>
        <w:ind w:left="283"/>
        <w:rPr>
          <w:sz w:val="24"/>
          <w:szCs w:val="24"/>
        </w:rPr>
      </w:pPr>
    </w:p>
    <w:p w14:paraId="413121BC" w14:textId="14E7F19B" w:rsidR="00AD26DE" w:rsidRPr="002F1883" w:rsidRDefault="00C541B4" w:rsidP="00AD26DE">
      <w:pPr>
        <w:jc w:val="both"/>
        <w:rPr>
          <w:rFonts w:eastAsia="Arial"/>
          <w:sz w:val="24"/>
          <w:szCs w:val="24"/>
        </w:rPr>
      </w:pPr>
      <w:r w:rsidRPr="002F1883">
        <w:rPr>
          <w:rFonts w:eastAsia="Arial"/>
          <w:sz w:val="24"/>
          <w:szCs w:val="24"/>
        </w:rPr>
        <w:t>Algunas de las normas legales utilizadas para plantear el control de una emergencia y que tenemos en cuenta para la implementación del plan de emergencias son:</w:t>
      </w:r>
    </w:p>
    <w:p w14:paraId="44100FF0" w14:textId="77777777" w:rsidR="00AD26DE" w:rsidRPr="002F1883" w:rsidRDefault="00AD26DE" w:rsidP="00AD26DE">
      <w:pPr>
        <w:jc w:val="both"/>
        <w:rPr>
          <w:rFonts w:eastAsia="Arial"/>
          <w:sz w:val="24"/>
          <w:szCs w:val="24"/>
        </w:rPr>
      </w:pPr>
    </w:p>
    <w:p w14:paraId="3CC68B20" w14:textId="77777777" w:rsidR="002F1883" w:rsidRPr="002F1883" w:rsidRDefault="00C541B4"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Ley 9ª de 1979 DE LA PRESIDENCIA DE</w:t>
      </w:r>
      <w:r w:rsidR="00674416" w:rsidRPr="002F1883">
        <w:rPr>
          <w:rFonts w:ascii="Times New Roman" w:eastAsia="Arial" w:hAnsi="Times New Roman"/>
          <w:sz w:val="24"/>
          <w:szCs w:val="24"/>
        </w:rPr>
        <w:t xml:space="preserve"> </w:t>
      </w:r>
      <w:r w:rsidRPr="002F1883">
        <w:rPr>
          <w:rFonts w:ascii="Times New Roman" w:eastAsia="Arial" w:hAnsi="Times New Roman"/>
          <w:sz w:val="24"/>
          <w:szCs w:val="24"/>
        </w:rPr>
        <w:t xml:space="preserve">LA REPÚBLICA La cual hace referencia a las instalaciones locativas, puertas y vías de evacuación en sus artículos 155 a 142, y específica el planeamiento de las operaciones de emergencia en su artículo 499 y a los planes de contingencia en el artículo 501, dentro de una visión macro. Artículo 96: Todos los lugares de trabajo tendrán puertas de salida en número suficiente y de características apropiadas para facilitar la evacuación de personal en caso de emergencia o desastre, las cuales no podrán mantenerse obstruidas o con seguro durante las jornadas de trabajo. Las vías de acceso a las salidas estarán claramente señalizadas. </w:t>
      </w:r>
    </w:p>
    <w:p w14:paraId="3E412251" w14:textId="77777777" w:rsidR="002F1883" w:rsidRPr="002F1883" w:rsidRDefault="00CB78EF"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Ley 1575 de 2012 Por medio de la cual se establece la Ley General de Bomberos de Colombia.</w:t>
      </w:r>
    </w:p>
    <w:p w14:paraId="632CDE44" w14:textId="77777777" w:rsidR="002F1883" w:rsidRPr="002F1883" w:rsidRDefault="00CB78EF"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 xml:space="preserve">Ley 1523 de 2012 Por el cual se </w:t>
      </w:r>
      <w:r w:rsidR="00B53859" w:rsidRPr="002F1883">
        <w:rPr>
          <w:rFonts w:ascii="Times New Roman" w:eastAsia="Arial" w:hAnsi="Times New Roman"/>
          <w:sz w:val="24"/>
          <w:szCs w:val="24"/>
        </w:rPr>
        <w:t>adopta</w:t>
      </w:r>
      <w:r w:rsidRPr="002F1883">
        <w:rPr>
          <w:rFonts w:ascii="Times New Roman" w:eastAsia="Arial" w:hAnsi="Times New Roman"/>
          <w:sz w:val="24"/>
          <w:szCs w:val="24"/>
        </w:rPr>
        <w:t xml:space="preserve"> la política nacional de Gestión del Riesgo de Desastres y se establece el Sistema Nacional de Gestión del Riesgo de Desastres.</w:t>
      </w:r>
    </w:p>
    <w:p w14:paraId="21E551AF" w14:textId="77777777" w:rsidR="002F1883" w:rsidRPr="002F1883" w:rsidRDefault="00CB78EF"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DECRETO 033 DE 1998. CODIGO NACIONAL DE SISMO RESISTENCIA. Reglamenta las condiciones mínimas de sismo resistencia para las estructuras construidas como por construir.</w:t>
      </w:r>
    </w:p>
    <w:p w14:paraId="21F30E61" w14:textId="77777777" w:rsidR="002F1883" w:rsidRPr="002F1883" w:rsidRDefault="00E7188C"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DECRETO 4147 DE 2011. Por el cual se crea la Unidad Nacional para la Gestión del Riesgo de Desastres, se establece su objeto y estructura.</w:t>
      </w:r>
    </w:p>
    <w:p w14:paraId="7C965CE5" w14:textId="3D9B93AE" w:rsidR="002F1883" w:rsidRPr="002F1883" w:rsidRDefault="00E7188C"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 xml:space="preserve">DECRETO 1974 DE 2013. Por el cual se establece el procedimiento </w:t>
      </w:r>
      <w:r w:rsidRPr="002F1883">
        <w:rPr>
          <w:rFonts w:ascii="Times New Roman" w:eastAsia="Arial" w:hAnsi="Times New Roman"/>
          <w:sz w:val="24"/>
          <w:szCs w:val="24"/>
          <w:lang w:val="es-CO"/>
        </w:rPr>
        <w:t>para la expedición y actualizac​​</w:t>
      </w:r>
      <w:r w:rsidR="002F1883" w:rsidRPr="002F1883">
        <w:rPr>
          <w:rFonts w:ascii="Times New Roman" w:eastAsia="Arial" w:hAnsi="Times New Roman"/>
          <w:sz w:val="24"/>
          <w:szCs w:val="24"/>
          <w:lang w:val="es-CO"/>
        </w:rPr>
        <w:t>ión</w:t>
      </w:r>
      <w:r w:rsidRPr="002F1883">
        <w:rPr>
          <w:rFonts w:ascii="Times New Roman" w:eastAsia="Arial" w:hAnsi="Times New Roman"/>
          <w:sz w:val="24"/>
          <w:szCs w:val="24"/>
          <w:lang w:val="es-CO"/>
        </w:rPr>
        <w:t xml:space="preserve"> del Plan Nacional de Gestión del Riesgo.</w:t>
      </w:r>
    </w:p>
    <w:p w14:paraId="37593598" w14:textId="77777777" w:rsidR="002F1883" w:rsidRPr="002F1883" w:rsidRDefault="00E7188C"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DECRETO 2672 DE 2013. Por el cual se modifica parcialmente la estructura de la Unidad Nacional para la Gestión del Riesgo de Desastres.</w:t>
      </w:r>
    </w:p>
    <w:p w14:paraId="420F73B2" w14:textId="77777777" w:rsidR="002F1883" w:rsidRPr="002F1883" w:rsidRDefault="00E7188C"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DECRETO 1807 DE 2014. Por el cual se reglamenta el artículo 189 del Decreto Ley 019 de 2012 en lo relativo a la incorporación de la gestión del riesgo en los planes de ordenamiento territorial y se dictan otras disposiciones​.</w:t>
      </w:r>
    </w:p>
    <w:p w14:paraId="39E1FF4C" w14:textId="54650220" w:rsidR="00E7188C" w:rsidRPr="002F1883" w:rsidRDefault="00E7188C" w:rsidP="002F1883">
      <w:pPr>
        <w:pStyle w:val="Prrafodelista"/>
        <w:numPr>
          <w:ilvl w:val="0"/>
          <w:numId w:val="25"/>
        </w:numPr>
        <w:rPr>
          <w:rFonts w:ascii="Times New Roman" w:eastAsia="Arial" w:hAnsi="Times New Roman"/>
          <w:sz w:val="24"/>
          <w:szCs w:val="24"/>
        </w:rPr>
      </w:pPr>
      <w:r w:rsidRPr="002F1883">
        <w:rPr>
          <w:rFonts w:ascii="Times New Roman" w:eastAsia="Arial" w:hAnsi="Times New Roman"/>
          <w:sz w:val="24"/>
          <w:szCs w:val="24"/>
        </w:rPr>
        <w:t>DECRETO 2157 DE 2017. Por medio del cual se adoptan directrices generales para la elaboración del plan de gestión del riesgo de desastres de las entidades públicas y privadas en el marco del artículo 42 de la ley 1523 de 2012.</w:t>
      </w:r>
    </w:p>
    <w:p w14:paraId="08A8C3D2" w14:textId="77777777" w:rsidR="00E7188C" w:rsidRPr="002F1883" w:rsidRDefault="00E7188C"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DECRETO 330 DE 2018. </w:t>
      </w:r>
      <w:r w:rsidRPr="002F1883">
        <w:rPr>
          <w:rFonts w:ascii="Times New Roman" w:eastAsia="Arial" w:hAnsi="Times New Roman"/>
          <w:sz w:val="24"/>
          <w:szCs w:val="24"/>
          <w:lang w:val="es-ES_tradnl" w:eastAsia="es-ES"/>
        </w:rPr>
        <w:t>Por el cual se fijan las escalas de asignación básica de los empleos que sean desempeñados por empleados públicos de la Rama Ejecutiva. Corporaciones Autónomas Regionales y de Desarrollo Sostenible, Empresas Sociales del Estado, del orden nacional, y se dictan otras disposiciones.</w:t>
      </w:r>
    </w:p>
    <w:p w14:paraId="2B71EFE0" w14:textId="15ECA673" w:rsidR="00E7188C" w:rsidRPr="002F1883" w:rsidRDefault="00E7188C"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DECRETO 1289 DE 2018. Por el cual se adiciona el Capítulo 6 al Título 1 de la Parte 3 del Libro 2 del Decreto 1081 de 2015, Único Reglamentario del Sector de la Presidencia de la República, en lo relacionado con el Fondo Nacional de Gestión del Riesgo de Desastres.</w:t>
      </w:r>
    </w:p>
    <w:p w14:paraId="2F1FE907" w14:textId="7B2C9EA0" w:rsidR="00E7188C" w:rsidRPr="002F1883" w:rsidRDefault="00E7188C"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DECRETO 1347 DE 2021. Por el cual se adiciona el Capítulo 12 al Título 4 de la Parte 2 del Libro 2 del Decreto 1072 de 2015, Decreto Único Reglamentario del Sector Trabajo, para adoptar el Programa de Prevención de Accidentes Mayores – PPAM.</w:t>
      </w:r>
      <w:r w:rsidRPr="002F1883">
        <w:rPr>
          <w:rFonts w:ascii="Times New Roman" w:hAnsi="Times New Roman"/>
          <w:sz w:val="24"/>
          <w:szCs w:val="24"/>
        </w:rPr>
        <w:t xml:space="preserve"> </w:t>
      </w:r>
      <w:r w:rsidRPr="002F1883">
        <w:rPr>
          <w:rFonts w:ascii="Times New Roman" w:eastAsia="Arial" w:hAnsi="Times New Roman"/>
          <w:sz w:val="24"/>
          <w:szCs w:val="24"/>
        </w:rPr>
        <w:t>Por medio del cual se adopta la actualización del Plan Nacional de Gestión del Riesgo de Desastres y se modifica el Artículo 2.3.1.2.2.4.3 de la Subsección 4, Sección 2, Capítulo 2, Título 1, Libro 2, del Decreto Único Presidencial 1081 de 2015.</w:t>
      </w:r>
    </w:p>
    <w:p w14:paraId="50CF347F" w14:textId="322A1F3E" w:rsidR="00E7188C" w:rsidRPr="002F1883" w:rsidRDefault="00E7188C"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DECRETO 1478 DE 2022. </w:t>
      </w:r>
    </w:p>
    <w:p w14:paraId="7B72110C" w14:textId="03B3714D" w:rsidR="00B44DA2" w:rsidRPr="002F1883" w:rsidRDefault="00B44DA2" w:rsidP="00B44DA2">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DECRETO 1295 DE JUNIO 22 DE 1.994 DEL MINISTERIO DE TRABAJO Y SEGURIDAD SOCIAL. Artículo 35: La afiliación al sistema General de Riesgos Profesionales da derecho a la empresa afiliada a recibir por parte de la entidad Administradora de Riesgos Profesionales: o Literal b: Capacitación básica para el montaje de la Brigada de Primeros Auxilios. </w:t>
      </w:r>
    </w:p>
    <w:p w14:paraId="68D3201B" w14:textId="77777777" w:rsidR="00E7188C" w:rsidRPr="002F1883" w:rsidRDefault="00756460"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CODIGO SUSTANTIVO DEL TRABAJO Artículo 205: Primeros Auxilios: El patrono debe prestar al accidentado los primeros auxilios, aun cuando el accidente sea debido a provocación deliberada o culpa grave de la víctima.</w:t>
      </w:r>
    </w:p>
    <w:p w14:paraId="0D77F655"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lastRenderedPageBreak/>
        <w:t xml:space="preserve">Resolución 2400 de 1979 DEL MINISTERIO DE TRABAJO Y SEGURIDAD SOCIAL. En su Título VI, Capítulo II, Artículos 220 a 234, se refiere a los equipos para detección, alarmas y extinción del fuego, así como a la capacitación que se debe dar al personal sobre su manejo adecuado, pero sin hacer alusión a la brigada como tal. </w:t>
      </w:r>
    </w:p>
    <w:p w14:paraId="0B7D5F42"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Resolución 1016 de 1989 DEL MINISTERIO DE TRABAJO Y SEGURIDAD SOCIAL. Reglamenta en su Artículo 11, numeral 18 la organización y desarrollo de los planes de emergencia teniendo en cuenta las siguientes ramas:  </w:t>
      </w:r>
    </w:p>
    <w:p w14:paraId="45D57579"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Rama preventiva: Aplicación de las normas legales y técnicas sobre combustibles y equipos eléctricos, fuentes de calor y sustancias peligrosas propias de la actividad económica de la empresa.  </w:t>
      </w:r>
    </w:p>
    <w:p w14:paraId="4C8C22A8"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Rama pasiva o estructural: Diseño y construcción de edificaciones con materiales resistentes, vías de salida suficientes y adecuadas para la evacuación, de acuerdo con los riesgos existentes y el número de trabajadores.  </w:t>
      </w:r>
    </w:p>
    <w:p w14:paraId="3031E34E"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Rama activa o control de las emergencias: Conformación y organización de brigadas (selección, capacitación, planes de emergencia y evacuación), sistemas de detección, alarma, comunicación, selección y distribución de equipos de control fijos o portátiles (manuales o automáticos), inspección, señalización y mantenimiento de los sistemas de control. </w:t>
      </w:r>
    </w:p>
    <w:p w14:paraId="57E00E45"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NTC -5254 Gestión del Riesgo NTC -1700 Higiene y Seguridad en edificaciones, medios de evacuación y Código NFPA 10. Código de seguridad humana.</w:t>
      </w:r>
    </w:p>
    <w:p w14:paraId="47B7A84A"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 -4764 Cruces peatonales a nivel y elevados o puentes peatonales. </w:t>
      </w:r>
    </w:p>
    <w:p w14:paraId="408A9032"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 -4140 Edificios: pasillos y corredores </w:t>
      </w:r>
    </w:p>
    <w:p w14:paraId="254B8342"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NTC-4143 Edificios: Rampas fijas </w:t>
      </w:r>
    </w:p>
    <w:p w14:paraId="10F0D18D"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NTC-4144 Edificios: señalización </w:t>
      </w:r>
    </w:p>
    <w:p w14:paraId="08138578"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NTC-4145 Edificios: escaleras </w:t>
      </w:r>
    </w:p>
    <w:p w14:paraId="5171AAD2"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NTC-4201 Edificios: equipamientos, bordillos, pasamanos y agarraderas</w:t>
      </w:r>
      <w:r w:rsidR="00E7188C" w:rsidRPr="002F1883">
        <w:rPr>
          <w:rFonts w:ascii="Times New Roman" w:eastAsia="Arial" w:hAnsi="Times New Roman"/>
          <w:sz w:val="24"/>
          <w:szCs w:val="24"/>
        </w:rPr>
        <w:t>.</w:t>
      </w:r>
    </w:p>
    <w:p w14:paraId="1EC4F00B"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NTC-4279 Vías de circulación peatonal planas. </w:t>
      </w:r>
    </w:p>
    <w:p w14:paraId="49B40BF2" w14:textId="77777777" w:rsidR="00E7188C" w:rsidRPr="002F1883" w:rsidRDefault="00C541B4" w:rsidP="00E7188C">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NTC-2388 Símbolos para la información al público </w:t>
      </w:r>
    </w:p>
    <w:p w14:paraId="0A18921C" w14:textId="1AF50318" w:rsidR="00602350" w:rsidRPr="00CF575F" w:rsidRDefault="00C541B4" w:rsidP="00CF575F">
      <w:pPr>
        <w:pStyle w:val="Prrafodelista"/>
        <w:numPr>
          <w:ilvl w:val="0"/>
          <w:numId w:val="11"/>
        </w:numPr>
        <w:rPr>
          <w:rFonts w:ascii="Times New Roman" w:eastAsia="Arial" w:hAnsi="Times New Roman"/>
          <w:sz w:val="24"/>
          <w:szCs w:val="24"/>
          <w:lang w:val="es-ES_tradnl" w:eastAsia="es-ES"/>
        </w:rPr>
      </w:pPr>
      <w:r w:rsidRPr="002F1883">
        <w:rPr>
          <w:rFonts w:ascii="Times New Roman" w:eastAsia="Arial" w:hAnsi="Times New Roman"/>
          <w:sz w:val="24"/>
          <w:szCs w:val="24"/>
        </w:rPr>
        <w:t xml:space="preserve">NTC-1867 Sistemas de señales contra incendio, instalaciones, mantenimiento y usos. </w:t>
      </w:r>
      <w:r w:rsidRPr="00CF575F">
        <w:rPr>
          <w:sz w:val="24"/>
          <w:szCs w:val="24"/>
        </w:rPr>
        <w:br w:type="page"/>
      </w:r>
    </w:p>
    <w:p w14:paraId="6BA9E60E" w14:textId="77777777" w:rsidR="00602350" w:rsidRPr="002F1883" w:rsidRDefault="00C541B4" w:rsidP="0039683A">
      <w:pPr>
        <w:pStyle w:val="Ttulo1"/>
      </w:pPr>
      <w:bookmarkStart w:id="8" w:name="_Toc151306656"/>
      <w:r w:rsidRPr="002F1883">
        <w:lastRenderedPageBreak/>
        <w:t>Información general de la empresa</w:t>
      </w:r>
      <w:bookmarkEnd w:id="8"/>
    </w:p>
    <w:p w14:paraId="5B683FB4" w14:textId="77777777" w:rsidR="00602350" w:rsidRPr="002F1883" w:rsidRDefault="00602350">
      <w:pPr>
        <w:jc w:val="both"/>
        <w:rPr>
          <w:rFonts w:eastAsia="Arial"/>
          <w:i/>
          <w:sz w:val="24"/>
          <w:szCs w:val="24"/>
        </w:rPr>
      </w:pPr>
    </w:p>
    <w:p w14:paraId="4960C3A4" w14:textId="77777777" w:rsidR="00602350" w:rsidRPr="002F1883" w:rsidRDefault="00602350">
      <w:pPr>
        <w:jc w:val="both"/>
        <w:rPr>
          <w:rFonts w:eastAsia="Arial"/>
          <w:sz w:val="24"/>
          <w:szCs w:val="24"/>
        </w:rPr>
      </w:pPr>
    </w:p>
    <w:p w14:paraId="121A0E11" w14:textId="77777777" w:rsidR="00E308EB" w:rsidRDefault="00E308EB" w:rsidP="00543F65">
      <w:pPr>
        <w:pStyle w:val="Ttulo2"/>
        <w:rPr>
          <w:rFonts w:ascii="Times New Roman" w:hAnsi="Times New Roman" w:cs="Times New Roman"/>
        </w:rPr>
      </w:pPr>
      <w:bookmarkStart w:id="9" w:name="_Toc151306657"/>
      <w:r>
        <w:rPr>
          <w:rFonts w:ascii="Times New Roman" w:hAnsi="Times New Roman" w:cs="Times New Roman"/>
        </w:rPr>
        <w:t>Tabla 2.</w:t>
      </w:r>
    </w:p>
    <w:p w14:paraId="203E4FF5" w14:textId="55755A67" w:rsidR="00602350" w:rsidRPr="002F1883" w:rsidRDefault="00C541B4" w:rsidP="00543F65">
      <w:pPr>
        <w:pStyle w:val="Ttulo2"/>
        <w:rPr>
          <w:rFonts w:ascii="Times New Roman" w:hAnsi="Times New Roman" w:cs="Times New Roman"/>
        </w:rPr>
      </w:pPr>
      <w:r w:rsidRPr="002F1883">
        <w:rPr>
          <w:rFonts w:ascii="Times New Roman" w:hAnsi="Times New Roman" w:cs="Times New Roman"/>
        </w:rPr>
        <w:t>Datos generales, identificación y localización de la empresa</w:t>
      </w:r>
      <w:bookmarkEnd w:id="9"/>
    </w:p>
    <w:tbl>
      <w:tblPr>
        <w:tblStyle w:val="a1"/>
        <w:tblW w:w="8788" w:type="dxa"/>
        <w:jc w:val="center"/>
        <w:tblInd w:w="0" w:type="dxa"/>
        <w:tblLayout w:type="fixed"/>
        <w:tblLook w:val="0400" w:firstRow="0" w:lastRow="0" w:firstColumn="0" w:lastColumn="0" w:noHBand="0" w:noVBand="1"/>
      </w:tblPr>
      <w:tblGrid>
        <w:gridCol w:w="885"/>
        <w:gridCol w:w="566"/>
        <w:gridCol w:w="1127"/>
        <w:gridCol w:w="537"/>
        <w:gridCol w:w="639"/>
        <w:gridCol w:w="1069"/>
        <w:gridCol w:w="417"/>
        <w:gridCol w:w="416"/>
        <w:gridCol w:w="851"/>
        <w:gridCol w:w="718"/>
        <w:gridCol w:w="708"/>
        <w:gridCol w:w="855"/>
      </w:tblGrid>
      <w:tr w:rsidR="00602350" w:rsidRPr="002F1883" w14:paraId="00F168EC" w14:textId="77777777">
        <w:trPr>
          <w:trHeight w:val="360"/>
          <w:jc w:val="center"/>
        </w:trPr>
        <w:tc>
          <w:tcPr>
            <w:tcW w:w="5656" w:type="dxa"/>
            <w:gridSpan w:val="8"/>
            <w:tcBorders>
              <w:top w:val="single" w:sz="4" w:space="0" w:color="000000"/>
              <w:left w:val="single" w:sz="4" w:space="0" w:color="000000"/>
              <w:bottom w:val="single" w:sz="4" w:space="0" w:color="000000"/>
              <w:right w:val="single" w:sz="4" w:space="0" w:color="000000"/>
            </w:tcBorders>
            <w:shd w:val="clear" w:color="auto" w:fill="002060"/>
            <w:vAlign w:val="center"/>
          </w:tcPr>
          <w:p w14:paraId="118E3AA1" w14:textId="77777777" w:rsidR="00602350" w:rsidRPr="002F1883" w:rsidRDefault="00C541B4">
            <w:pPr>
              <w:jc w:val="center"/>
              <w:rPr>
                <w:rFonts w:eastAsia="Arial"/>
                <w:b/>
                <w:color w:val="FFFFFF"/>
                <w:sz w:val="24"/>
                <w:szCs w:val="24"/>
              </w:rPr>
            </w:pPr>
            <w:r w:rsidRPr="002F1883">
              <w:rPr>
                <w:rFonts w:eastAsia="Arial"/>
                <w:b/>
                <w:color w:val="FFFFFF"/>
                <w:sz w:val="24"/>
                <w:szCs w:val="24"/>
              </w:rPr>
              <w:t>Razón social</w:t>
            </w:r>
          </w:p>
        </w:tc>
        <w:tc>
          <w:tcPr>
            <w:tcW w:w="3132" w:type="dxa"/>
            <w:gridSpan w:val="4"/>
            <w:tcBorders>
              <w:top w:val="single" w:sz="4" w:space="0" w:color="000000"/>
              <w:left w:val="nil"/>
              <w:bottom w:val="single" w:sz="4" w:space="0" w:color="000000"/>
              <w:right w:val="single" w:sz="4" w:space="0" w:color="000000"/>
            </w:tcBorders>
            <w:shd w:val="clear" w:color="auto" w:fill="002060"/>
            <w:vAlign w:val="center"/>
          </w:tcPr>
          <w:p w14:paraId="186BF70D" w14:textId="77777777" w:rsidR="00602350" w:rsidRPr="002F1883" w:rsidRDefault="00C541B4">
            <w:pPr>
              <w:jc w:val="center"/>
              <w:rPr>
                <w:rFonts w:eastAsia="Arial"/>
                <w:b/>
                <w:color w:val="FFFFFF"/>
                <w:sz w:val="24"/>
                <w:szCs w:val="24"/>
              </w:rPr>
            </w:pPr>
            <w:r w:rsidRPr="002F1883">
              <w:rPr>
                <w:rFonts w:eastAsia="Arial"/>
                <w:b/>
                <w:color w:val="FFFFFF"/>
                <w:sz w:val="24"/>
                <w:szCs w:val="24"/>
              </w:rPr>
              <w:t>NIT</w:t>
            </w:r>
          </w:p>
        </w:tc>
      </w:tr>
      <w:tr w:rsidR="00602350" w:rsidRPr="002F1883" w14:paraId="439149F2" w14:textId="77777777">
        <w:trPr>
          <w:trHeight w:val="360"/>
          <w:jc w:val="center"/>
        </w:trPr>
        <w:tc>
          <w:tcPr>
            <w:tcW w:w="5656"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14:paraId="4852C5E1" w14:textId="4C15021D" w:rsidR="00602350" w:rsidRPr="002F1883" w:rsidRDefault="00E7188C">
            <w:pPr>
              <w:jc w:val="center"/>
              <w:rPr>
                <w:rFonts w:eastAsia="Arial"/>
                <w:color w:val="000000"/>
                <w:sz w:val="24"/>
                <w:szCs w:val="24"/>
              </w:rPr>
            </w:pPr>
            <w:r w:rsidRPr="002F1883">
              <w:rPr>
                <w:rFonts w:eastAsia="Arial"/>
                <w:sz w:val="24"/>
                <w:szCs w:val="24"/>
              </w:rPr>
              <w:t>EMPRESA DE SERVICIOS Y MANTENIMIENTO</w:t>
            </w:r>
          </w:p>
        </w:tc>
        <w:tc>
          <w:tcPr>
            <w:tcW w:w="3132" w:type="dxa"/>
            <w:gridSpan w:val="4"/>
            <w:tcBorders>
              <w:top w:val="single" w:sz="4" w:space="0" w:color="000000"/>
              <w:left w:val="nil"/>
              <w:bottom w:val="single" w:sz="4" w:space="0" w:color="000000"/>
              <w:right w:val="single" w:sz="4" w:space="0" w:color="000000"/>
            </w:tcBorders>
            <w:shd w:val="clear" w:color="auto" w:fill="auto"/>
            <w:vAlign w:val="center"/>
          </w:tcPr>
          <w:p w14:paraId="2A7E1FA8" w14:textId="7150B08A" w:rsidR="00602350" w:rsidRPr="002F1883" w:rsidRDefault="00602350">
            <w:pPr>
              <w:jc w:val="center"/>
              <w:rPr>
                <w:rFonts w:eastAsia="Arial"/>
                <w:color w:val="000000"/>
                <w:sz w:val="24"/>
                <w:szCs w:val="24"/>
              </w:rPr>
            </w:pPr>
          </w:p>
        </w:tc>
      </w:tr>
      <w:tr w:rsidR="00602350" w:rsidRPr="002F1883" w14:paraId="3A155F5C" w14:textId="77777777">
        <w:trPr>
          <w:trHeight w:val="287"/>
          <w:jc w:val="center"/>
        </w:trPr>
        <w:tc>
          <w:tcPr>
            <w:tcW w:w="1451" w:type="dxa"/>
            <w:gridSpan w:val="2"/>
            <w:tcBorders>
              <w:top w:val="single" w:sz="4" w:space="0" w:color="000000"/>
              <w:left w:val="single" w:sz="4" w:space="0" w:color="000000"/>
              <w:bottom w:val="single" w:sz="4" w:space="0" w:color="000000"/>
              <w:right w:val="single" w:sz="4" w:space="0" w:color="000000"/>
            </w:tcBorders>
            <w:shd w:val="clear" w:color="auto" w:fill="8DB3E2"/>
            <w:vAlign w:val="center"/>
          </w:tcPr>
          <w:p w14:paraId="37CEA18E" w14:textId="77777777" w:rsidR="00602350" w:rsidRPr="002F1883" w:rsidRDefault="00C541B4">
            <w:pPr>
              <w:jc w:val="center"/>
              <w:rPr>
                <w:rFonts w:eastAsia="Arial"/>
                <w:color w:val="000000"/>
                <w:sz w:val="24"/>
                <w:szCs w:val="24"/>
              </w:rPr>
            </w:pPr>
            <w:r w:rsidRPr="002F1883">
              <w:rPr>
                <w:rFonts w:eastAsia="Arial"/>
                <w:color w:val="000000"/>
                <w:sz w:val="24"/>
                <w:szCs w:val="24"/>
              </w:rPr>
              <w:t>Dirección</w:t>
            </w:r>
          </w:p>
        </w:tc>
        <w:tc>
          <w:tcPr>
            <w:tcW w:w="2303" w:type="dxa"/>
            <w:gridSpan w:val="3"/>
            <w:tcBorders>
              <w:top w:val="single" w:sz="4" w:space="0" w:color="000000"/>
              <w:left w:val="nil"/>
              <w:bottom w:val="single" w:sz="4" w:space="0" w:color="000000"/>
              <w:right w:val="single" w:sz="4" w:space="0" w:color="000000"/>
            </w:tcBorders>
            <w:shd w:val="clear" w:color="auto" w:fill="auto"/>
            <w:vAlign w:val="center"/>
          </w:tcPr>
          <w:p w14:paraId="0D1899DC" w14:textId="5FE65D25" w:rsidR="00602350" w:rsidRPr="002F1883" w:rsidRDefault="00602350">
            <w:pPr>
              <w:jc w:val="center"/>
              <w:rPr>
                <w:rFonts w:eastAsia="Arial"/>
                <w:color w:val="000000"/>
                <w:sz w:val="24"/>
                <w:szCs w:val="24"/>
              </w:rPr>
            </w:pPr>
          </w:p>
        </w:tc>
        <w:tc>
          <w:tcPr>
            <w:tcW w:w="1902" w:type="dxa"/>
            <w:gridSpan w:val="3"/>
            <w:tcBorders>
              <w:top w:val="single" w:sz="4" w:space="0" w:color="000000"/>
              <w:left w:val="nil"/>
              <w:bottom w:val="single" w:sz="4" w:space="0" w:color="000000"/>
              <w:right w:val="single" w:sz="4" w:space="0" w:color="000000"/>
            </w:tcBorders>
            <w:shd w:val="clear" w:color="auto" w:fill="8DB3E2"/>
            <w:vAlign w:val="center"/>
          </w:tcPr>
          <w:p w14:paraId="03D3352A" w14:textId="77777777" w:rsidR="00602350" w:rsidRPr="002F1883" w:rsidRDefault="00C541B4">
            <w:pPr>
              <w:jc w:val="center"/>
              <w:rPr>
                <w:rFonts w:eastAsia="Arial"/>
                <w:color w:val="000000"/>
                <w:sz w:val="24"/>
                <w:szCs w:val="24"/>
              </w:rPr>
            </w:pPr>
            <w:r w:rsidRPr="002F1883">
              <w:rPr>
                <w:rFonts w:eastAsia="Arial"/>
                <w:color w:val="000000"/>
                <w:sz w:val="24"/>
                <w:szCs w:val="24"/>
              </w:rPr>
              <w:t>Teléfono(s)</w:t>
            </w:r>
          </w:p>
        </w:tc>
        <w:tc>
          <w:tcPr>
            <w:tcW w:w="3132" w:type="dxa"/>
            <w:gridSpan w:val="4"/>
            <w:tcBorders>
              <w:top w:val="single" w:sz="4" w:space="0" w:color="000000"/>
              <w:left w:val="nil"/>
              <w:bottom w:val="single" w:sz="4" w:space="0" w:color="000000"/>
              <w:right w:val="single" w:sz="4" w:space="0" w:color="000000"/>
            </w:tcBorders>
            <w:shd w:val="clear" w:color="auto" w:fill="FFFFFF"/>
            <w:vAlign w:val="center"/>
          </w:tcPr>
          <w:p w14:paraId="58AB2E20" w14:textId="239034A7" w:rsidR="00602350" w:rsidRPr="002F1883" w:rsidRDefault="00602350" w:rsidP="004D1C8C">
            <w:pPr>
              <w:rPr>
                <w:rFonts w:eastAsia="Arial"/>
                <w:color w:val="000000"/>
                <w:sz w:val="24"/>
                <w:szCs w:val="24"/>
              </w:rPr>
            </w:pPr>
          </w:p>
        </w:tc>
      </w:tr>
      <w:tr w:rsidR="00602350" w:rsidRPr="002F1883" w14:paraId="68F49D4E" w14:textId="77777777">
        <w:trPr>
          <w:trHeight w:val="276"/>
          <w:jc w:val="center"/>
        </w:trPr>
        <w:tc>
          <w:tcPr>
            <w:tcW w:w="1451" w:type="dxa"/>
            <w:gridSpan w:val="2"/>
            <w:tcBorders>
              <w:top w:val="single" w:sz="4" w:space="0" w:color="000000"/>
              <w:left w:val="single" w:sz="4" w:space="0" w:color="000000"/>
              <w:bottom w:val="single" w:sz="4" w:space="0" w:color="000000"/>
              <w:right w:val="single" w:sz="4" w:space="0" w:color="000000"/>
            </w:tcBorders>
            <w:shd w:val="clear" w:color="auto" w:fill="8DB3E2"/>
            <w:vAlign w:val="center"/>
          </w:tcPr>
          <w:p w14:paraId="60F82F2D" w14:textId="77777777" w:rsidR="00602350" w:rsidRPr="002F1883" w:rsidRDefault="00C541B4">
            <w:pPr>
              <w:jc w:val="center"/>
              <w:rPr>
                <w:rFonts w:eastAsia="Arial"/>
                <w:color w:val="000000"/>
                <w:sz w:val="24"/>
                <w:szCs w:val="24"/>
              </w:rPr>
            </w:pPr>
            <w:r w:rsidRPr="002F1883">
              <w:rPr>
                <w:rFonts w:eastAsia="Arial"/>
                <w:color w:val="000000"/>
                <w:sz w:val="24"/>
                <w:szCs w:val="24"/>
              </w:rPr>
              <w:t>Ciudad</w:t>
            </w:r>
          </w:p>
        </w:tc>
        <w:tc>
          <w:tcPr>
            <w:tcW w:w="2303" w:type="dxa"/>
            <w:gridSpan w:val="3"/>
            <w:tcBorders>
              <w:top w:val="single" w:sz="4" w:space="0" w:color="000000"/>
              <w:left w:val="nil"/>
              <w:bottom w:val="single" w:sz="4" w:space="0" w:color="000000"/>
              <w:right w:val="single" w:sz="4" w:space="0" w:color="000000"/>
            </w:tcBorders>
            <w:shd w:val="clear" w:color="auto" w:fill="FFFFFF"/>
            <w:vAlign w:val="center"/>
          </w:tcPr>
          <w:p w14:paraId="2C36BAA0" w14:textId="77777777" w:rsidR="00602350" w:rsidRPr="002F1883" w:rsidRDefault="00C541B4">
            <w:pPr>
              <w:jc w:val="center"/>
              <w:rPr>
                <w:rFonts w:eastAsia="Arial"/>
                <w:color w:val="000000"/>
                <w:sz w:val="24"/>
                <w:szCs w:val="24"/>
              </w:rPr>
            </w:pPr>
            <w:r w:rsidRPr="002F1883">
              <w:rPr>
                <w:rFonts w:eastAsia="Arial"/>
                <w:sz w:val="24"/>
                <w:szCs w:val="24"/>
              </w:rPr>
              <w:t>Bogotá dc</w:t>
            </w:r>
          </w:p>
        </w:tc>
        <w:tc>
          <w:tcPr>
            <w:tcW w:w="1902" w:type="dxa"/>
            <w:gridSpan w:val="3"/>
            <w:tcBorders>
              <w:top w:val="single" w:sz="4" w:space="0" w:color="000000"/>
              <w:left w:val="nil"/>
              <w:bottom w:val="single" w:sz="4" w:space="0" w:color="000000"/>
              <w:right w:val="single" w:sz="4" w:space="0" w:color="000000"/>
            </w:tcBorders>
            <w:shd w:val="clear" w:color="auto" w:fill="8DB3E2"/>
            <w:vAlign w:val="center"/>
          </w:tcPr>
          <w:p w14:paraId="4AA24778" w14:textId="77777777" w:rsidR="00602350" w:rsidRPr="002F1883" w:rsidRDefault="00C541B4">
            <w:pPr>
              <w:jc w:val="center"/>
              <w:rPr>
                <w:rFonts w:eastAsia="Arial"/>
                <w:color w:val="000000"/>
                <w:sz w:val="24"/>
                <w:szCs w:val="24"/>
              </w:rPr>
            </w:pPr>
            <w:r w:rsidRPr="002F1883">
              <w:rPr>
                <w:rFonts w:eastAsia="Arial"/>
                <w:color w:val="000000"/>
                <w:sz w:val="24"/>
                <w:szCs w:val="24"/>
              </w:rPr>
              <w:t>Localidad/barrio</w:t>
            </w:r>
          </w:p>
        </w:tc>
        <w:tc>
          <w:tcPr>
            <w:tcW w:w="3132" w:type="dxa"/>
            <w:gridSpan w:val="4"/>
            <w:tcBorders>
              <w:top w:val="single" w:sz="4" w:space="0" w:color="000000"/>
              <w:left w:val="nil"/>
              <w:bottom w:val="single" w:sz="4" w:space="0" w:color="000000"/>
              <w:right w:val="single" w:sz="4" w:space="0" w:color="000000"/>
            </w:tcBorders>
            <w:shd w:val="clear" w:color="auto" w:fill="auto"/>
            <w:vAlign w:val="center"/>
          </w:tcPr>
          <w:p w14:paraId="4E9C9B0A" w14:textId="4322E319" w:rsidR="00602350" w:rsidRPr="002F1883" w:rsidRDefault="004D1C8C">
            <w:pPr>
              <w:jc w:val="center"/>
              <w:rPr>
                <w:rFonts w:eastAsia="Arial"/>
                <w:color w:val="000000"/>
                <w:sz w:val="24"/>
                <w:szCs w:val="24"/>
              </w:rPr>
            </w:pPr>
            <w:r w:rsidRPr="002F1883">
              <w:rPr>
                <w:rFonts w:eastAsia="Arial"/>
                <w:sz w:val="24"/>
                <w:szCs w:val="24"/>
              </w:rPr>
              <w:t>Kennedy</w:t>
            </w:r>
            <w:r w:rsidR="00C541B4" w:rsidRPr="002F1883">
              <w:rPr>
                <w:rFonts w:eastAsia="Arial"/>
                <w:sz w:val="24"/>
                <w:szCs w:val="24"/>
              </w:rPr>
              <w:t xml:space="preserve"> </w:t>
            </w:r>
          </w:p>
        </w:tc>
      </w:tr>
      <w:tr w:rsidR="00602350" w:rsidRPr="002F1883" w14:paraId="22E35FC1" w14:textId="77777777">
        <w:trPr>
          <w:trHeight w:val="470"/>
          <w:jc w:val="center"/>
        </w:trPr>
        <w:tc>
          <w:tcPr>
            <w:tcW w:w="5240" w:type="dxa"/>
            <w:gridSpan w:val="7"/>
            <w:tcBorders>
              <w:top w:val="single" w:sz="4" w:space="0" w:color="000000"/>
              <w:left w:val="single" w:sz="4" w:space="0" w:color="000000"/>
              <w:right w:val="single" w:sz="4" w:space="0" w:color="000000"/>
            </w:tcBorders>
            <w:shd w:val="clear" w:color="auto" w:fill="002060"/>
            <w:vAlign w:val="center"/>
          </w:tcPr>
          <w:p w14:paraId="0B43AEE7" w14:textId="77777777" w:rsidR="00602350" w:rsidRPr="002F1883" w:rsidRDefault="00C541B4">
            <w:pPr>
              <w:jc w:val="center"/>
              <w:rPr>
                <w:rFonts w:eastAsia="Arial"/>
                <w:b/>
                <w:color w:val="FFFFFF"/>
                <w:sz w:val="24"/>
                <w:szCs w:val="24"/>
              </w:rPr>
            </w:pPr>
            <w:r w:rsidRPr="002F1883">
              <w:rPr>
                <w:rFonts w:eastAsia="Arial"/>
                <w:b/>
                <w:color w:val="FFFFFF"/>
                <w:sz w:val="24"/>
                <w:szCs w:val="24"/>
              </w:rPr>
              <w:t>Linderos sectoriales inmediatos</w:t>
            </w:r>
          </w:p>
        </w:tc>
        <w:tc>
          <w:tcPr>
            <w:tcW w:w="3548" w:type="dxa"/>
            <w:gridSpan w:val="5"/>
            <w:tcBorders>
              <w:top w:val="single" w:sz="4" w:space="0" w:color="000000"/>
              <w:left w:val="nil"/>
              <w:right w:val="single" w:sz="4" w:space="0" w:color="000000"/>
            </w:tcBorders>
            <w:shd w:val="clear" w:color="auto" w:fill="002060"/>
            <w:vAlign w:val="center"/>
          </w:tcPr>
          <w:p w14:paraId="3E99872B" w14:textId="77777777" w:rsidR="00602350" w:rsidRPr="002F1883" w:rsidRDefault="00C541B4">
            <w:pPr>
              <w:jc w:val="center"/>
              <w:rPr>
                <w:rFonts w:eastAsia="Arial"/>
                <w:b/>
                <w:color w:val="FFFFFF"/>
                <w:sz w:val="24"/>
                <w:szCs w:val="24"/>
              </w:rPr>
            </w:pPr>
            <w:r w:rsidRPr="002F1883">
              <w:rPr>
                <w:rFonts w:eastAsia="Arial"/>
                <w:b/>
                <w:color w:val="FFFFFF"/>
                <w:sz w:val="24"/>
                <w:szCs w:val="24"/>
              </w:rPr>
              <w:t>Vías de acceso y salida</w:t>
            </w:r>
          </w:p>
        </w:tc>
      </w:tr>
      <w:tr w:rsidR="00602350" w:rsidRPr="002F1883" w14:paraId="635FB0CA" w14:textId="77777777">
        <w:trPr>
          <w:trHeight w:val="199"/>
          <w:jc w:val="center"/>
        </w:trPr>
        <w:tc>
          <w:tcPr>
            <w:tcW w:w="1451" w:type="dxa"/>
            <w:gridSpan w:val="2"/>
            <w:tcBorders>
              <w:top w:val="single" w:sz="4" w:space="0" w:color="000000"/>
              <w:left w:val="single" w:sz="4" w:space="0" w:color="000000"/>
              <w:bottom w:val="single" w:sz="4" w:space="0" w:color="000000"/>
              <w:right w:val="single" w:sz="4" w:space="0" w:color="000000"/>
            </w:tcBorders>
            <w:shd w:val="clear" w:color="auto" w:fill="8DB3E2"/>
            <w:vAlign w:val="center"/>
          </w:tcPr>
          <w:p w14:paraId="07DD2E82" w14:textId="77777777" w:rsidR="00602350" w:rsidRPr="002F1883" w:rsidRDefault="00C541B4">
            <w:pPr>
              <w:jc w:val="center"/>
              <w:rPr>
                <w:rFonts w:eastAsia="Arial"/>
                <w:color w:val="000000"/>
                <w:sz w:val="24"/>
                <w:szCs w:val="24"/>
              </w:rPr>
            </w:pPr>
            <w:r w:rsidRPr="002F1883">
              <w:rPr>
                <w:rFonts w:eastAsia="Arial"/>
                <w:color w:val="000000"/>
                <w:sz w:val="24"/>
                <w:szCs w:val="24"/>
              </w:rPr>
              <w:t>Norte</w:t>
            </w:r>
          </w:p>
        </w:tc>
        <w:tc>
          <w:tcPr>
            <w:tcW w:w="3789" w:type="dxa"/>
            <w:gridSpan w:val="5"/>
            <w:tcBorders>
              <w:top w:val="single" w:sz="4" w:space="0" w:color="000000"/>
              <w:left w:val="nil"/>
              <w:bottom w:val="single" w:sz="4" w:space="0" w:color="000000"/>
              <w:right w:val="single" w:sz="4" w:space="0" w:color="000000"/>
            </w:tcBorders>
            <w:shd w:val="clear" w:color="auto" w:fill="auto"/>
            <w:vAlign w:val="center"/>
          </w:tcPr>
          <w:p w14:paraId="4B4DD7F7" w14:textId="77777777" w:rsidR="00602350" w:rsidRPr="002F1883" w:rsidRDefault="00C541B4">
            <w:pPr>
              <w:jc w:val="center"/>
              <w:rPr>
                <w:rFonts w:eastAsia="Arial"/>
                <w:color w:val="000000"/>
                <w:sz w:val="24"/>
                <w:szCs w:val="24"/>
              </w:rPr>
            </w:pPr>
            <w:r w:rsidRPr="002F1883">
              <w:rPr>
                <w:rFonts w:eastAsia="Arial"/>
                <w:sz w:val="24"/>
                <w:szCs w:val="24"/>
              </w:rPr>
              <w:t xml:space="preserve">Conjunto de viviendas familiares </w:t>
            </w:r>
          </w:p>
        </w:tc>
        <w:tc>
          <w:tcPr>
            <w:tcW w:w="3548" w:type="dxa"/>
            <w:gridSpan w:val="5"/>
            <w:tcBorders>
              <w:top w:val="single" w:sz="4" w:space="0" w:color="000000"/>
              <w:left w:val="nil"/>
              <w:bottom w:val="single" w:sz="4" w:space="0" w:color="000000"/>
              <w:right w:val="single" w:sz="4" w:space="0" w:color="000000"/>
            </w:tcBorders>
            <w:shd w:val="clear" w:color="auto" w:fill="auto"/>
            <w:vAlign w:val="center"/>
          </w:tcPr>
          <w:p w14:paraId="0462F50D" w14:textId="77777777" w:rsidR="00602350" w:rsidRPr="002F1883" w:rsidRDefault="00C541B4">
            <w:pPr>
              <w:jc w:val="center"/>
              <w:rPr>
                <w:rFonts w:eastAsia="Arial"/>
                <w:color w:val="000000"/>
                <w:sz w:val="24"/>
                <w:szCs w:val="24"/>
              </w:rPr>
            </w:pPr>
            <w:r w:rsidRPr="002F1883">
              <w:rPr>
                <w:rFonts w:eastAsia="Arial"/>
                <w:sz w:val="24"/>
                <w:szCs w:val="24"/>
              </w:rPr>
              <w:t>Na</w:t>
            </w:r>
          </w:p>
        </w:tc>
      </w:tr>
      <w:tr w:rsidR="00602350" w:rsidRPr="002F1883" w14:paraId="55FD0391" w14:textId="77777777">
        <w:trPr>
          <w:trHeight w:val="261"/>
          <w:jc w:val="center"/>
        </w:trPr>
        <w:tc>
          <w:tcPr>
            <w:tcW w:w="1451" w:type="dxa"/>
            <w:gridSpan w:val="2"/>
            <w:tcBorders>
              <w:top w:val="single" w:sz="4" w:space="0" w:color="000000"/>
              <w:left w:val="single" w:sz="4" w:space="0" w:color="000000"/>
              <w:bottom w:val="single" w:sz="4" w:space="0" w:color="000000"/>
              <w:right w:val="single" w:sz="4" w:space="0" w:color="000000"/>
            </w:tcBorders>
            <w:shd w:val="clear" w:color="auto" w:fill="8DB3E2"/>
            <w:vAlign w:val="center"/>
          </w:tcPr>
          <w:p w14:paraId="690E10A5" w14:textId="77777777" w:rsidR="00602350" w:rsidRPr="002F1883" w:rsidRDefault="00C541B4">
            <w:pPr>
              <w:jc w:val="center"/>
              <w:rPr>
                <w:rFonts w:eastAsia="Arial"/>
                <w:color w:val="000000"/>
                <w:sz w:val="24"/>
                <w:szCs w:val="24"/>
              </w:rPr>
            </w:pPr>
            <w:r w:rsidRPr="002F1883">
              <w:rPr>
                <w:rFonts w:eastAsia="Arial"/>
                <w:color w:val="000000"/>
                <w:sz w:val="24"/>
                <w:szCs w:val="24"/>
              </w:rPr>
              <w:t>Sur</w:t>
            </w:r>
          </w:p>
        </w:tc>
        <w:tc>
          <w:tcPr>
            <w:tcW w:w="3789" w:type="dxa"/>
            <w:gridSpan w:val="5"/>
            <w:tcBorders>
              <w:top w:val="single" w:sz="4" w:space="0" w:color="000000"/>
              <w:left w:val="nil"/>
              <w:bottom w:val="single" w:sz="4" w:space="0" w:color="000000"/>
              <w:right w:val="single" w:sz="4" w:space="0" w:color="000000"/>
            </w:tcBorders>
            <w:shd w:val="clear" w:color="auto" w:fill="auto"/>
            <w:vAlign w:val="center"/>
          </w:tcPr>
          <w:p w14:paraId="5BA16CEC" w14:textId="77777777" w:rsidR="00602350" w:rsidRPr="002F1883" w:rsidRDefault="00C541B4">
            <w:pPr>
              <w:jc w:val="center"/>
              <w:rPr>
                <w:rFonts w:eastAsia="Arial"/>
                <w:color w:val="000000"/>
                <w:sz w:val="24"/>
                <w:szCs w:val="24"/>
              </w:rPr>
            </w:pPr>
            <w:r w:rsidRPr="002F1883">
              <w:rPr>
                <w:rFonts w:eastAsia="Arial"/>
                <w:sz w:val="24"/>
                <w:szCs w:val="24"/>
              </w:rPr>
              <w:t xml:space="preserve">Bodegas </w:t>
            </w:r>
          </w:p>
        </w:tc>
        <w:tc>
          <w:tcPr>
            <w:tcW w:w="3548" w:type="dxa"/>
            <w:gridSpan w:val="5"/>
            <w:tcBorders>
              <w:top w:val="single" w:sz="4" w:space="0" w:color="000000"/>
              <w:left w:val="nil"/>
              <w:bottom w:val="single" w:sz="4" w:space="0" w:color="000000"/>
              <w:right w:val="single" w:sz="4" w:space="0" w:color="000000"/>
            </w:tcBorders>
            <w:shd w:val="clear" w:color="auto" w:fill="auto"/>
            <w:vAlign w:val="center"/>
          </w:tcPr>
          <w:p w14:paraId="5ADC718D" w14:textId="77777777" w:rsidR="00602350" w:rsidRPr="002F1883" w:rsidRDefault="00C541B4">
            <w:pPr>
              <w:jc w:val="center"/>
              <w:rPr>
                <w:rFonts w:eastAsia="Arial"/>
                <w:color w:val="000000"/>
                <w:sz w:val="24"/>
                <w:szCs w:val="24"/>
              </w:rPr>
            </w:pPr>
            <w:r w:rsidRPr="002F1883">
              <w:rPr>
                <w:rFonts w:eastAsia="Arial"/>
                <w:sz w:val="24"/>
                <w:szCs w:val="24"/>
              </w:rPr>
              <w:t>Na</w:t>
            </w:r>
          </w:p>
        </w:tc>
      </w:tr>
      <w:tr w:rsidR="00602350" w:rsidRPr="002F1883" w14:paraId="1E73D99F" w14:textId="77777777">
        <w:trPr>
          <w:trHeight w:val="265"/>
          <w:jc w:val="center"/>
        </w:trPr>
        <w:tc>
          <w:tcPr>
            <w:tcW w:w="1451" w:type="dxa"/>
            <w:gridSpan w:val="2"/>
            <w:tcBorders>
              <w:top w:val="single" w:sz="4" w:space="0" w:color="000000"/>
              <w:left w:val="single" w:sz="4" w:space="0" w:color="000000"/>
              <w:bottom w:val="single" w:sz="4" w:space="0" w:color="000000"/>
              <w:right w:val="single" w:sz="4" w:space="0" w:color="000000"/>
            </w:tcBorders>
            <w:shd w:val="clear" w:color="auto" w:fill="8DB3E2"/>
            <w:vAlign w:val="center"/>
          </w:tcPr>
          <w:p w14:paraId="667EA73E" w14:textId="77777777" w:rsidR="00602350" w:rsidRPr="002F1883" w:rsidRDefault="00C541B4">
            <w:pPr>
              <w:jc w:val="center"/>
              <w:rPr>
                <w:rFonts w:eastAsia="Arial"/>
                <w:color w:val="000000"/>
                <w:sz w:val="24"/>
                <w:szCs w:val="24"/>
              </w:rPr>
            </w:pPr>
            <w:r w:rsidRPr="002F1883">
              <w:rPr>
                <w:rFonts w:eastAsia="Arial"/>
                <w:color w:val="000000"/>
                <w:sz w:val="24"/>
                <w:szCs w:val="24"/>
              </w:rPr>
              <w:t>Oriente</w:t>
            </w:r>
          </w:p>
        </w:tc>
        <w:tc>
          <w:tcPr>
            <w:tcW w:w="3789" w:type="dxa"/>
            <w:gridSpan w:val="5"/>
            <w:tcBorders>
              <w:top w:val="single" w:sz="4" w:space="0" w:color="000000"/>
              <w:left w:val="nil"/>
              <w:bottom w:val="single" w:sz="4" w:space="0" w:color="000000"/>
              <w:right w:val="single" w:sz="4" w:space="0" w:color="000000"/>
            </w:tcBorders>
            <w:shd w:val="clear" w:color="auto" w:fill="auto"/>
            <w:vAlign w:val="center"/>
          </w:tcPr>
          <w:p w14:paraId="23E2E000" w14:textId="77777777" w:rsidR="00602350" w:rsidRPr="002F1883" w:rsidRDefault="00C541B4">
            <w:pPr>
              <w:jc w:val="center"/>
              <w:rPr>
                <w:rFonts w:eastAsia="Arial"/>
                <w:color w:val="000000"/>
                <w:sz w:val="24"/>
                <w:szCs w:val="24"/>
              </w:rPr>
            </w:pPr>
            <w:r w:rsidRPr="002F1883">
              <w:rPr>
                <w:rFonts w:eastAsia="Arial"/>
                <w:sz w:val="24"/>
                <w:szCs w:val="24"/>
              </w:rPr>
              <w:t xml:space="preserve">Viviendas </w:t>
            </w:r>
          </w:p>
        </w:tc>
        <w:tc>
          <w:tcPr>
            <w:tcW w:w="3548" w:type="dxa"/>
            <w:gridSpan w:val="5"/>
            <w:tcBorders>
              <w:top w:val="single" w:sz="4" w:space="0" w:color="000000"/>
              <w:left w:val="nil"/>
              <w:bottom w:val="single" w:sz="4" w:space="0" w:color="000000"/>
              <w:right w:val="single" w:sz="4" w:space="0" w:color="000000"/>
            </w:tcBorders>
            <w:shd w:val="clear" w:color="auto" w:fill="auto"/>
            <w:vAlign w:val="center"/>
          </w:tcPr>
          <w:p w14:paraId="51B817BF" w14:textId="77777777" w:rsidR="00602350" w:rsidRPr="002F1883" w:rsidRDefault="00C541B4">
            <w:pPr>
              <w:jc w:val="center"/>
              <w:rPr>
                <w:rFonts w:eastAsia="Arial"/>
                <w:color w:val="000000"/>
                <w:sz w:val="24"/>
                <w:szCs w:val="24"/>
              </w:rPr>
            </w:pPr>
            <w:r w:rsidRPr="002F1883">
              <w:rPr>
                <w:rFonts w:eastAsia="Arial"/>
                <w:sz w:val="24"/>
                <w:szCs w:val="24"/>
              </w:rPr>
              <w:t>Na</w:t>
            </w:r>
          </w:p>
        </w:tc>
      </w:tr>
      <w:tr w:rsidR="00602350" w:rsidRPr="002F1883" w14:paraId="08C47A9F" w14:textId="77777777">
        <w:trPr>
          <w:trHeight w:val="283"/>
          <w:jc w:val="center"/>
        </w:trPr>
        <w:tc>
          <w:tcPr>
            <w:tcW w:w="1451" w:type="dxa"/>
            <w:gridSpan w:val="2"/>
            <w:tcBorders>
              <w:top w:val="single" w:sz="4" w:space="0" w:color="000000"/>
              <w:left w:val="single" w:sz="4" w:space="0" w:color="000000"/>
              <w:bottom w:val="single" w:sz="4" w:space="0" w:color="000000"/>
              <w:right w:val="single" w:sz="4" w:space="0" w:color="000000"/>
            </w:tcBorders>
            <w:shd w:val="clear" w:color="auto" w:fill="8DB3E2"/>
            <w:vAlign w:val="center"/>
          </w:tcPr>
          <w:p w14:paraId="5D707D6E" w14:textId="77777777" w:rsidR="00602350" w:rsidRPr="002F1883" w:rsidRDefault="00C541B4">
            <w:pPr>
              <w:jc w:val="center"/>
              <w:rPr>
                <w:rFonts w:eastAsia="Arial"/>
                <w:color w:val="000000"/>
                <w:sz w:val="24"/>
                <w:szCs w:val="24"/>
              </w:rPr>
            </w:pPr>
            <w:r w:rsidRPr="002F1883">
              <w:rPr>
                <w:rFonts w:eastAsia="Arial"/>
                <w:color w:val="000000"/>
                <w:sz w:val="24"/>
                <w:szCs w:val="24"/>
              </w:rPr>
              <w:t>Occidente</w:t>
            </w:r>
          </w:p>
        </w:tc>
        <w:tc>
          <w:tcPr>
            <w:tcW w:w="3789" w:type="dxa"/>
            <w:gridSpan w:val="5"/>
            <w:tcBorders>
              <w:top w:val="single" w:sz="4" w:space="0" w:color="000000"/>
              <w:left w:val="nil"/>
              <w:bottom w:val="single" w:sz="4" w:space="0" w:color="000000"/>
              <w:right w:val="single" w:sz="4" w:space="0" w:color="000000"/>
            </w:tcBorders>
            <w:shd w:val="clear" w:color="auto" w:fill="auto"/>
            <w:vAlign w:val="center"/>
          </w:tcPr>
          <w:p w14:paraId="3F88C88A" w14:textId="77777777" w:rsidR="00602350" w:rsidRPr="002F1883" w:rsidRDefault="00C541B4">
            <w:pPr>
              <w:jc w:val="center"/>
              <w:rPr>
                <w:rFonts w:eastAsia="Arial"/>
                <w:color w:val="000000"/>
                <w:sz w:val="24"/>
                <w:szCs w:val="24"/>
              </w:rPr>
            </w:pPr>
            <w:r w:rsidRPr="002F1883">
              <w:rPr>
                <w:rFonts w:eastAsia="Arial"/>
                <w:sz w:val="24"/>
                <w:szCs w:val="24"/>
              </w:rPr>
              <w:t xml:space="preserve">Viviendas </w:t>
            </w:r>
          </w:p>
        </w:tc>
        <w:tc>
          <w:tcPr>
            <w:tcW w:w="3548" w:type="dxa"/>
            <w:gridSpan w:val="5"/>
            <w:tcBorders>
              <w:top w:val="single" w:sz="4" w:space="0" w:color="000000"/>
              <w:left w:val="nil"/>
              <w:bottom w:val="single" w:sz="4" w:space="0" w:color="000000"/>
              <w:right w:val="single" w:sz="4" w:space="0" w:color="000000"/>
            </w:tcBorders>
            <w:shd w:val="clear" w:color="auto" w:fill="auto"/>
            <w:vAlign w:val="center"/>
          </w:tcPr>
          <w:p w14:paraId="7D823F54" w14:textId="77777777" w:rsidR="00602350" w:rsidRPr="002F1883" w:rsidRDefault="00C541B4">
            <w:pPr>
              <w:jc w:val="center"/>
              <w:rPr>
                <w:rFonts w:eastAsia="Arial"/>
                <w:color w:val="000000"/>
                <w:sz w:val="24"/>
                <w:szCs w:val="24"/>
              </w:rPr>
            </w:pPr>
            <w:r w:rsidRPr="002F1883">
              <w:rPr>
                <w:rFonts w:eastAsia="Arial"/>
                <w:sz w:val="24"/>
                <w:szCs w:val="24"/>
              </w:rPr>
              <w:t>Na</w:t>
            </w:r>
          </w:p>
        </w:tc>
      </w:tr>
      <w:tr w:rsidR="00602350" w:rsidRPr="002F1883" w14:paraId="598CCCE6" w14:textId="77777777">
        <w:trPr>
          <w:trHeight w:val="360"/>
          <w:jc w:val="center"/>
        </w:trPr>
        <w:tc>
          <w:tcPr>
            <w:tcW w:w="8788" w:type="dxa"/>
            <w:gridSpan w:val="12"/>
            <w:tcBorders>
              <w:top w:val="single" w:sz="8" w:space="0" w:color="000000"/>
              <w:left w:val="single" w:sz="4" w:space="0" w:color="000000"/>
              <w:bottom w:val="nil"/>
              <w:right w:val="single" w:sz="4" w:space="0" w:color="000000"/>
            </w:tcBorders>
            <w:shd w:val="clear" w:color="auto" w:fill="002060"/>
            <w:vAlign w:val="center"/>
          </w:tcPr>
          <w:p w14:paraId="74A0D809" w14:textId="77777777" w:rsidR="00602350" w:rsidRPr="002F1883" w:rsidRDefault="00C541B4">
            <w:pPr>
              <w:jc w:val="center"/>
              <w:rPr>
                <w:rFonts w:eastAsia="Arial"/>
                <w:b/>
                <w:color w:val="FFFFFF"/>
                <w:sz w:val="24"/>
                <w:szCs w:val="24"/>
              </w:rPr>
            </w:pPr>
            <w:r w:rsidRPr="002F1883">
              <w:rPr>
                <w:rFonts w:eastAsia="Arial"/>
                <w:b/>
                <w:color w:val="FFFFFF"/>
                <w:sz w:val="24"/>
                <w:szCs w:val="24"/>
              </w:rPr>
              <w:t xml:space="preserve">Clasificación de la organización </w:t>
            </w:r>
          </w:p>
        </w:tc>
      </w:tr>
      <w:tr w:rsidR="00602350" w:rsidRPr="002F1883" w14:paraId="14B35B6B" w14:textId="77777777">
        <w:trPr>
          <w:trHeight w:val="499"/>
          <w:jc w:val="center"/>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8DB3E2"/>
            <w:vAlign w:val="center"/>
          </w:tcPr>
          <w:p w14:paraId="099D88AC" w14:textId="77777777" w:rsidR="00602350" w:rsidRPr="002F1883" w:rsidRDefault="00C541B4">
            <w:pPr>
              <w:jc w:val="center"/>
              <w:rPr>
                <w:rFonts w:eastAsia="Arial"/>
                <w:color w:val="000000"/>
                <w:sz w:val="24"/>
                <w:szCs w:val="24"/>
              </w:rPr>
            </w:pPr>
            <w:r w:rsidRPr="002F1883">
              <w:rPr>
                <w:rFonts w:eastAsia="Arial"/>
                <w:color w:val="000000"/>
                <w:sz w:val="24"/>
                <w:szCs w:val="24"/>
              </w:rPr>
              <w:t xml:space="preserve">CIIU </w:t>
            </w:r>
          </w:p>
        </w:tc>
        <w:tc>
          <w:tcPr>
            <w:tcW w:w="1693"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B90DE49" w14:textId="6A14BF1D" w:rsidR="00602350" w:rsidRPr="002F1883" w:rsidRDefault="00080902">
            <w:pPr>
              <w:jc w:val="center"/>
              <w:rPr>
                <w:rFonts w:eastAsia="Arial"/>
                <w:color w:val="000000"/>
                <w:sz w:val="24"/>
                <w:szCs w:val="24"/>
              </w:rPr>
            </w:pPr>
            <w:r w:rsidRPr="002F1883">
              <w:rPr>
                <w:rFonts w:eastAsia="Arial"/>
                <w:color w:val="000000"/>
                <w:sz w:val="24"/>
                <w:szCs w:val="24"/>
              </w:rPr>
              <w:t>812101</w:t>
            </w:r>
          </w:p>
        </w:tc>
        <w:tc>
          <w:tcPr>
            <w:tcW w:w="3929" w:type="dxa"/>
            <w:gridSpan w:val="6"/>
            <w:tcBorders>
              <w:top w:val="single" w:sz="4" w:space="0" w:color="000000"/>
              <w:left w:val="nil"/>
              <w:bottom w:val="single" w:sz="4" w:space="0" w:color="000000"/>
              <w:right w:val="single" w:sz="4" w:space="0" w:color="000000"/>
            </w:tcBorders>
            <w:shd w:val="clear" w:color="auto" w:fill="8DB3E2"/>
            <w:vAlign w:val="center"/>
          </w:tcPr>
          <w:p w14:paraId="7FAC925F" w14:textId="4A91C316" w:rsidR="00602350" w:rsidRPr="002F1883" w:rsidRDefault="00C541B4">
            <w:pPr>
              <w:jc w:val="center"/>
              <w:rPr>
                <w:rFonts w:eastAsia="Arial"/>
                <w:color w:val="000000"/>
                <w:sz w:val="24"/>
                <w:szCs w:val="24"/>
              </w:rPr>
            </w:pPr>
            <w:r w:rsidRPr="002F1883">
              <w:rPr>
                <w:rFonts w:eastAsia="Arial"/>
                <w:color w:val="000000"/>
                <w:sz w:val="24"/>
                <w:szCs w:val="24"/>
              </w:rPr>
              <w:t>Clasificación por tamaño (</w:t>
            </w:r>
            <w:r w:rsidR="00080902" w:rsidRPr="002F1883">
              <w:rPr>
                <w:rFonts w:eastAsia="Arial"/>
                <w:color w:val="000000"/>
                <w:sz w:val="24"/>
                <w:szCs w:val="24"/>
              </w:rPr>
              <w:t>Decreto 957 de 2019</w:t>
            </w:r>
            <w:r w:rsidRPr="002F1883">
              <w:rPr>
                <w:rFonts w:eastAsia="Arial"/>
                <w:color w:val="000000"/>
                <w:sz w:val="24"/>
                <w:szCs w:val="24"/>
              </w:rPr>
              <w:t>)</w:t>
            </w:r>
          </w:p>
        </w:tc>
        <w:tc>
          <w:tcPr>
            <w:tcW w:w="2281" w:type="dxa"/>
            <w:gridSpan w:val="3"/>
            <w:tcBorders>
              <w:top w:val="single" w:sz="4" w:space="0" w:color="000000"/>
              <w:left w:val="nil"/>
              <w:bottom w:val="single" w:sz="4" w:space="0" w:color="000000"/>
              <w:right w:val="single" w:sz="4" w:space="0" w:color="000000"/>
            </w:tcBorders>
            <w:shd w:val="clear" w:color="auto" w:fill="8DB3E2"/>
            <w:vAlign w:val="center"/>
          </w:tcPr>
          <w:p w14:paraId="1A785075" w14:textId="69B78DD3" w:rsidR="00602350" w:rsidRPr="002F1883" w:rsidRDefault="00C541B4">
            <w:pPr>
              <w:jc w:val="center"/>
              <w:rPr>
                <w:rFonts w:eastAsia="Arial"/>
                <w:color w:val="000000"/>
                <w:sz w:val="24"/>
                <w:szCs w:val="24"/>
              </w:rPr>
            </w:pPr>
            <w:r w:rsidRPr="002F1883">
              <w:rPr>
                <w:rFonts w:eastAsia="Arial"/>
                <w:color w:val="000000"/>
                <w:sz w:val="24"/>
                <w:szCs w:val="24"/>
              </w:rPr>
              <w:t xml:space="preserve">Clase de riesgo (Decreto </w:t>
            </w:r>
            <w:r w:rsidR="00080902" w:rsidRPr="002F1883">
              <w:rPr>
                <w:rFonts w:eastAsia="Arial"/>
                <w:color w:val="000000"/>
                <w:sz w:val="24"/>
                <w:szCs w:val="24"/>
              </w:rPr>
              <w:t>786/2022</w:t>
            </w:r>
            <w:r w:rsidRPr="002F1883">
              <w:rPr>
                <w:rFonts w:eastAsia="Arial"/>
                <w:color w:val="000000"/>
                <w:sz w:val="24"/>
                <w:szCs w:val="24"/>
              </w:rPr>
              <w:t>)</w:t>
            </w:r>
          </w:p>
        </w:tc>
      </w:tr>
      <w:tr w:rsidR="00602350" w:rsidRPr="002F1883" w14:paraId="78350427" w14:textId="77777777">
        <w:trPr>
          <w:trHeight w:val="499"/>
          <w:jc w:val="center"/>
        </w:trPr>
        <w:tc>
          <w:tcPr>
            <w:tcW w:w="885" w:type="dxa"/>
            <w:vMerge/>
            <w:tcBorders>
              <w:top w:val="single" w:sz="4" w:space="0" w:color="000000"/>
              <w:left w:val="single" w:sz="4" w:space="0" w:color="000000"/>
              <w:bottom w:val="single" w:sz="4" w:space="0" w:color="000000"/>
              <w:right w:val="single" w:sz="4" w:space="0" w:color="000000"/>
            </w:tcBorders>
            <w:shd w:val="clear" w:color="auto" w:fill="8DB3E2"/>
            <w:vAlign w:val="center"/>
          </w:tcPr>
          <w:p w14:paraId="3FC6D337" w14:textId="77777777" w:rsidR="00602350" w:rsidRPr="002F1883" w:rsidRDefault="00602350">
            <w:pPr>
              <w:widowControl w:val="0"/>
              <w:pBdr>
                <w:top w:val="nil"/>
                <w:left w:val="nil"/>
                <w:bottom w:val="nil"/>
                <w:right w:val="nil"/>
                <w:between w:val="nil"/>
              </w:pBdr>
              <w:spacing w:line="276" w:lineRule="auto"/>
              <w:rPr>
                <w:rFonts w:eastAsia="Arial"/>
                <w:color w:val="000000"/>
                <w:sz w:val="24"/>
                <w:szCs w:val="24"/>
              </w:rPr>
            </w:pPr>
          </w:p>
        </w:tc>
        <w:tc>
          <w:tcPr>
            <w:tcW w:w="1693"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49A1B96D" w14:textId="77777777" w:rsidR="00602350" w:rsidRPr="002F1883" w:rsidRDefault="00602350">
            <w:pPr>
              <w:widowControl w:val="0"/>
              <w:pBdr>
                <w:top w:val="nil"/>
                <w:left w:val="nil"/>
                <w:bottom w:val="nil"/>
                <w:right w:val="nil"/>
                <w:between w:val="nil"/>
              </w:pBdr>
              <w:spacing w:line="276" w:lineRule="auto"/>
              <w:rPr>
                <w:rFonts w:eastAsia="Arial"/>
                <w:color w:val="000000"/>
                <w:sz w:val="24"/>
                <w:szCs w:val="24"/>
              </w:rPr>
            </w:pPr>
          </w:p>
        </w:tc>
        <w:tc>
          <w:tcPr>
            <w:tcW w:w="3929" w:type="dxa"/>
            <w:gridSpan w:val="6"/>
            <w:tcBorders>
              <w:top w:val="single" w:sz="4" w:space="0" w:color="000000"/>
              <w:left w:val="nil"/>
              <w:bottom w:val="single" w:sz="4" w:space="0" w:color="000000"/>
              <w:right w:val="single" w:sz="4" w:space="0" w:color="000000"/>
            </w:tcBorders>
            <w:shd w:val="clear" w:color="auto" w:fill="auto"/>
            <w:vAlign w:val="center"/>
          </w:tcPr>
          <w:p w14:paraId="5C535945" w14:textId="3D6EE0CA" w:rsidR="00602350" w:rsidRPr="002F1883" w:rsidRDefault="00080902">
            <w:pPr>
              <w:jc w:val="center"/>
              <w:rPr>
                <w:rFonts w:eastAsia="Arial"/>
                <w:color w:val="000000"/>
                <w:sz w:val="24"/>
                <w:szCs w:val="24"/>
              </w:rPr>
            </w:pPr>
            <w:r w:rsidRPr="002F1883">
              <w:rPr>
                <w:rFonts w:eastAsia="Arial"/>
                <w:color w:val="000000"/>
                <w:sz w:val="24"/>
                <w:szCs w:val="24"/>
              </w:rPr>
              <w:t>Microempresa</w:t>
            </w:r>
          </w:p>
        </w:tc>
        <w:tc>
          <w:tcPr>
            <w:tcW w:w="718" w:type="dxa"/>
            <w:tcBorders>
              <w:top w:val="nil"/>
              <w:left w:val="nil"/>
              <w:bottom w:val="single" w:sz="4" w:space="0" w:color="000000"/>
              <w:right w:val="single" w:sz="4" w:space="0" w:color="000000"/>
            </w:tcBorders>
            <w:shd w:val="clear" w:color="auto" w:fill="auto"/>
            <w:vAlign w:val="center"/>
          </w:tcPr>
          <w:p w14:paraId="0494A1A2" w14:textId="77777777" w:rsidR="00602350" w:rsidRPr="002F1883" w:rsidRDefault="00602350">
            <w:pPr>
              <w:jc w:val="center"/>
              <w:rPr>
                <w:rFonts w:eastAsia="Arial"/>
                <w:color w:val="000000"/>
                <w:sz w:val="24"/>
                <w:szCs w:val="24"/>
              </w:rPr>
            </w:pPr>
          </w:p>
        </w:tc>
        <w:tc>
          <w:tcPr>
            <w:tcW w:w="708" w:type="dxa"/>
            <w:tcBorders>
              <w:top w:val="nil"/>
              <w:left w:val="nil"/>
              <w:bottom w:val="single" w:sz="4" w:space="0" w:color="000000"/>
              <w:right w:val="single" w:sz="4" w:space="0" w:color="000000"/>
            </w:tcBorders>
            <w:shd w:val="clear" w:color="auto" w:fill="auto"/>
            <w:vAlign w:val="center"/>
          </w:tcPr>
          <w:p w14:paraId="5509771A" w14:textId="7341EBD8" w:rsidR="00602350" w:rsidRPr="002F1883" w:rsidRDefault="00933D24">
            <w:pPr>
              <w:jc w:val="center"/>
              <w:rPr>
                <w:rFonts w:eastAsia="Arial"/>
                <w:color w:val="000000"/>
                <w:sz w:val="24"/>
                <w:szCs w:val="24"/>
              </w:rPr>
            </w:pPr>
            <w:r w:rsidRPr="002F1883">
              <w:rPr>
                <w:rFonts w:eastAsia="Arial"/>
                <w:color w:val="000000"/>
                <w:sz w:val="24"/>
                <w:szCs w:val="24"/>
              </w:rPr>
              <w:t>2</w:t>
            </w:r>
          </w:p>
        </w:tc>
        <w:tc>
          <w:tcPr>
            <w:tcW w:w="855" w:type="dxa"/>
            <w:tcBorders>
              <w:top w:val="nil"/>
              <w:left w:val="nil"/>
              <w:bottom w:val="single" w:sz="4" w:space="0" w:color="000000"/>
              <w:right w:val="single" w:sz="4" w:space="0" w:color="000000"/>
            </w:tcBorders>
            <w:shd w:val="clear" w:color="auto" w:fill="auto"/>
            <w:vAlign w:val="center"/>
          </w:tcPr>
          <w:p w14:paraId="672B0393" w14:textId="77777777" w:rsidR="00602350" w:rsidRPr="002F1883" w:rsidRDefault="00602350">
            <w:pPr>
              <w:jc w:val="center"/>
              <w:rPr>
                <w:rFonts w:eastAsia="Arial"/>
                <w:color w:val="000000"/>
                <w:sz w:val="24"/>
                <w:szCs w:val="24"/>
              </w:rPr>
            </w:pPr>
          </w:p>
        </w:tc>
      </w:tr>
      <w:tr w:rsidR="00602350" w:rsidRPr="002F1883" w14:paraId="3CAF003F" w14:textId="77777777">
        <w:trPr>
          <w:trHeight w:val="499"/>
          <w:jc w:val="center"/>
        </w:trPr>
        <w:tc>
          <w:tcPr>
            <w:tcW w:w="8788" w:type="dxa"/>
            <w:gridSpan w:val="12"/>
            <w:vMerge w:val="restart"/>
            <w:tcBorders>
              <w:top w:val="single" w:sz="4" w:space="0" w:color="000000"/>
              <w:left w:val="single" w:sz="4" w:space="0" w:color="000000"/>
              <w:bottom w:val="single" w:sz="4" w:space="0" w:color="000000"/>
              <w:right w:val="single" w:sz="4" w:space="0" w:color="000000"/>
            </w:tcBorders>
            <w:shd w:val="clear" w:color="auto" w:fill="auto"/>
          </w:tcPr>
          <w:p w14:paraId="24ED3FA2" w14:textId="3F27FBA8" w:rsidR="00602350" w:rsidRPr="002F1883" w:rsidRDefault="00C541B4">
            <w:pPr>
              <w:rPr>
                <w:rFonts w:eastAsia="Arial"/>
                <w:color w:val="000000"/>
                <w:sz w:val="24"/>
                <w:szCs w:val="24"/>
              </w:rPr>
            </w:pPr>
            <w:r w:rsidRPr="002F1883">
              <w:rPr>
                <w:rFonts w:eastAsia="Arial"/>
                <w:color w:val="000000"/>
                <w:sz w:val="24"/>
                <w:szCs w:val="24"/>
              </w:rPr>
              <w:t xml:space="preserve">Objeto social: </w:t>
            </w:r>
            <w:r w:rsidR="00E7188C" w:rsidRPr="002F1883">
              <w:rPr>
                <w:rFonts w:eastAsia="Arial"/>
                <w:bCs/>
                <w:sz w:val="24"/>
                <w:szCs w:val="24"/>
              </w:rPr>
              <w:t>La empresa de servicio y mantenimiento ubicada en la ciudad de Bogotá D.C.</w:t>
            </w:r>
            <w:r w:rsidR="00E7188C" w:rsidRPr="002F1883">
              <w:rPr>
                <w:rFonts w:eastAsia="Arial"/>
                <w:sz w:val="24"/>
                <w:szCs w:val="24"/>
              </w:rPr>
              <w:t>,</w:t>
            </w:r>
            <w:r w:rsidR="00933D24" w:rsidRPr="002F1883">
              <w:rPr>
                <w:rFonts w:eastAsia="Arial"/>
                <w:sz w:val="24"/>
                <w:szCs w:val="24"/>
              </w:rPr>
              <w:t xml:space="preserve"> es una empresa del sector terciario de la economía, la cual se encarga de brindar servicios y soluciones efectivas, en cuanto a aseo y mantenimiento, en todos los usos (conjuntos residenciales, casas, edificios, empresas, instituciones educativas, entre otros), logrando la excelente imagen y bienestar de las instalaciones en las cuales trabajamos. Nuestros servicios se dividen en 2 grandes áreas de trabajo: Aseo en general y Mantenimiento.</w:t>
            </w:r>
          </w:p>
        </w:tc>
      </w:tr>
      <w:tr w:rsidR="00602350" w:rsidRPr="002F1883" w14:paraId="166018E1" w14:textId="77777777">
        <w:trPr>
          <w:trHeight w:val="499"/>
          <w:jc w:val="center"/>
        </w:trPr>
        <w:tc>
          <w:tcPr>
            <w:tcW w:w="8788" w:type="dxa"/>
            <w:gridSpan w:val="12"/>
            <w:vMerge/>
            <w:tcBorders>
              <w:top w:val="single" w:sz="4" w:space="0" w:color="000000"/>
              <w:left w:val="single" w:sz="4" w:space="0" w:color="000000"/>
              <w:bottom w:val="single" w:sz="4" w:space="0" w:color="000000"/>
              <w:right w:val="single" w:sz="4" w:space="0" w:color="000000"/>
            </w:tcBorders>
            <w:shd w:val="clear" w:color="auto" w:fill="auto"/>
          </w:tcPr>
          <w:p w14:paraId="20A934ED" w14:textId="77777777" w:rsidR="00602350" w:rsidRPr="002F1883" w:rsidRDefault="00602350">
            <w:pPr>
              <w:widowControl w:val="0"/>
              <w:pBdr>
                <w:top w:val="nil"/>
                <w:left w:val="nil"/>
                <w:bottom w:val="nil"/>
                <w:right w:val="nil"/>
                <w:between w:val="nil"/>
              </w:pBdr>
              <w:spacing w:line="276" w:lineRule="auto"/>
              <w:rPr>
                <w:rFonts w:eastAsia="Arial"/>
                <w:color w:val="000000"/>
                <w:sz w:val="24"/>
                <w:szCs w:val="24"/>
              </w:rPr>
            </w:pPr>
          </w:p>
        </w:tc>
      </w:tr>
      <w:tr w:rsidR="00602350" w:rsidRPr="002F1883" w14:paraId="4B6BD63A" w14:textId="77777777">
        <w:trPr>
          <w:trHeight w:val="499"/>
          <w:jc w:val="center"/>
        </w:trPr>
        <w:tc>
          <w:tcPr>
            <w:tcW w:w="8788" w:type="dxa"/>
            <w:gridSpan w:val="12"/>
            <w:vMerge/>
            <w:tcBorders>
              <w:top w:val="single" w:sz="4" w:space="0" w:color="000000"/>
              <w:left w:val="single" w:sz="4" w:space="0" w:color="000000"/>
              <w:bottom w:val="single" w:sz="4" w:space="0" w:color="000000"/>
              <w:right w:val="single" w:sz="4" w:space="0" w:color="000000"/>
            </w:tcBorders>
            <w:shd w:val="clear" w:color="auto" w:fill="auto"/>
          </w:tcPr>
          <w:p w14:paraId="7FA72CBA" w14:textId="77777777" w:rsidR="00602350" w:rsidRPr="002F1883" w:rsidRDefault="00602350">
            <w:pPr>
              <w:widowControl w:val="0"/>
              <w:pBdr>
                <w:top w:val="nil"/>
                <w:left w:val="nil"/>
                <w:bottom w:val="nil"/>
                <w:right w:val="nil"/>
                <w:between w:val="nil"/>
              </w:pBdr>
              <w:spacing w:line="276" w:lineRule="auto"/>
              <w:rPr>
                <w:rFonts w:eastAsia="Arial"/>
                <w:color w:val="000000"/>
                <w:sz w:val="24"/>
                <w:szCs w:val="24"/>
              </w:rPr>
            </w:pPr>
          </w:p>
        </w:tc>
      </w:tr>
      <w:tr w:rsidR="00602350" w:rsidRPr="002F1883" w14:paraId="25278D4C" w14:textId="77777777">
        <w:trPr>
          <w:trHeight w:val="473"/>
          <w:jc w:val="center"/>
        </w:trPr>
        <w:tc>
          <w:tcPr>
            <w:tcW w:w="8788" w:type="dxa"/>
            <w:gridSpan w:val="12"/>
            <w:vMerge/>
            <w:tcBorders>
              <w:top w:val="single" w:sz="4" w:space="0" w:color="000000"/>
              <w:left w:val="single" w:sz="4" w:space="0" w:color="000000"/>
              <w:bottom w:val="single" w:sz="4" w:space="0" w:color="000000"/>
              <w:right w:val="single" w:sz="4" w:space="0" w:color="000000"/>
            </w:tcBorders>
            <w:shd w:val="clear" w:color="auto" w:fill="auto"/>
          </w:tcPr>
          <w:p w14:paraId="03065640" w14:textId="77777777" w:rsidR="00602350" w:rsidRPr="002F1883" w:rsidRDefault="00602350">
            <w:pPr>
              <w:widowControl w:val="0"/>
              <w:pBdr>
                <w:top w:val="nil"/>
                <w:left w:val="nil"/>
                <w:bottom w:val="nil"/>
                <w:right w:val="nil"/>
                <w:between w:val="nil"/>
              </w:pBdr>
              <w:spacing w:line="276" w:lineRule="auto"/>
              <w:rPr>
                <w:rFonts w:eastAsia="Arial"/>
                <w:color w:val="000000"/>
                <w:sz w:val="24"/>
                <w:szCs w:val="24"/>
              </w:rPr>
            </w:pPr>
          </w:p>
        </w:tc>
      </w:tr>
      <w:tr w:rsidR="00602350" w:rsidRPr="002F1883" w14:paraId="14A4F25E" w14:textId="77777777">
        <w:trPr>
          <w:trHeight w:val="360"/>
          <w:jc w:val="center"/>
        </w:trPr>
        <w:tc>
          <w:tcPr>
            <w:tcW w:w="3115" w:type="dxa"/>
            <w:gridSpan w:val="4"/>
            <w:tcBorders>
              <w:top w:val="single" w:sz="4" w:space="0" w:color="000000"/>
              <w:left w:val="single" w:sz="4" w:space="0" w:color="000000"/>
              <w:bottom w:val="single" w:sz="4" w:space="0" w:color="000000"/>
              <w:right w:val="single" w:sz="4" w:space="0" w:color="000000"/>
            </w:tcBorders>
            <w:shd w:val="clear" w:color="auto" w:fill="ACB9CA"/>
            <w:vAlign w:val="center"/>
          </w:tcPr>
          <w:p w14:paraId="7964715A" w14:textId="77777777" w:rsidR="00602350" w:rsidRPr="002F1883" w:rsidRDefault="00C541B4">
            <w:pPr>
              <w:jc w:val="center"/>
              <w:rPr>
                <w:rFonts w:eastAsia="Arial"/>
                <w:b/>
                <w:color w:val="000000"/>
                <w:sz w:val="24"/>
                <w:szCs w:val="24"/>
              </w:rPr>
            </w:pPr>
            <w:r w:rsidRPr="002F1883">
              <w:rPr>
                <w:rFonts w:eastAsia="Arial"/>
                <w:b/>
                <w:color w:val="000000"/>
                <w:sz w:val="24"/>
                <w:szCs w:val="24"/>
              </w:rPr>
              <w:t>Representante legal</w:t>
            </w:r>
          </w:p>
        </w:tc>
        <w:tc>
          <w:tcPr>
            <w:tcW w:w="1708" w:type="dxa"/>
            <w:gridSpan w:val="2"/>
            <w:tcBorders>
              <w:top w:val="single" w:sz="4" w:space="0" w:color="000000"/>
              <w:left w:val="nil"/>
              <w:bottom w:val="single" w:sz="4" w:space="0" w:color="000000"/>
              <w:right w:val="single" w:sz="4" w:space="0" w:color="000000"/>
            </w:tcBorders>
            <w:shd w:val="clear" w:color="auto" w:fill="ACB9CA"/>
            <w:vAlign w:val="center"/>
          </w:tcPr>
          <w:p w14:paraId="1D5D8B40" w14:textId="77777777" w:rsidR="00602350" w:rsidRPr="002F1883" w:rsidRDefault="00C541B4">
            <w:pPr>
              <w:jc w:val="center"/>
              <w:rPr>
                <w:rFonts w:eastAsia="Arial"/>
                <w:b/>
                <w:color w:val="000000"/>
                <w:sz w:val="24"/>
                <w:szCs w:val="24"/>
              </w:rPr>
            </w:pPr>
            <w:r w:rsidRPr="002F1883">
              <w:rPr>
                <w:rFonts w:eastAsia="Arial"/>
                <w:b/>
                <w:color w:val="000000"/>
                <w:sz w:val="24"/>
                <w:szCs w:val="24"/>
              </w:rPr>
              <w:t>Teléfonos</w:t>
            </w:r>
          </w:p>
        </w:tc>
        <w:tc>
          <w:tcPr>
            <w:tcW w:w="3965" w:type="dxa"/>
            <w:gridSpan w:val="6"/>
            <w:tcBorders>
              <w:top w:val="single" w:sz="4" w:space="0" w:color="000000"/>
              <w:left w:val="nil"/>
              <w:bottom w:val="single" w:sz="4" w:space="0" w:color="000000"/>
              <w:right w:val="single" w:sz="4" w:space="0" w:color="000000"/>
            </w:tcBorders>
            <w:shd w:val="clear" w:color="auto" w:fill="ACB9CA"/>
            <w:vAlign w:val="center"/>
          </w:tcPr>
          <w:p w14:paraId="28B3CBFA" w14:textId="77777777" w:rsidR="00602350" w:rsidRPr="002F1883" w:rsidRDefault="00C541B4">
            <w:pPr>
              <w:jc w:val="center"/>
              <w:rPr>
                <w:rFonts w:eastAsia="Arial"/>
                <w:b/>
                <w:color w:val="000000"/>
                <w:sz w:val="24"/>
                <w:szCs w:val="24"/>
              </w:rPr>
            </w:pPr>
            <w:r w:rsidRPr="002F1883">
              <w:rPr>
                <w:rFonts w:eastAsia="Arial"/>
                <w:b/>
                <w:color w:val="000000"/>
                <w:sz w:val="24"/>
                <w:szCs w:val="24"/>
              </w:rPr>
              <w:t>Dirección electrónica</w:t>
            </w:r>
          </w:p>
        </w:tc>
      </w:tr>
      <w:tr w:rsidR="00602350" w:rsidRPr="002F1883" w14:paraId="665A2577" w14:textId="77777777">
        <w:trPr>
          <w:trHeight w:val="360"/>
          <w:jc w:val="center"/>
        </w:trPr>
        <w:tc>
          <w:tcPr>
            <w:tcW w:w="311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16F2AAA3" w14:textId="73F896C8" w:rsidR="00602350" w:rsidRPr="002F1883" w:rsidRDefault="00602350">
            <w:pPr>
              <w:jc w:val="center"/>
              <w:rPr>
                <w:rFonts w:eastAsia="Arial"/>
                <w:color w:val="000000"/>
                <w:sz w:val="24"/>
                <w:szCs w:val="24"/>
              </w:rPr>
            </w:pPr>
          </w:p>
        </w:tc>
        <w:tc>
          <w:tcPr>
            <w:tcW w:w="1708" w:type="dxa"/>
            <w:gridSpan w:val="2"/>
            <w:tcBorders>
              <w:top w:val="single" w:sz="4" w:space="0" w:color="000000"/>
              <w:left w:val="nil"/>
              <w:bottom w:val="single" w:sz="4" w:space="0" w:color="000000"/>
              <w:right w:val="single" w:sz="4" w:space="0" w:color="000000"/>
            </w:tcBorders>
            <w:shd w:val="clear" w:color="auto" w:fill="auto"/>
            <w:vAlign w:val="center"/>
          </w:tcPr>
          <w:p w14:paraId="7688E250" w14:textId="42C75444" w:rsidR="00602350" w:rsidRPr="002F1883" w:rsidRDefault="00602350">
            <w:pPr>
              <w:jc w:val="center"/>
              <w:rPr>
                <w:rFonts w:eastAsia="Arial"/>
                <w:color w:val="000000"/>
                <w:sz w:val="24"/>
                <w:szCs w:val="24"/>
              </w:rPr>
            </w:pPr>
          </w:p>
        </w:tc>
        <w:tc>
          <w:tcPr>
            <w:tcW w:w="3965" w:type="dxa"/>
            <w:gridSpan w:val="6"/>
            <w:tcBorders>
              <w:top w:val="single" w:sz="4" w:space="0" w:color="000000"/>
              <w:left w:val="nil"/>
              <w:bottom w:val="single" w:sz="4" w:space="0" w:color="000000"/>
              <w:right w:val="single" w:sz="4" w:space="0" w:color="000000"/>
            </w:tcBorders>
            <w:shd w:val="clear" w:color="auto" w:fill="auto"/>
            <w:vAlign w:val="center"/>
          </w:tcPr>
          <w:p w14:paraId="7C5F129E" w14:textId="06D55FC2" w:rsidR="00602350" w:rsidRPr="002F1883" w:rsidRDefault="00602350">
            <w:pPr>
              <w:jc w:val="center"/>
              <w:rPr>
                <w:rFonts w:eastAsia="Arial"/>
                <w:sz w:val="24"/>
                <w:szCs w:val="24"/>
                <w:u w:val="single"/>
              </w:rPr>
            </w:pPr>
          </w:p>
        </w:tc>
      </w:tr>
      <w:tr w:rsidR="00602350" w:rsidRPr="002F1883" w14:paraId="6BDB6254" w14:textId="77777777">
        <w:trPr>
          <w:trHeight w:val="360"/>
          <w:jc w:val="center"/>
        </w:trPr>
        <w:tc>
          <w:tcPr>
            <w:tcW w:w="3115" w:type="dxa"/>
            <w:gridSpan w:val="4"/>
            <w:tcBorders>
              <w:top w:val="single" w:sz="4" w:space="0" w:color="000000"/>
              <w:left w:val="single" w:sz="4" w:space="0" w:color="000000"/>
              <w:bottom w:val="single" w:sz="4" w:space="0" w:color="000000"/>
              <w:right w:val="single" w:sz="4" w:space="0" w:color="000000"/>
            </w:tcBorders>
            <w:shd w:val="clear" w:color="auto" w:fill="ACB9CA"/>
            <w:vAlign w:val="center"/>
          </w:tcPr>
          <w:p w14:paraId="2B5C3FFE" w14:textId="77777777" w:rsidR="00602350" w:rsidRPr="002F1883" w:rsidRDefault="00C541B4">
            <w:pPr>
              <w:jc w:val="center"/>
              <w:rPr>
                <w:rFonts w:eastAsia="Arial"/>
                <w:b/>
                <w:color w:val="000000"/>
                <w:sz w:val="24"/>
                <w:szCs w:val="24"/>
              </w:rPr>
            </w:pPr>
            <w:r w:rsidRPr="002F1883">
              <w:rPr>
                <w:rFonts w:eastAsia="Arial"/>
                <w:b/>
                <w:color w:val="000000"/>
                <w:sz w:val="24"/>
                <w:szCs w:val="24"/>
              </w:rPr>
              <w:t>Contacto</w:t>
            </w:r>
          </w:p>
        </w:tc>
        <w:tc>
          <w:tcPr>
            <w:tcW w:w="1708" w:type="dxa"/>
            <w:gridSpan w:val="2"/>
            <w:tcBorders>
              <w:top w:val="single" w:sz="4" w:space="0" w:color="000000"/>
              <w:left w:val="nil"/>
              <w:bottom w:val="single" w:sz="4" w:space="0" w:color="000000"/>
              <w:right w:val="single" w:sz="4" w:space="0" w:color="000000"/>
            </w:tcBorders>
            <w:shd w:val="clear" w:color="auto" w:fill="ACB9CA"/>
            <w:vAlign w:val="center"/>
          </w:tcPr>
          <w:p w14:paraId="0D0FAD1F" w14:textId="77777777" w:rsidR="00602350" w:rsidRPr="002F1883" w:rsidRDefault="00C541B4">
            <w:pPr>
              <w:jc w:val="center"/>
              <w:rPr>
                <w:rFonts w:eastAsia="Arial"/>
                <w:b/>
                <w:color w:val="000000"/>
                <w:sz w:val="24"/>
                <w:szCs w:val="24"/>
              </w:rPr>
            </w:pPr>
            <w:r w:rsidRPr="002F1883">
              <w:rPr>
                <w:rFonts w:eastAsia="Arial"/>
                <w:b/>
                <w:color w:val="000000"/>
                <w:sz w:val="24"/>
                <w:szCs w:val="24"/>
              </w:rPr>
              <w:t>Teléfonos</w:t>
            </w:r>
          </w:p>
        </w:tc>
        <w:tc>
          <w:tcPr>
            <w:tcW w:w="3965" w:type="dxa"/>
            <w:gridSpan w:val="6"/>
            <w:tcBorders>
              <w:top w:val="single" w:sz="4" w:space="0" w:color="000000"/>
              <w:left w:val="nil"/>
              <w:bottom w:val="single" w:sz="4" w:space="0" w:color="000000"/>
              <w:right w:val="single" w:sz="4" w:space="0" w:color="000000"/>
            </w:tcBorders>
            <w:shd w:val="clear" w:color="auto" w:fill="ACB9CA"/>
            <w:vAlign w:val="center"/>
          </w:tcPr>
          <w:p w14:paraId="2D713A6E" w14:textId="77777777" w:rsidR="00602350" w:rsidRPr="002F1883" w:rsidRDefault="00C541B4">
            <w:pPr>
              <w:jc w:val="center"/>
              <w:rPr>
                <w:rFonts w:eastAsia="Arial"/>
                <w:b/>
                <w:color w:val="000000"/>
                <w:sz w:val="24"/>
                <w:szCs w:val="24"/>
              </w:rPr>
            </w:pPr>
            <w:r w:rsidRPr="002F1883">
              <w:rPr>
                <w:rFonts w:eastAsia="Arial"/>
                <w:b/>
                <w:color w:val="000000"/>
                <w:sz w:val="24"/>
                <w:szCs w:val="24"/>
              </w:rPr>
              <w:t>Dirección electrónica</w:t>
            </w:r>
          </w:p>
        </w:tc>
      </w:tr>
      <w:tr w:rsidR="00602350" w:rsidRPr="002F1883" w14:paraId="17C08805" w14:textId="77777777">
        <w:trPr>
          <w:trHeight w:val="360"/>
          <w:jc w:val="center"/>
        </w:trPr>
        <w:tc>
          <w:tcPr>
            <w:tcW w:w="311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5A581E96" w14:textId="171D8D94" w:rsidR="00602350" w:rsidRPr="002F1883" w:rsidRDefault="00E7188C">
            <w:pPr>
              <w:jc w:val="center"/>
              <w:rPr>
                <w:rFonts w:eastAsia="Arial"/>
                <w:color w:val="000000"/>
                <w:sz w:val="24"/>
                <w:szCs w:val="24"/>
              </w:rPr>
            </w:pPr>
            <w:r w:rsidRPr="002F1883">
              <w:rPr>
                <w:rFonts w:eastAsia="Arial"/>
                <w:color w:val="000000"/>
                <w:sz w:val="24"/>
                <w:szCs w:val="24"/>
              </w:rPr>
              <w:t>Angie Tatiana Muñoz Cantor</w:t>
            </w:r>
          </w:p>
        </w:tc>
        <w:tc>
          <w:tcPr>
            <w:tcW w:w="1708" w:type="dxa"/>
            <w:gridSpan w:val="2"/>
            <w:tcBorders>
              <w:top w:val="single" w:sz="4" w:space="0" w:color="000000"/>
              <w:left w:val="nil"/>
              <w:bottom w:val="single" w:sz="4" w:space="0" w:color="000000"/>
              <w:right w:val="single" w:sz="4" w:space="0" w:color="000000"/>
            </w:tcBorders>
            <w:shd w:val="clear" w:color="auto" w:fill="auto"/>
            <w:vAlign w:val="center"/>
          </w:tcPr>
          <w:p w14:paraId="019A33E4" w14:textId="4194D54B" w:rsidR="00602350" w:rsidRPr="002F1883" w:rsidRDefault="00933D24">
            <w:pPr>
              <w:jc w:val="center"/>
              <w:rPr>
                <w:rFonts w:eastAsia="Arial"/>
                <w:color w:val="000000"/>
                <w:sz w:val="24"/>
                <w:szCs w:val="24"/>
              </w:rPr>
            </w:pPr>
            <w:r w:rsidRPr="002F1883">
              <w:rPr>
                <w:rFonts w:eastAsia="Arial"/>
                <w:color w:val="000000"/>
                <w:sz w:val="24"/>
                <w:szCs w:val="24"/>
              </w:rPr>
              <w:t>3</w:t>
            </w:r>
            <w:r w:rsidR="00E7188C" w:rsidRPr="002F1883">
              <w:rPr>
                <w:rFonts w:eastAsia="Arial"/>
                <w:color w:val="000000"/>
                <w:sz w:val="24"/>
                <w:szCs w:val="24"/>
              </w:rPr>
              <w:t>023675155</w:t>
            </w:r>
          </w:p>
        </w:tc>
        <w:tc>
          <w:tcPr>
            <w:tcW w:w="3965" w:type="dxa"/>
            <w:gridSpan w:val="6"/>
            <w:tcBorders>
              <w:top w:val="single" w:sz="4" w:space="0" w:color="000000"/>
              <w:left w:val="nil"/>
              <w:bottom w:val="single" w:sz="4" w:space="0" w:color="000000"/>
              <w:right w:val="single" w:sz="4" w:space="0" w:color="000000"/>
            </w:tcBorders>
            <w:shd w:val="clear" w:color="auto" w:fill="auto"/>
            <w:vAlign w:val="center"/>
          </w:tcPr>
          <w:p w14:paraId="13C56BAD" w14:textId="691AEDAF" w:rsidR="00602350" w:rsidRPr="002F1883" w:rsidRDefault="00000000">
            <w:pPr>
              <w:jc w:val="center"/>
              <w:rPr>
                <w:rFonts w:eastAsia="Arial"/>
                <w:sz w:val="24"/>
                <w:szCs w:val="24"/>
                <w:u w:val="single"/>
              </w:rPr>
            </w:pPr>
            <w:hyperlink r:id="rId11" w:history="1">
              <w:r w:rsidR="003A2E34" w:rsidRPr="002F1883">
                <w:rPr>
                  <w:rStyle w:val="Hipervnculo"/>
                  <w:rFonts w:eastAsia="Arial"/>
                  <w:sz w:val="24"/>
                  <w:szCs w:val="24"/>
                </w:rPr>
                <w:t>angie.munoz-c@uniminuto.edu.co</w:t>
              </w:r>
            </w:hyperlink>
            <w:r w:rsidR="00933D24" w:rsidRPr="002F1883">
              <w:rPr>
                <w:rFonts w:eastAsia="Arial"/>
                <w:sz w:val="24"/>
                <w:szCs w:val="24"/>
                <w:u w:val="single"/>
              </w:rPr>
              <w:t xml:space="preserve"> </w:t>
            </w:r>
          </w:p>
        </w:tc>
      </w:tr>
    </w:tbl>
    <w:p w14:paraId="31870382" w14:textId="77777777" w:rsidR="00602350" w:rsidRPr="002F1883" w:rsidRDefault="00602350">
      <w:pPr>
        <w:pBdr>
          <w:top w:val="nil"/>
          <w:left w:val="nil"/>
          <w:bottom w:val="nil"/>
          <w:right w:val="nil"/>
          <w:between w:val="nil"/>
        </w:pBdr>
        <w:jc w:val="both"/>
        <w:rPr>
          <w:rFonts w:eastAsia="Arial"/>
          <w:sz w:val="24"/>
          <w:szCs w:val="24"/>
        </w:rPr>
      </w:pPr>
      <w:bookmarkStart w:id="10" w:name="_heading=h.26in1rg" w:colFirst="0" w:colLast="0"/>
      <w:bookmarkStart w:id="11" w:name="_heading=h.nfepuhyhmp98" w:colFirst="0" w:colLast="0"/>
      <w:bookmarkEnd w:id="10"/>
      <w:bookmarkEnd w:id="11"/>
    </w:p>
    <w:p w14:paraId="54677214" w14:textId="77777777" w:rsidR="00602350" w:rsidRPr="002F1883" w:rsidRDefault="00602350">
      <w:pPr>
        <w:pBdr>
          <w:top w:val="nil"/>
          <w:left w:val="nil"/>
          <w:bottom w:val="nil"/>
          <w:right w:val="nil"/>
          <w:between w:val="nil"/>
        </w:pBdr>
        <w:jc w:val="both"/>
        <w:rPr>
          <w:rFonts w:eastAsia="Arial"/>
          <w:b/>
          <w:color w:val="333333"/>
          <w:sz w:val="24"/>
          <w:szCs w:val="24"/>
        </w:rPr>
      </w:pPr>
      <w:bookmarkStart w:id="12" w:name="_heading=h.d7nh5d8d6112" w:colFirst="0" w:colLast="0"/>
      <w:bookmarkEnd w:id="12"/>
    </w:p>
    <w:p w14:paraId="5F3B0864" w14:textId="77777777" w:rsidR="00756460" w:rsidRPr="002F1883" w:rsidRDefault="00756460">
      <w:pPr>
        <w:pBdr>
          <w:top w:val="nil"/>
          <w:left w:val="nil"/>
          <w:bottom w:val="nil"/>
          <w:right w:val="nil"/>
          <w:between w:val="nil"/>
        </w:pBdr>
        <w:jc w:val="both"/>
        <w:rPr>
          <w:rFonts w:eastAsia="Arial"/>
          <w:b/>
          <w:color w:val="333333"/>
          <w:sz w:val="24"/>
          <w:szCs w:val="24"/>
        </w:rPr>
      </w:pPr>
    </w:p>
    <w:p w14:paraId="6B238789" w14:textId="77777777" w:rsidR="00756460" w:rsidRPr="002F1883" w:rsidRDefault="00756460">
      <w:pPr>
        <w:pBdr>
          <w:top w:val="nil"/>
          <w:left w:val="nil"/>
          <w:bottom w:val="nil"/>
          <w:right w:val="nil"/>
          <w:between w:val="nil"/>
        </w:pBdr>
        <w:jc w:val="both"/>
        <w:rPr>
          <w:rFonts w:eastAsia="Arial"/>
          <w:b/>
          <w:color w:val="333333"/>
          <w:sz w:val="24"/>
          <w:szCs w:val="24"/>
        </w:rPr>
      </w:pPr>
    </w:p>
    <w:p w14:paraId="02B52F50" w14:textId="77777777" w:rsidR="00756460" w:rsidRPr="002F1883" w:rsidRDefault="00756460">
      <w:pPr>
        <w:pBdr>
          <w:top w:val="nil"/>
          <w:left w:val="nil"/>
          <w:bottom w:val="nil"/>
          <w:right w:val="nil"/>
          <w:between w:val="nil"/>
        </w:pBdr>
        <w:jc w:val="both"/>
        <w:rPr>
          <w:rFonts w:eastAsia="Arial"/>
          <w:b/>
          <w:color w:val="333333"/>
          <w:sz w:val="24"/>
          <w:szCs w:val="24"/>
        </w:rPr>
      </w:pPr>
    </w:p>
    <w:p w14:paraId="10BB877E" w14:textId="77777777" w:rsidR="00756460" w:rsidRPr="002F1883" w:rsidRDefault="00756460">
      <w:pPr>
        <w:pBdr>
          <w:top w:val="nil"/>
          <w:left w:val="nil"/>
          <w:bottom w:val="nil"/>
          <w:right w:val="nil"/>
          <w:between w:val="nil"/>
        </w:pBdr>
        <w:jc w:val="both"/>
        <w:rPr>
          <w:rFonts w:eastAsia="Arial"/>
          <w:b/>
          <w:color w:val="333333"/>
          <w:sz w:val="24"/>
          <w:szCs w:val="24"/>
        </w:rPr>
      </w:pPr>
    </w:p>
    <w:p w14:paraId="7724EB6F" w14:textId="77777777" w:rsidR="00756460" w:rsidRPr="002F1883" w:rsidRDefault="00756460">
      <w:pPr>
        <w:pBdr>
          <w:top w:val="nil"/>
          <w:left w:val="nil"/>
          <w:bottom w:val="nil"/>
          <w:right w:val="nil"/>
          <w:between w:val="nil"/>
        </w:pBdr>
        <w:jc w:val="both"/>
        <w:rPr>
          <w:rFonts w:eastAsia="Arial"/>
          <w:sz w:val="24"/>
          <w:szCs w:val="24"/>
        </w:rPr>
      </w:pPr>
    </w:p>
    <w:p w14:paraId="1F903F83" w14:textId="77777777" w:rsidR="00602350" w:rsidRPr="002F1883" w:rsidRDefault="00602350">
      <w:pPr>
        <w:jc w:val="both"/>
        <w:rPr>
          <w:rFonts w:eastAsia="Arial"/>
          <w:sz w:val="24"/>
          <w:szCs w:val="24"/>
        </w:rPr>
      </w:pPr>
    </w:p>
    <w:p w14:paraId="161852C8" w14:textId="77777777" w:rsidR="00080902" w:rsidRPr="002F1883" w:rsidRDefault="00080902">
      <w:pPr>
        <w:jc w:val="both"/>
        <w:rPr>
          <w:rFonts w:eastAsia="Arial"/>
          <w:sz w:val="24"/>
          <w:szCs w:val="24"/>
        </w:rPr>
      </w:pPr>
    </w:p>
    <w:p w14:paraId="4B52414C" w14:textId="77777777" w:rsidR="00080902" w:rsidRPr="002F1883" w:rsidRDefault="00080902">
      <w:pPr>
        <w:jc w:val="both"/>
        <w:rPr>
          <w:rFonts w:eastAsia="Arial"/>
          <w:sz w:val="24"/>
          <w:szCs w:val="24"/>
        </w:rPr>
      </w:pPr>
    </w:p>
    <w:p w14:paraId="61654DBF" w14:textId="77777777" w:rsidR="007C0422" w:rsidRPr="002F1883" w:rsidRDefault="007C0422">
      <w:pPr>
        <w:jc w:val="both"/>
        <w:rPr>
          <w:rFonts w:eastAsia="Arial"/>
          <w:sz w:val="24"/>
          <w:szCs w:val="24"/>
        </w:rPr>
      </w:pPr>
    </w:p>
    <w:p w14:paraId="57118625" w14:textId="77777777" w:rsidR="007C0422" w:rsidRPr="002F1883" w:rsidRDefault="007C0422">
      <w:pPr>
        <w:jc w:val="both"/>
        <w:rPr>
          <w:rFonts w:eastAsia="Arial"/>
          <w:sz w:val="24"/>
          <w:szCs w:val="24"/>
        </w:rPr>
      </w:pPr>
    </w:p>
    <w:p w14:paraId="7BE13AAF" w14:textId="77777777" w:rsidR="00602350" w:rsidRPr="002F1883" w:rsidRDefault="00602350">
      <w:pPr>
        <w:jc w:val="both"/>
        <w:rPr>
          <w:rFonts w:eastAsia="Arial"/>
          <w:sz w:val="24"/>
          <w:szCs w:val="24"/>
        </w:rPr>
      </w:pPr>
    </w:p>
    <w:p w14:paraId="0A955153" w14:textId="77777777" w:rsidR="00602350" w:rsidRPr="002F1883" w:rsidRDefault="00602350">
      <w:pPr>
        <w:jc w:val="both"/>
        <w:rPr>
          <w:rFonts w:eastAsia="Arial"/>
          <w:sz w:val="24"/>
          <w:szCs w:val="24"/>
        </w:rPr>
      </w:pPr>
    </w:p>
    <w:p w14:paraId="50C1ED04" w14:textId="09D4AF3C" w:rsidR="00602350" w:rsidRPr="002F1883" w:rsidRDefault="00E308EB" w:rsidP="00543F65">
      <w:pPr>
        <w:pStyle w:val="Ttulo2"/>
        <w:rPr>
          <w:rFonts w:ascii="Times New Roman" w:hAnsi="Times New Roman" w:cs="Times New Roman"/>
        </w:rPr>
      </w:pPr>
      <w:bookmarkStart w:id="13" w:name="_Toc151306658"/>
      <w:r>
        <w:rPr>
          <w:rFonts w:ascii="Times New Roman" w:hAnsi="Times New Roman" w:cs="Times New Roman"/>
        </w:rPr>
        <w:lastRenderedPageBreak/>
        <w:t xml:space="preserve">Tabla 3. </w:t>
      </w:r>
      <w:r w:rsidR="00C541B4" w:rsidRPr="002F1883">
        <w:rPr>
          <w:rFonts w:ascii="Times New Roman" w:hAnsi="Times New Roman" w:cs="Times New Roman"/>
        </w:rPr>
        <w:t>Carga ocupacional de la instalación</w:t>
      </w:r>
      <w:bookmarkEnd w:id="13"/>
    </w:p>
    <w:p w14:paraId="3AAE8A32" w14:textId="77777777" w:rsidR="00602350" w:rsidRPr="002F1883" w:rsidRDefault="00602350">
      <w:pPr>
        <w:jc w:val="both"/>
        <w:rPr>
          <w:rFonts w:eastAsia="Arial"/>
          <w:sz w:val="24"/>
          <w:szCs w:val="24"/>
        </w:rPr>
      </w:pPr>
    </w:p>
    <w:tbl>
      <w:tblPr>
        <w:tblStyle w:val="a2"/>
        <w:tblW w:w="9440" w:type="dxa"/>
        <w:tblInd w:w="0" w:type="dxa"/>
        <w:tblLayout w:type="fixed"/>
        <w:tblLook w:val="0400" w:firstRow="0" w:lastRow="0" w:firstColumn="0" w:lastColumn="0" w:noHBand="0" w:noVBand="1"/>
      </w:tblPr>
      <w:tblGrid>
        <w:gridCol w:w="2830"/>
        <w:gridCol w:w="1843"/>
        <w:gridCol w:w="4767"/>
      </w:tblGrid>
      <w:tr w:rsidR="00602350" w:rsidRPr="002F1883" w14:paraId="59B57DD2" w14:textId="77777777">
        <w:trPr>
          <w:trHeight w:val="360"/>
        </w:trPr>
        <w:tc>
          <w:tcPr>
            <w:tcW w:w="9440" w:type="dxa"/>
            <w:gridSpan w:val="3"/>
            <w:tcBorders>
              <w:top w:val="single" w:sz="4" w:space="0" w:color="000000"/>
              <w:left w:val="single" w:sz="4" w:space="0" w:color="000000"/>
              <w:bottom w:val="single" w:sz="4" w:space="0" w:color="000000"/>
              <w:right w:val="single" w:sz="4" w:space="0" w:color="000000"/>
            </w:tcBorders>
            <w:shd w:val="clear" w:color="auto" w:fill="002060"/>
            <w:vAlign w:val="center"/>
          </w:tcPr>
          <w:p w14:paraId="54F86E8A" w14:textId="77777777" w:rsidR="00602350" w:rsidRPr="002F1883" w:rsidRDefault="00C541B4">
            <w:pPr>
              <w:jc w:val="center"/>
              <w:rPr>
                <w:rFonts w:eastAsia="Arial"/>
                <w:b/>
                <w:color w:val="FFFFFF"/>
                <w:sz w:val="24"/>
                <w:szCs w:val="24"/>
              </w:rPr>
            </w:pPr>
            <w:r w:rsidRPr="002F1883">
              <w:rPr>
                <w:rFonts w:eastAsia="Arial"/>
                <w:b/>
                <w:color w:val="FFFFFF"/>
                <w:sz w:val="24"/>
                <w:szCs w:val="24"/>
              </w:rPr>
              <w:t>Carga ocupacional y horarios de ocupación</w:t>
            </w:r>
          </w:p>
        </w:tc>
      </w:tr>
      <w:tr w:rsidR="00602350" w:rsidRPr="002F1883" w14:paraId="698DA73E" w14:textId="77777777">
        <w:trPr>
          <w:trHeight w:val="730"/>
        </w:trPr>
        <w:tc>
          <w:tcPr>
            <w:tcW w:w="2830" w:type="dxa"/>
            <w:tcBorders>
              <w:top w:val="single" w:sz="4" w:space="0" w:color="000000"/>
              <w:left w:val="single" w:sz="4" w:space="0" w:color="000000"/>
              <w:bottom w:val="single" w:sz="4" w:space="0" w:color="000000"/>
              <w:right w:val="single" w:sz="4" w:space="0" w:color="000000"/>
            </w:tcBorders>
            <w:shd w:val="clear" w:color="auto" w:fill="8DB3E2"/>
            <w:vAlign w:val="center"/>
          </w:tcPr>
          <w:p w14:paraId="22A8CB64" w14:textId="77777777" w:rsidR="00602350" w:rsidRPr="002F1883" w:rsidRDefault="00C541B4">
            <w:pPr>
              <w:jc w:val="center"/>
              <w:rPr>
                <w:rFonts w:eastAsia="Arial"/>
                <w:color w:val="000000"/>
                <w:sz w:val="24"/>
                <w:szCs w:val="24"/>
              </w:rPr>
            </w:pPr>
            <w:r w:rsidRPr="002F1883">
              <w:rPr>
                <w:rFonts w:eastAsia="Arial"/>
                <w:color w:val="000000"/>
                <w:sz w:val="24"/>
                <w:szCs w:val="24"/>
              </w:rPr>
              <w:t>Área</w:t>
            </w:r>
          </w:p>
        </w:tc>
        <w:tc>
          <w:tcPr>
            <w:tcW w:w="1843" w:type="dxa"/>
            <w:tcBorders>
              <w:top w:val="single" w:sz="4" w:space="0" w:color="000000"/>
              <w:left w:val="single" w:sz="4" w:space="0" w:color="000000"/>
              <w:bottom w:val="single" w:sz="4" w:space="0" w:color="000000"/>
              <w:right w:val="single" w:sz="4" w:space="0" w:color="000000"/>
            </w:tcBorders>
            <w:shd w:val="clear" w:color="auto" w:fill="8DB3E2"/>
            <w:vAlign w:val="center"/>
          </w:tcPr>
          <w:p w14:paraId="408F7699" w14:textId="77777777" w:rsidR="00602350" w:rsidRPr="002F1883" w:rsidRDefault="00C541B4">
            <w:pPr>
              <w:jc w:val="center"/>
              <w:rPr>
                <w:rFonts w:eastAsia="Arial"/>
                <w:color w:val="000000"/>
                <w:sz w:val="24"/>
                <w:szCs w:val="24"/>
              </w:rPr>
            </w:pPr>
            <w:r w:rsidRPr="002F1883">
              <w:rPr>
                <w:rFonts w:eastAsia="Arial"/>
                <w:color w:val="000000"/>
                <w:sz w:val="24"/>
                <w:szCs w:val="24"/>
              </w:rPr>
              <w:t>Cantidad de personas</w:t>
            </w:r>
          </w:p>
        </w:tc>
        <w:tc>
          <w:tcPr>
            <w:tcW w:w="4767" w:type="dxa"/>
            <w:tcBorders>
              <w:top w:val="single" w:sz="4" w:space="0" w:color="000000"/>
              <w:left w:val="nil"/>
              <w:right w:val="single" w:sz="4" w:space="0" w:color="000000"/>
            </w:tcBorders>
            <w:shd w:val="clear" w:color="auto" w:fill="8DB3E2"/>
            <w:vAlign w:val="center"/>
          </w:tcPr>
          <w:p w14:paraId="5AC5990E" w14:textId="77777777" w:rsidR="00602350" w:rsidRPr="002F1883" w:rsidRDefault="00C541B4">
            <w:pPr>
              <w:jc w:val="center"/>
              <w:rPr>
                <w:rFonts w:eastAsia="Arial"/>
                <w:color w:val="000000"/>
                <w:sz w:val="24"/>
                <w:szCs w:val="24"/>
              </w:rPr>
            </w:pPr>
            <w:r w:rsidRPr="002F1883">
              <w:rPr>
                <w:rFonts w:eastAsia="Arial"/>
                <w:color w:val="000000"/>
                <w:sz w:val="24"/>
                <w:szCs w:val="24"/>
              </w:rPr>
              <w:t>Jornada laboral</w:t>
            </w:r>
          </w:p>
        </w:tc>
      </w:tr>
      <w:tr w:rsidR="00602350" w:rsidRPr="002F1883" w14:paraId="3A8A8059" w14:textId="77777777">
        <w:trPr>
          <w:trHeight w:val="177"/>
        </w:trPr>
        <w:tc>
          <w:tcPr>
            <w:tcW w:w="28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55EAB5" w14:textId="77777777" w:rsidR="00602350" w:rsidRPr="002F1883" w:rsidRDefault="00C541B4">
            <w:pPr>
              <w:jc w:val="center"/>
              <w:rPr>
                <w:rFonts w:eastAsia="Arial"/>
                <w:color w:val="000000"/>
                <w:sz w:val="24"/>
                <w:szCs w:val="24"/>
              </w:rPr>
            </w:pPr>
            <w:r w:rsidRPr="002F1883">
              <w:rPr>
                <w:rFonts w:eastAsia="Arial"/>
                <w:sz w:val="24"/>
                <w:szCs w:val="24"/>
              </w:rPr>
              <w:t>Administrativos</w:t>
            </w:r>
          </w:p>
          <w:p w14:paraId="4D1A2541" w14:textId="77777777" w:rsidR="00602350" w:rsidRPr="002F1883" w:rsidRDefault="00602350">
            <w:pPr>
              <w:jc w:val="center"/>
              <w:rPr>
                <w:rFonts w:eastAsia="Arial"/>
                <w:color w:val="000000"/>
                <w:sz w:val="24"/>
                <w:szCs w:val="24"/>
              </w:rPr>
            </w:pPr>
          </w:p>
        </w:tc>
        <w:tc>
          <w:tcPr>
            <w:tcW w:w="1843" w:type="dxa"/>
            <w:tcBorders>
              <w:top w:val="single" w:sz="4" w:space="0" w:color="000000"/>
              <w:left w:val="nil"/>
              <w:bottom w:val="single" w:sz="4" w:space="0" w:color="000000"/>
              <w:right w:val="single" w:sz="4" w:space="0" w:color="000000"/>
            </w:tcBorders>
            <w:shd w:val="clear" w:color="auto" w:fill="auto"/>
            <w:vAlign w:val="center"/>
          </w:tcPr>
          <w:p w14:paraId="7F14000F" w14:textId="19AB254A" w:rsidR="00602350" w:rsidRPr="002F1883" w:rsidRDefault="00F06D46">
            <w:pPr>
              <w:jc w:val="center"/>
              <w:rPr>
                <w:rFonts w:eastAsia="Arial"/>
                <w:color w:val="000000"/>
                <w:sz w:val="24"/>
                <w:szCs w:val="24"/>
              </w:rPr>
            </w:pPr>
            <w:r w:rsidRPr="002F1883">
              <w:rPr>
                <w:rFonts w:eastAsia="Arial"/>
                <w:color w:val="000000"/>
                <w:sz w:val="24"/>
                <w:szCs w:val="24"/>
              </w:rPr>
              <w:t>5</w:t>
            </w:r>
          </w:p>
        </w:tc>
        <w:tc>
          <w:tcPr>
            <w:tcW w:w="4767" w:type="dxa"/>
            <w:tcBorders>
              <w:top w:val="single" w:sz="4" w:space="0" w:color="000000"/>
              <w:left w:val="nil"/>
              <w:bottom w:val="single" w:sz="4" w:space="0" w:color="000000"/>
              <w:right w:val="single" w:sz="4" w:space="0" w:color="000000"/>
            </w:tcBorders>
            <w:shd w:val="clear" w:color="auto" w:fill="auto"/>
            <w:vAlign w:val="center"/>
          </w:tcPr>
          <w:p w14:paraId="3D532A4C" w14:textId="4640D7C5" w:rsidR="00602350" w:rsidRPr="002F1883" w:rsidRDefault="003A2E34">
            <w:pPr>
              <w:jc w:val="center"/>
              <w:rPr>
                <w:rFonts w:eastAsia="Arial"/>
                <w:color w:val="000000"/>
                <w:sz w:val="24"/>
                <w:szCs w:val="24"/>
              </w:rPr>
            </w:pPr>
            <w:r w:rsidRPr="002F1883">
              <w:rPr>
                <w:rFonts w:eastAsia="Arial"/>
                <w:color w:val="000000"/>
                <w:sz w:val="24"/>
                <w:szCs w:val="24"/>
              </w:rPr>
              <w:t>48</w:t>
            </w:r>
            <w:r w:rsidR="00F06D46" w:rsidRPr="002F1883">
              <w:rPr>
                <w:rFonts w:eastAsia="Arial"/>
                <w:color w:val="000000"/>
                <w:sz w:val="24"/>
                <w:szCs w:val="24"/>
              </w:rPr>
              <w:t xml:space="preserve"> horas </w:t>
            </w:r>
            <w:r w:rsidR="00080902" w:rsidRPr="002F1883">
              <w:rPr>
                <w:rFonts w:eastAsia="Arial"/>
                <w:color w:val="000000"/>
                <w:sz w:val="24"/>
                <w:szCs w:val="24"/>
              </w:rPr>
              <w:t xml:space="preserve"> Semanales</w:t>
            </w:r>
          </w:p>
        </w:tc>
      </w:tr>
      <w:tr w:rsidR="00602350" w:rsidRPr="002F1883" w14:paraId="641A98E2" w14:textId="77777777">
        <w:trPr>
          <w:trHeight w:val="201"/>
        </w:trPr>
        <w:tc>
          <w:tcPr>
            <w:tcW w:w="2830" w:type="dxa"/>
            <w:tcBorders>
              <w:top w:val="single" w:sz="4" w:space="0" w:color="000000"/>
              <w:left w:val="single" w:sz="4" w:space="0" w:color="000000"/>
              <w:bottom w:val="single" w:sz="4" w:space="0" w:color="000000"/>
              <w:right w:val="single" w:sz="4" w:space="0" w:color="000000"/>
            </w:tcBorders>
            <w:vAlign w:val="center"/>
          </w:tcPr>
          <w:p w14:paraId="6E6AAEE5" w14:textId="77777777" w:rsidR="00602350" w:rsidRPr="002F1883" w:rsidRDefault="00C541B4">
            <w:pPr>
              <w:jc w:val="center"/>
              <w:rPr>
                <w:rFonts w:eastAsia="Arial"/>
                <w:color w:val="000000"/>
                <w:sz w:val="24"/>
                <w:szCs w:val="24"/>
              </w:rPr>
            </w:pPr>
            <w:r w:rsidRPr="002F1883">
              <w:rPr>
                <w:rFonts w:eastAsia="Arial"/>
                <w:sz w:val="24"/>
                <w:szCs w:val="24"/>
              </w:rPr>
              <w:t>Operativos</w:t>
            </w:r>
          </w:p>
        </w:tc>
        <w:tc>
          <w:tcPr>
            <w:tcW w:w="1843" w:type="dxa"/>
            <w:tcBorders>
              <w:top w:val="single" w:sz="4" w:space="0" w:color="000000"/>
              <w:left w:val="nil"/>
              <w:bottom w:val="single" w:sz="4" w:space="0" w:color="000000"/>
              <w:right w:val="single" w:sz="4" w:space="0" w:color="000000"/>
            </w:tcBorders>
            <w:shd w:val="clear" w:color="auto" w:fill="auto"/>
            <w:vAlign w:val="center"/>
          </w:tcPr>
          <w:p w14:paraId="0DC47BDC" w14:textId="6E25CCFC" w:rsidR="00602350" w:rsidRPr="002F1883" w:rsidRDefault="00E531EF">
            <w:pPr>
              <w:jc w:val="center"/>
              <w:rPr>
                <w:rFonts w:eastAsia="Arial"/>
                <w:color w:val="000000"/>
                <w:sz w:val="24"/>
                <w:szCs w:val="24"/>
              </w:rPr>
            </w:pPr>
            <w:r w:rsidRPr="002F1883">
              <w:rPr>
                <w:rFonts w:eastAsia="Arial"/>
                <w:color w:val="000000"/>
                <w:sz w:val="24"/>
                <w:szCs w:val="24"/>
              </w:rPr>
              <w:t>4</w:t>
            </w:r>
          </w:p>
        </w:tc>
        <w:tc>
          <w:tcPr>
            <w:tcW w:w="4767" w:type="dxa"/>
            <w:tcBorders>
              <w:top w:val="single" w:sz="4" w:space="0" w:color="000000"/>
              <w:left w:val="nil"/>
              <w:bottom w:val="single" w:sz="4" w:space="0" w:color="000000"/>
              <w:right w:val="single" w:sz="4" w:space="0" w:color="000000"/>
            </w:tcBorders>
            <w:shd w:val="clear" w:color="auto" w:fill="auto"/>
            <w:vAlign w:val="center"/>
          </w:tcPr>
          <w:p w14:paraId="45D0535B" w14:textId="187B1E29" w:rsidR="00602350" w:rsidRPr="002F1883" w:rsidRDefault="003A2E34">
            <w:pPr>
              <w:jc w:val="center"/>
              <w:rPr>
                <w:rFonts w:eastAsia="Arial"/>
                <w:color w:val="000000"/>
                <w:sz w:val="24"/>
                <w:szCs w:val="24"/>
                <w:lang w:val="en-US"/>
              </w:rPr>
            </w:pPr>
            <w:r w:rsidRPr="002F1883">
              <w:rPr>
                <w:rFonts w:eastAsia="Arial"/>
                <w:color w:val="000000"/>
                <w:sz w:val="24"/>
                <w:szCs w:val="24"/>
                <w:lang w:val="en-US"/>
              </w:rPr>
              <w:t>4</w:t>
            </w:r>
            <w:r w:rsidR="00E531EF" w:rsidRPr="002F1883">
              <w:rPr>
                <w:rFonts w:eastAsia="Arial"/>
                <w:color w:val="000000"/>
                <w:sz w:val="24"/>
                <w:szCs w:val="24"/>
                <w:lang w:val="en-US"/>
              </w:rPr>
              <w:t xml:space="preserve">8 horas </w:t>
            </w:r>
            <w:r w:rsidR="00080902" w:rsidRPr="002F1883">
              <w:rPr>
                <w:rFonts w:eastAsia="Arial"/>
                <w:color w:val="000000"/>
                <w:sz w:val="24"/>
                <w:szCs w:val="24"/>
                <w:lang w:val="en-US"/>
              </w:rPr>
              <w:t>Semanales</w:t>
            </w:r>
          </w:p>
        </w:tc>
      </w:tr>
      <w:tr w:rsidR="00602350" w:rsidRPr="002F1883" w14:paraId="56AEE718" w14:textId="77777777">
        <w:trPr>
          <w:trHeight w:val="141"/>
        </w:trPr>
        <w:tc>
          <w:tcPr>
            <w:tcW w:w="28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C60267" w14:textId="77777777" w:rsidR="00602350" w:rsidRPr="002F1883" w:rsidRDefault="00C541B4">
            <w:pPr>
              <w:jc w:val="center"/>
              <w:rPr>
                <w:rFonts w:eastAsia="Arial"/>
                <w:color w:val="000000"/>
                <w:sz w:val="24"/>
                <w:szCs w:val="24"/>
              </w:rPr>
            </w:pPr>
            <w:r w:rsidRPr="002F1883">
              <w:rPr>
                <w:rFonts w:eastAsia="Arial"/>
                <w:color w:val="000000"/>
                <w:sz w:val="24"/>
                <w:szCs w:val="24"/>
              </w:rPr>
              <w:t>Visitantes</w:t>
            </w:r>
          </w:p>
        </w:tc>
        <w:tc>
          <w:tcPr>
            <w:tcW w:w="1843" w:type="dxa"/>
            <w:tcBorders>
              <w:top w:val="single" w:sz="4" w:space="0" w:color="000000"/>
              <w:left w:val="nil"/>
              <w:bottom w:val="single" w:sz="4" w:space="0" w:color="000000"/>
              <w:right w:val="single" w:sz="4" w:space="0" w:color="000000"/>
            </w:tcBorders>
            <w:shd w:val="clear" w:color="auto" w:fill="auto"/>
            <w:vAlign w:val="center"/>
          </w:tcPr>
          <w:p w14:paraId="0357141F" w14:textId="3E91EB16" w:rsidR="00602350" w:rsidRPr="002F1883" w:rsidRDefault="003A2E34">
            <w:pPr>
              <w:jc w:val="center"/>
              <w:rPr>
                <w:rFonts w:eastAsia="Arial"/>
                <w:color w:val="000000"/>
                <w:sz w:val="24"/>
                <w:szCs w:val="24"/>
              </w:rPr>
            </w:pPr>
            <w:r w:rsidRPr="002F1883">
              <w:rPr>
                <w:rFonts w:eastAsia="Arial"/>
                <w:color w:val="000000"/>
                <w:sz w:val="24"/>
                <w:szCs w:val="24"/>
              </w:rPr>
              <w:t>3</w:t>
            </w:r>
          </w:p>
        </w:tc>
        <w:tc>
          <w:tcPr>
            <w:tcW w:w="4767" w:type="dxa"/>
            <w:tcBorders>
              <w:top w:val="single" w:sz="4" w:space="0" w:color="000000"/>
              <w:left w:val="nil"/>
              <w:bottom w:val="single" w:sz="4" w:space="0" w:color="000000"/>
              <w:right w:val="single" w:sz="4" w:space="0" w:color="000000"/>
            </w:tcBorders>
            <w:shd w:val="clear" w:color="auto" w:fill="auto"/>
            <w:vAlign w:val="center"/>
          </w:tcPr>
          <w:p w14:paraId="3EAB8F8D" w14:textId="7C4C69E1" w:rsidR="00602350" w:rsidRPr="002F1883" w:rsidRDefault="003A2E34">
            <w:pPr>
              <w:jc w:val="center"/>
              <w:rPr>
                <w:rFonts w:eastAsia="Arial"/>
                <w:color w:val="000000"/>
                <w:sz w:val="24"/>
                <w:szCs w:val="24"/>
              </w:rPr>
            </w:pPr>
            <w:r w:rsidRPr="002F1883">
              <w:rPr>
                <w:rFonts w:eastAsia="Arial"/>
                <w:color w:val="000000"/>
                <w:sz w:val="24"/>
                <w:szCs w:val="24"/>
              </w:rPr>
              <w:t>6 horas</w:t>
            </w:r>
            <w:r w:rsidR="00080902" w:rsidRPr="002F1883">
              <w:rPr>
                <w:rFonts w:eastAsia="Arial"/>
                <w:color w:val="000000"/>
                <w:sz w:val="24"/>
                <w:szCs w:val="24"/>
              </w:rPr>
              <w:t xml:space="preserve"> Semanales</w:t>
            </w:r>
          </w:p>
        </w:tc>
      </w:tr>
      <w:tr w:rsidR="00602350" w:rsidRPr="002F1883" w14:paraId="287EDC72" w14:textId="77777777">
        <w:trPr>
          <w:trHeight w:val="70"/>
        </w:trPr>
        <w:tc>
          <w:tcPr>
            <w:tcW w:w="2830" w:type="dxa"/>
            <w:tcBorders>
              <w:top w:val="single" w:sz="4" w:space="0" w:color="000000"/>
              <w:left w:val="single" w:sz="4" w:space="0" w:color="000000"/>
              <w:bottom w:val="single" w:sz="4" w:space="0" w:color="000000"/>
              <w:right w:val="single" w:sz="4" w:space="0" w:color="000000"/>
            </w:tcBorders>
            <w:shd w:val="clear" w:color="auto" w:fill="D9E1F2"/>
            <w:vAlign w:val="center"/>
          </w:tcPr>
          <w:p w14:paraId="0EE45984" w14:textId="77777777" w:rsidR="00602350" w:rsidRPr="002F1883" w:rsidRDefault="00C541B4">
            <w:pPr>
              <w:jc w:val="center"/>
              <w:rPr>
                <w:rFonts w:eastAsia="Arial"/>
                <w:color w:val="000000"/>
                <w:sz w:val="24"/>
                <w:szCs w:val="24"/>
              </w:rPr>
            </w:pPr>
            <w:r w:rsidRPr="002F1883">
              <w:rPr>
                <w:rFonts w:eastAsia="Arial"/>
                <w:color w:val="000000"/>
                <w:sz w:val="24"/>
                <w:szCs w:val="24"/>
              </w:rPr>
              <w:t>Total</w:t>
            </w:r>
          </w:p>
        </w:tc>
        <w:tc>
          <w:tcPr>
            <w:tcW w:w="1843" w:type="dxa"/>
            <w:tcBorders>
              <w:top w:val="single" w:sz="4" w:space="0" w:color="000000"/>
              <w:left w:val="nil"/>
              <w:bottom w:val="single" w:sz="4" w:space="0" w:color="000000"/>
              <w:right w:val="single" w:sz="4" w:space="0" w:color="000000"/>
            </w:tcBorders>
            <w:shd w:val="clear" w:color="auto" w:fill="D9E1F2"/>
            <w:vAlign w:val="center"/>
          </w:tcPr>
          <w:p w14:paraId="694ACF9A" w14:textId="2E3FB469" w:rsidR="00602350" w:rsidRPr="002F1883" w:rsidRDefault="00602350">
            <w:pPr>
              <w:jc w:val="center"/>
              <w:rPr>
                <w:rFonts w:eastAsia="Arial"/>
                <w:color w:val="000000"/>
                <w:sz w:val="24"/>
                <w:szCs w:val="24"/>
              </w:rPr>
            </w:pPr>
          </w:p>
        </w:tc>
        <w:tc>
          <w:tcPr>
            <w:tcW w:w="4767" w:type="dxa"/>
            <w:tcBorders>
              <w:top w:val="single" w:sz="4" w:space="0" w:color="000000"/>
              <w:left w:val="nil"/>
              <w:bottom w:val="single" w:sz="4" w:space="0" w:color="000000"/>
              <w:right w:val="single" w:sz="4" w:space="0" w:color="000000"/>
            </w:tcBorders>
            <w:shd w:val="clear" w:color="auto" w:fill="D9E1F2"/>
            <w:vAlign w:val="center"/>
          </w:tcPr>
          <w:p w14:paraId="760B3F0D" w14:textId="4EE2C83A" w:rsidR="00602350" w:rsidRPr="002F1883" w:rsidRDefault="003A2E34">
            <w:pPr>
              <w:jc w:val="center"/>
              <w:rPr>
                <w:rFonts w:eastAsia="Arial"/>
                <w:color w:val="000000"/>
                <w:sz w:val="24"/>
                <w:szCs w:val="24"/>
              </w:rPr>
            </w:pPr>
            <w:r w:rsidRPr="002F1883">
              <w:rPr>
                <w:rFonts w:eastAsia="Arial"/>
                <w:color w:val="000000"/>
                <w:sz w:val="24"/>
                <w:szCs w:val="24"/>
              </w:rPr>
              <w:t>102 horas</w:t>
            </w:r>
            <w:r w:rsidR="00080902" w:rsidRPr="002F1883">
              <w:rPr>
                <w:rFonts w:eastAsia="Arial"/>
                <w:color w:val="000000"/>
                <w:sz w:val="24"/>
                <w:szCs w:val="24"/>
              </w:rPr>
              <w:t xml:space="preserve"> Semanales</w:t>
            </w:r>
          </w:p>
        </w:tc>
      </w:tr>
    </w:tbl>
    <w:p w14:paraId="7C21392E" w14:textId="77777777" w:rsidR="00602350" w:rsidRPr="002F1883" w:rsidRDefault="00602350">
      <w:pPr>
        <w:jc w:val="both"/>
        <w:rPr>
          <w:rFonts w:eastAsia="Arial"/>
          <w:sz w:val="24"/>
          <w:szCs w:val="24"/>
        </w:rPr>
      </w:pPr>
      <w:bookmarkStart w:id="14" w:name="_heading=h.35nkun2" w:colFirst="0" w:colLast="0"/>
      <w:bookmarkEnd w:id="14"/>
    </w:p>
    <w:p w14:paraId="219BA6A7" w14:textId="77777777" w:rsidR="00602350" w:rsidRDefault="00C541B4" w:rsidP="00543F65">
      <w:pPr>
        <w:pStyle w:val="Ttulo2"/>
        <w:rPr>
          <w:rFonts w:ascii="Times New Roman" w:hAnsi="Times New Roman" w:cs="Times New Roman"/>
        </w:rPr>
      </w:pPr>
      <w:bookmarkStart w:id="15" w:name="_Toc151306659"/>
      <w:r w:rsidRPr="002F1883">
        <w:rPr>
          <w:rFonts w:ascii="Times New Roman" w:hAnsi="Times New Roman" w:cs="Times New Roman"/>
        </w:rPr>
        <w:t>Características de las instalaciones</w:t>
      </w:r>
      <w:bookmarkEnd w:id="15"/>
    </w:p>
    <w:p w14:paraId="7BF6F54A" w14:textId="77777777" w:rsidR="00E308EB" w:rsidRDefault="00E308EB" w:rsidP="00E308EB">
      <w:pPr>
        <w:rPr>
          <w:rFonts w:eastAsia="Arial"/>
          <w:b/>
          <w:color w:val="000000"/>
          <w:sz w:val="24"/>
          <w:szCs w:val="24"/>
        </w:rPr>
      </w:pPr>
      <w:r w:rsidRPr="002F1883">
        <w:rPr>
          <w:rFonts w:eastAsia="Arial"/>
          <w:b/>
          <w:color w:val="000000"/>
          <w:sz w:val="24"/>
          <w:szCs w:val="24"/>
        </w:rPr>
        <w:t xml:space="preserve">Tabla 4. </w:t>
      </w:r>
    </w:p>
    <w:p w14:paraId="3F17B7C9" w14:textId="6E061F98" w:rsidR="00E308EB" w:rsidRPr="00E308EB" w:rsidRDefault="00E308EB" w:rsidP="00E308EB">
      <w:pPr>
        <w:rPr>
          <w:lang w:val="es-CO" w:eastAsia="en-US"/>
        </w:rPr>
      </w:pPr>
      <w:r w:rsidRPr="002F1883">
        <w:rPr>
          <w:rFonts w:eastAsia="Arial"/>
          <w:color w:val="000000"/>
          <w:sz w:val="24"/>
          <w:szCs w:val="24"/>
        </w:rPr>
        <w:t>Elementos constructivos y materiales contenidos.</w:t>
      </w:r>
    </w:p>
    <w:p w14:paraId="6B5521C4" w14:textId="77777777" w:rsidR="00602350" w:rsidRPr="002F1883" w:rsidRDefault="00C541B4">
      <w:pPr>
        <w:pBdr>
          <w:top w:val="nil"/>
          <w:left w:val="nil"/>
          <w:bottom w:val="nil"/>
          <w:right w:val="nil"/>
          <w:between w:val="nil"/>
        </w:pBdr>
        <w:jc w:val="both"/>
        <w:rPr>
          <w:rFonts w:eastAsia="Arial"/>
          <w:color w:val="000000"/>
          <w:sz w:val="24"/>
          <w:szCs w:val="24"/>
          <w:highlight w:val="yellow"/>
        </w:rPr>
      </w:pPr>
      <w:r w:rsidRPr="002F1883">
        <w:rPr>
          <w:rFonts w:eastAsia="Arial"/>
          <w:color w:val="000000"/>
          <w:sz w:val="24"/>
          <w:szCs w:val="24"/>
          <w:highlight w:val="yellow"/>
        </w:rPr>
        <w:t xml:space="preserve"> </w:t>
      </w:r>
    </w:p>
    <w:tbl>
      <w:tblPr>
        <w:tblStyle w:val="a3"/>
        <w:tblW w:w="8642" w:type="dxa"/>
        <w:jc w:val="center"/>
        <w:tblInd w:w="0" w:type="dxa"/>
        <w:tblLayout w:type="fixed"/>
        <w:tblLook w:val="0400" w:firstRow="0" w:lastRow="0" w:firstColumn="0" w:lastColumn="0" w:noHBand="0" w:noVBand="1"/>
      </w:tblPr>
      <w:tblGrid>
        <w:gridCol w:w="1413"/>
        <w:gridCol w:w="7229"/>
      </w:tblGrid>
      <w:tr w:rsidR="00602350" w:rsidRPr="002F1883" w14:paraId="0147B989" w14:textId="77777777">
        <w:trPr>
          <w:trHeight w:val="293"/>
          <w:jc w:val="center"/>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002060"/>
            <w:vAlign w:val="center"/>
          </w:tcPr>
          <w:p w14:paraId="3BFD58E2" w14:textId="77777777" w:rsidR="00602350" w:rsidRPr="002F1883" w:rsidRDefault="00C541B4">
            <w:pPr>
              <w:jc w:val="center"/>
              <w:rPr>
                <w:rFonts w:eastAsia="Arial"/>
                <w:b/>
                <w:color w:val="FFFFFF"/>
                <w:sz w:val="24"/>
                <w:szCs w:val="24"/>
                <w:highlight w:val="yellow"/>
              </w:rPr>
            </w:pPr>
            <w:r w:rsidRPr="002F1883">
              <w:rPr>
                <w:rFonts w:eastAsia="Arial"/>
                <w:b/>
                <w:color w:val="FFFFFF"/>
                <w:sz w:val="24"/>
                <w:szCs w:val="24"/>
              </w:rPr>
              <w:t>Descripción de la edificación</w:t>
            </w:r>
          </w:p>
        </w:tc>
      </w:tr>
      <w:tr w:rsidR="00602350" w:rsidRPr="002F1883" w14:paraId="6106901A" w14:textId="77777777">
        <w:trPr>
          <w:trHeight w:val="360"/>
          <w:jc w:val="center"/>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0070C0"/>
            <w:vAlign w:val="center"/>
          </w:tcPr>
          <w:p w14:paraId="37A571AB" w14:textId="77777777" w:rsidR="00602350" w:rsidRPr="002F1883" w:rsidRDefault="00C541B4">
            <w:pPr>
              <w:jc w:val="center"/>
              <w:rPr>
                <w:rFonts w:eastAsia="Arial"/>
                <w:b/>
                <w:color w:val="FFFFFF"/>
                <w:sz w:val="24"/>
                <w:szCs w:val="24"/>
                <w:highlight w:val="yellow"/>
              </w:rPr>
            </w:pPr>
            <w:r w:rsidRPr="002F1883">
              <w:rPr>
                <w:rFonts w:eastAsia="Arial"/>
                <w:b/>
                <w:color w:val="FFFFFF"/>
                <w:sz w:val="24"/>
                <w:szCs w:val="24"/>
              </w:rPr>
              <w:t>Elementos estructurales</w:t>
            </w:r>
          </w:p>
        </w:tc>
      </w:tr>
      <w:tr w:rsidR="00602350" w:rsidRPr="002F1883" w14:paraId="13F3906B" w14:textId="77777777">
        <w:trPr>
          <w:trHeight w:val="317"/>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D318B9" w14:textId="77777777" w:rsidR="00602350" w:rsidRPr="002F1883" w:rsidRDefault="00C541B4">
            <w:pPr>
              <w:rPr>
                <w:rFonts w:eastAsia="Arial"/>
                <w:color w:val="000000"/>
                <w:sz w:val="24"/>
                <w:szCs w:val="24"/>
              </w:rPr>
            </w:pPr>
            <w:r w:rsidRPr="002F1883">
              <w:rPr>
                <w:rFonts w:eastAsia="Arial"/>
                <w:color w:val="000000"/>
                <w:sz w:val="24"/>
                <w:szCs w:val="24"/>
              </w:rPr>
              <w:t>Estructura</w:t>
            </w:r>
          </w:p>
        </w:tc>
        <w:tc>
          <w:tcPr>
            <w:tcW w:w="7229" w:type="dxa"/>
            <w:tcBorders>
              <w:top w:val="single" w:sz="4" w:space="0" w:color="000000"/>
              <w:left w:val="nil"/>
              <w:bottom w:val="single" w:sz="4" w:space="0" w:color="000000"/>
              <w:right w:val="single" w:sz="4" w:space="0" w:color="000000"/>
            </w:tcBorders>
            <w:shd w:val="clear" w:color="auto" w:fill="auto"/>
            <w:vAlign w:val="center"/>
          </w:tcPr>
          <w:p w14:paraId="646864E5" w14:textId="77777777" w:rsidR="00602350" w:rsidRPr="002F1883" w:rsidRDefault="00C541B4">
            <w:pPr>
              <w:rPr>
                <w:rFonts w:eastAsia="Arial"/>
                <w:sz w:val="24"/>
                <w:szCs w:val="24"/>
              </w:rPr>
            </w:pPr>
            <w:r w:rsidRPr="002F1883">
              <w:rPr>
                <w:rFonts w:eastAsia="Arial"/>
                <w:sz w:val="24"/>
                <w:szCs w:val="24"/>
              </w:rPr>
              <w:t>Concreto</w:t>
            </w:r>
          </w:p>
        </w:tc>
      </w:tr>
      <w:tr w:rsidR="00602350" w:rsidRPr="002F1883" w14:paraId="05EDA5CE" w14:textId="77777777">
        <w:trPr>
          <w:trHeight w:val="315"/>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F80994" w14:textId="77777777" w:rsidR="00602350" w:rsidRPr="002F1883" w:rsidRDefault="00C541B4">
            <w:pPr>
              <w:rPr>
                <w:rFonts w:eastAsia="Arial"/>
                <w:color w:val="000000"/>
                <w:sz w:val="24"/>
                <w:szCs w:val="24"/>
              </w:rPr>
            </w:pPr>
            <w:r w:rsidRPr="002F1883">
              <w:rPr>
                <w:rFonts w:eastAsia="Arial"/>
                <w:color w:val="000000"/>
                <w:sz w:val="24"/>
                <w:szCs w:val="24"/>
              </w:rPr>
              <w:t>Fachada</w:t>
            </w:r>
          </w:p>
        </w:tc>
        <w:tc>
          <w:tcPr>
            <w:tcW w:w="7229" w:type="dxa"/>
            <w:tcBorders>
              <w:top w:val="single" w:sz="4" w:space="0" w:color="000000"/>
              <w:left w:val="nil"/>
              <w:bottom w:val="single" w:sz="4" w:space="0" w:color="000000"/>
              <w:right w:val="single" w:sz="4" w:space="0" w:color="000000"/>
            </w:tcBorders>
            <w:shd w:val="clear" w:color="auto" w:fill="auto"/>
            <w:vAlign w:val="center"/>
          </w:tcPr>
          <w:p w14:paraId="239428CA" w14:textId="77777777" w:rsidR="00602350" w:rsidRPr="002F1883" w:rsidRDefault="00C541B4">
            <w:pPr>
              <w:jc w:val="both"/>
              <w:rPr>
                <w:rFonts w:eastAsia="Arial"/>
                <w:sz w:val="24"/>
                <w:szCs w:val="24"/>
              </w:rPr>
            </w:pPr>
            <w:r w:rsidRPr="002F1883">
              <w:rPr>
                <w:rFonts w:eastAsia="Arial"/>
                <w:sz w:val="24"/>
                <w:szCs w:val="24"/>
              </w:rPr>
              <w:t>cerramiento metálico</w:t>
            </w:r>
          </w:p>
        </w:tc>
      </w:tr>
      <w:tr w:rsidR="00602350" w:rsidRPr="002F1883" w14:paraId="1E38104C" w14:textId="77777777">
        <w:trPr>
          <w:trHeight w:val="322"/>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FE80D8" w14:textId="77777777" w:rsidR="00602350" w:rsidRPr="002F1883" w:rsidRDefault="00C541B4">
            <w:pPr>
              <w:rPr>
                <w:rFonts w:eastAsia="Arial"/>
                <w:color w:val="000000"/>
                <w:sz w:val="24"/>
                <w:szCs w:val="24"/>
              </w:rPr>
            </w:pPr>
            <w:r w:rsidRPr="002F1883">
              <w:rPr>
                <w:rFonts w:eastAsia="Arial"/>
                <w:color w:val="000000"/>
                <w:sz w:val="24"/>
                <w:szCs w:val="24"/>
              </w:rPr>
              <w:t xml:space="preserve">Paredes </w:t>
            </w:r>
          </w:p>
        </w:tc>
        <w:tc>
          <w:tcPr>
            <w:tcW w:w="7229" w:type="dxa"/>
            <w:tcBorders>
              <w:top w:val="single" w:sz="4" w:space="0" w:color="000000"/>
              <w:left w:val="nil"/>
              <w:bottom w:val="single" w:sz="4" w:space="0" w:color="000000"/>
              <w:right w:val="single" w:sz="4" w:space="0" w:color="000000"/>
            </w:tcBorders>
            <w:shd w:val="clear" w:color="auto" w:fill="auto"/>
            <w:vAlign w:val="center"/>
          </w:tcPr>
          <w:p w14:paraId="26A18A01" w14:textId="77777777" w:rsidR="00602350" w:rsidRPr="002F1883" w:rsidRDefault="00C541B4">
            <w:pPr>
              <w:jc w:val="both"/>
              <w:rPr>
                <w:rFonts w:eastAsia="Arial"/>
                <w:sz w:val="24"/>
                <w:szCs w:val="24"/>
              </w:rPr>
            </w:pPr>
            <w:r w:rsidRPr="002F1883">
              <w:rPr>
                <w:rFonts w:eastAsia="Arial"/>
                <w:sz w:val="24"/>
                <w:szCs w:val="24"/>
              </w:rPr>
              <w:t>mampostería de ladrillo sólido pintadas con color blanco</w:t>
            </w:r>
          </w:p>
        </w:tc>
      </w:tr>
      <w:tr w:rsidR="00602350" w:rsidRPr="002F1883" w14:paraId="549BA627" w14:textId="77777777">
        <w:trPr>
          <w:trHeight w:val="287"/>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D5F578" w14:textId="77777777" w:rsidR="00602350" w:rsidRPr="002F1883" w:rsidRDefault="00C541B4">
            <w:pPr>
              <w:rPr>
                <w:rFonts w:eastAsia="Arial"/>
                <w:color w:val="000000"/>
                <w:sz w:val="24"/>
                <w:szCs w:val="24"/>
              </w:rPr>
            </w:pPr>
            <w:r w:rsidRPr="002F1883">
              <w:rPr>
                <w:rFonts w:eastAsia="Arial"/>
                <w:color w:val="000000"/>
                <w:sz w:val="24"/>
                <w:szCs w:val="24"/>
              </w:rPr>
              <w:t>Techo</w:t>
            </w:r>
          </w:p>
        </w:tc>
        <w:tc>
          <w:tcPr>
            <w:tcW w:w="7229" w:type="dxa"/>
            <w:tcBorders>
              <w:top w:val="single" w:sz="4" w:space="0" w:color="000000"/>
              <w:left w:val="nil"/>
              <w:bottom w:val="single" w:sz="4" w:space="0" w:color="000000"/>
              <w:right w:val="single" w:sz="4" w:space="0" w:color="000000"/>
            </w:tcBorders>
            <w:shd w:val="clear" w:color="auto" w:fill="auto"/>
            <w:vAlign w:val="center"/>
          </w:tcPr>
          <w:p w14:paraId="1636EFD6" w14:textId="77777777" w:rsidR="00602350" w:rsidRPr="002F1883" w:rsidRDefault="00C541B4">
            <w:pPr>
              <w:rPr>
                <w:rFonts w:eastAsia="Arial"/>
                <w:sz w:val="24"/>
                <w:szCs w:val="24"/>
              </w:rPr>
            </w:pPr>
            <w:r w:rsidRPr="002F1883">
              <w:rPr>
                <w:rFonts w:eastAsia="Arial"/>
                <w:sz w:val="24"/>
                <w:szCs w:val="24"/>
              </w:rPr>
              <w:t>Metálico</w:t>
            </w:r>
          </w:p>
        </w:tc>
      </w:tr>
      <w:tr w:rsidR="00602350" w:rsidRPr="002F1883" w14:paraId="07BD3A7D" w14:textId="77777777">
        <w:trPr>
          <w:trHeight w:val="367"/>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4215F5" w14:textId="77777777" w:rsidR="00602350" w:rsidRPr="002F1883" w:rsidRDefault="00C541B4">
            <w:pPr>
              <w:rPr>
                <w:rFonts w:eastAsia="Arial"/>
                <w:sz w:val="24"/>
                <w:szCs w:val="24"/>
              </w:rPr>
            </w:pPr>
            <w:r w:rsidRPr="002F1883">
              <w:rPr>
                <w:rFonts w:eastAsia="Arial"/>
                <w:sz w:val="24"/>
                <w:szCs w:val="24"/>
              </w:rPr>
              <w:t>Puertas</w:t>
            </w:r>
          </w:p>
        </w:tc>
        <w:tc>
          <w:tcPr>
            <w:tcW w:w="7229" w:type="dxa"/>
            <w:tcBorders>
              <w:top w:val="single" w:sz="4" w:space="0" w:color="000000"/>
              <w:left w:val="nil"/>
              <w:bottom w:val="single" w:sz="4" w:space="0" w:color="000000"/>
              <w:right w:val="single" w:sz="4" w:space="0" w:color="000000"/>
            </w:tcBorders>
            <w:shd w:val="clear" w:color="auto" w:fill="auto"/>
            <w:vAlign w:val="center"/>
          </w:tcPr>
          <w:p w14:paraId="6C515881" w14:textId="77777777" w:rsidR="00602350" w:rsidRPr="002F1883" w:rsidRDefault="00C541B4">
            <w:pPr>
              <w:jc w:val="both"/>
              <w:rPr>
                <w:rFonts w:eastAsia="Arial"/>
                <w:sz w:val="24"/>
                <w:szCs w:val="24"/>
              </w:rPr>
            </w:pPr>
            <w:r w:rsidRPr="002F1883">
              <w:rPr>
                <w:rFonts w:eastAsia="Arial"/>
                <w:sz w:val="24"/>
                <w:szCs w:val="24"/>
              </w:rPr>
              <w:t>Las puertas son metálicas y en madera con marco metálico</w:t>
            </w:r>
          </w:p>
        </w:tc>
      </w:tr>
      <w:tr w:rsidR="00602350" w:rsidRPr="002F1883" w14:paraId="6E70BC89" w14:textId="77777777">
        <w:trPr>
          <w:trHeight w:val="329"/>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797700" w14:textId="77777777" w:rsidR="00602350" w:rsidRPr="002F1883" w:rsidRDefault="00C541B4">
            <w:pPr>
              <w:rPr>
                <w:rFonts w:eastAsia="Arial"/>
                <w:sz w:val="24"/>
                <w:szCs w:val="24"/>
              </w:rPr>
            </w:pPr>
            <w:r w:rsidRPr="002F1883">
              <w:rPr>
                <w:rFonts w:eastAsia="Arial"/>
                <w:sz w:val="24"/>
                <w:szCs w:val="24"/>
              </w:rPr>
              <w:t>Pisos</w:t>
            </w:r>
          </w:p>
        </w:tc>
        <w:tc>
          <w:tcPr>
            <w:tcW w:w="7229" w:type="dxa"/>
            <w:tcBorders>
              <w:top w:val="single" w:sz="4" w:space="0" w:color="000000"/>
              <w:left w:val="nil"/>
              <w:bottom w:val="single" w:sz="4" w:space="0" w:color="000000"/>
              <w:right w:val="single" w:sz="4" w:space="0" w:color="000000"/>
            </w:tcBorders>
            <w:shd w:val="clear" w:color="auto" w:fill="auto"/>
            <w:vAlign w:val="center"/>
          </w:tcPr>
          <w:p w14:paraId="2BD6E736" w14:textId="03651148" w:rsidR="00602350" w:rsidRPr="002F1883" w:rsidRDefault="00C541B4">
            <w:pPr>
              <w:rPr>
                <w:rFonts w:eastAsia="Arial"/>
                <w:sz w:val="24"/>
                <w:szCs w:val="24"/>
              </w:rPr>
            </w:pPr>
            <w:r w:rsidRPr="002F1883">
              <w:rPr>
                <w:rFonts w:eastAsia="Arial"/>
                <w:color w:val="202124"/>
                <w:sz w:val="24"/>
                <w:szCs w:val="24"/>
                <w:highlight w:val="white"/>
              </w:rPr>
              <w:t>En po</w:t>
            </w:r>
            <w:r w:rsidR="00667A3C" w:rsidRPr="002F1883">
              <w:rPr>
                <w:rFonts w:eastAsia="Arial"/>
                <w:color w:val="202124"/>
                <w:sz w:val="24"/>
                <w:szCs w:val="24"/>
              </w:rPr>
              <w:t xml:space="preserve">rcelanato </w:t>
            </w:r>
          </w:p>
        </w:tc>
      </w:tr>
    </w:tbl>
    <w:p w14:paraId="75FDC8C4" w14:textId="5E22A124" w:rsidR="00602350" w:rsidRPr="002F1883" w:rsidRDefault="00C541B4">
      <w:pPr>
        <w:pBdr>
          <w:top w:val="nil"/>
          <w:left w:val="nil"/>
          <w:bottom w:val="nil"/>
          <w:right w:val="nil"/>
          <w:between w:val="nil"/>
        </w:pBdr>
        <w:rPr>
          <w:rFonts w:eastAsia="Arial"/>
          <w:b/>
          <w:color w:val="000000"/>
          <w:sz w:val="24"/>
          <w:szCs w:val="24"/>
        </w:rPr>
      </w:pPr>
      <w:bookmarkStart w:id="16" w:name="_heading=h.44sinio" w:colFirst="0" w:colLast="0"/>
      <w:bookmarkEnd w:id="16"/>
      <w:r w:rsidRPr="002F1883">
        <w:rPr>
          <w:rFonts w:eastAsia="Arial"/>
          <w:b/>
          <w:color w:val="000000"/>
          <w:sz w:val="24"/>
          <w:szCs w:val="24"/>
        </w:rPr>
        <w:t xml:space="preserve"> </w:t>
      </w:r>
    </w:p>
    <w:p w14:paraId="240C0C81" w14:textId="77777777" w:rsidR="00602350" w:rsidRPr="002F1883" w:rsidRDefault="00602350">
      <w:pPr>
        <w:pBdr>
          <w:top w:val="nil"/>
          <w:left w:val="nil"/>
          <w:bottom w:val="nil"/>
          <w:right w:val="nil"/>
          <w:between w:val="nil"/>
        </w:pBdr>
        <w:ind w:left="284"/>
        <w:jc w:val="both"/>
        <w:rPr>
          <w:rFonts w:eastAsia="Arial"/>
          <w:color w:val="000000"/>
          <w:sz w:val="24"/>
          <w:szCs w:val="24"/>
        </w:rPr>
      </w:pPr>
    </w:p>
    <w:p w14:paraId="7D4869BB" w14:textId="77777777" w:rsidR="00602350" w:rsidRDefault="00C541B4" w:rsidP="00543F65">
      <w:pPr>
        <w:pStyle w:val="Ttulo2"/>
        <w:rPr>
          <w:rFonts w:ascii="Times New Roman" w:hAnsi="Times New Roman" w:cs="Times New Roman"/>
        </w:rPr>
      </w:pPr>
      <w:bookmarkStart w:id="17" w:name="_Toc151306660"/>
      <w:r w:rsidRPr="002F1883">
        <w:rPr>
          <w:rFonts w:ascii="Times New Roman" w:hAnsi="Times New Roman" w:cs="Times New Roman"/>
        </w:rPr>
        <w:t>Carga de combustible</w:t>
      </w:r>
      <w:bookmarkEnd w:id="17"/>
    </w:p>
    <w:p w14:paraId="7C0134BB" w14:textId="77777777" w:rsidR="00E308EB" w:rsidRDefault="00E308EB" w:rsidP="00E308EB">
      <w:pPr>
        <w:rPr>
          <w:rFonts w:eastAsia="Arial"/>
          <w:b/>
          <w:color w:val="000000"/>
          <w:sz w:val="24"/>
          <w:szCs w:val="24"/>
        </w:rPr>
      </w:pPr>
      <w:r w:rsidRPr="002F1883">
        <w:rPr>
          <w:rFonts w:eastAsia="Arial"/>
          <w:b/>
          <w:color w:val="000000"/>
          <w:sz w:val="24"/>
          <w:szCs w:val="24"/>
        </w:rPr>
        <w:t xml:space="preserve">Tabla 5. </w:t>
      </w:r>
    </w:p>
    <w:p w14:paraId="57675EF2" w14:textId="57A1FA03" w:rsidR="00E308EB" w:rsidRPr="00E308EB" w:rsidRDefault="00E308EB" w:rsidP="00E308EB">
      <w:pPr>
        <w:rPr>
          <w:lang w:val="es-CO" w:eastAsia="en-US"/>
        </w:rPr>
      </w:pPr>
      <w:r w:rsidRPr="002F1883">
        <w:rPr>
          <w:rFonts w:eastAsia="Arial"/>
          <w:color w:val="000000"/>
          <w:sz w:val="24"/>
          <w:szCs w:val="24"/>
        </w:rPr>
        <w:t>Carga de combustible general.</w:t>
      </w:r>
    </w:p>
    <w:p w14:paraId="5E0D25F7" w14:textId="77777777" w:rsidR="00602350" w:rsidRPr="002F1883" w:rsidRDefault="00602350">
      <w:pPr>
        <w:pBdr>
          <w:top w:val="nil"/>
          <w:left w:val="nil"/>
          <w:bottom w:val="nil"/>
          <w:right w:val="nil"/>
          <w:between w:val="nil"/>
        </w:pBdr>
        <w:ind w:left="284"/>
        <w:jc w:val="both"/>
        <w:rPr>
          <w:rFonts w:eastAsia="Arial"/>
          <w:color w:val="000000"/>
          <w:sz w:val="24"/>
          <w:szCs w:val="24"/>
        </w:rPr>
      </w:pPr>
    </w:p>
    <w:tbl>
      <w:tblPr>
        <w:tblStyle w:val="a4"/>
        <w:tblW w:w="8600" w:type="dxa"/>
        <w:jc w:val="center"/>
        <w:tblInd w:w="0" w:type="dxa"/>
        <w:tblLayout w:type="fixed"/>
        <w:tblLook w:val="0400" w:firstRow="0" w:lastRow="0" w:firstColumn="0" w:lastColumn="0" w:noHBand="0" w:noVBand="1"/>
      </w:tblPr>
      <w:tblGrid>
        <w:gridCol w:w="2122"/>
        <w:gridCol w:w="6478"/>
      </w:tblGrid>
      <w:tr w:rsidR="00602350" w:rsidRPr="002F1883" w14:paraId="0C2C77A5" w14:textId="77777777">
        <w:trPr>
          <w:trHeight w:val="360"/>
          <w:jc w:val="center"/>
        </w:trPr>
        <w:tc>
          <w:tcPr>
            <w:tcW w:w="8600" w:type="dxa"/>
            <w:gridSpan w:val="2"/>
            <w:tcBorders>
              <w:top w:val="single" w:sz="4" w:space="0" w:color="000000"/>
              <w:left w:val="single" w:sz="4" w:space="0" w:color="000000"/>
              <w:bottom w:val="nil"/>
              <w:right w:val="single" w:sz="4" w:space="0" w:color="000000"/>
            </w:tcBorders>
            <w:shd w:val="clear" w:color="auto" w:fill="002060"/>
            <w:vAlign w:val="center"/>
          </w:tcPr>
          <w:p w14:paraId="39765876" w14:textId="77777777" w:rsidR="00602350" w:rsidRPr="002F1883" w:rsidRDefault="00C541B4">
            <w:pPr>
              <w:jc w:val="center"/>
              <w:rPr>
                <w:rFonts w:eastAsia="Arial"/>
                <w:b/>
                <w:color w:val="FFFFFF"/>
                <w:sz w:val="24"/>
                <w:szCs w:val="24"/>
              </w:rPr>
            </w:pPr>
            <w:r w:rsidRPr="002F1883">
              <w:rPr>
                <w:rFonts w:eastAsia="Arial"/>
                <w:b/>
                <w:color w:val="FFFFFF"/>
                <w:sz w:val="24"/>
                <w:szCs w:val="24"/>
              </w:rPr>
              <w:t>Carga de combustible</w:t>
            </w:r>
          </w:p>
        </w:tc>
      </w:tr>
      <w:tr w:rsidR="00602350" w:rsidRPr="002F1883" w14:paraId="59B63E99" w14:textId="77777777">
        <w:trPr>
          <w:trHeight w:val="271"/>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F6A114" w14:textId="77777777" w:rsidR="00602350" w:rsidRPr="002F1883" w:rsidRDefault="00C541B4">
            <w:pPr>
              <w:rPr>
                <w:rFonts w:eastAsia="Arial"/>
                <w:color w:val="000000"/>
                <w:sz w:val="24"/>
                <w:szCs w:val="24"/>
              </w:rPr>
            </w:pPr>
            <w:r w:rsidRPr="002F1883">
              <w:rPr>
                <w:rFonts w:eastAsia="Arial"/>
                <w:color w:val="000000"/>
                <w:sz w:val="24"/>
                <w:szCs w:val="24"/>
              </w:rPr>
              <w:t>Madera</w:t>
            </w:r>
          </w:p>
        </w:tc>
        <w:tc>
          <w:tcPr>
            <w:tcW w:w="6478" w:type="dxa"/>
            <w:tcBorders>
              <w:top w:val="single" w:sz="4" w:space="0" w:color="000000"/>
              <w:left w:val="nil"/>
              <w:bottom w:val="single" w:sz="4" w:space="0" w:color="000000"/>
              <w:right w:val="single" w:sz="4" w:space="0" w:color="000000"/>
            </w:tcBorders>
            <w:shd w:val="clear" w:color="auto" w:fill="FFFFFF"/>
            <w:vAlign w:val="center"/>
          </w:tcPr>
          <w:p w14:paraId="308E2F38" w14:textId="43FDAA54" w:rsidR="00602350" w:rsidRPr="002F1883" w:rsidRDefault="003A2E34">
            <w:pPr>
              <w:rPr>
                <w:rFonts w:eastAsia="Arial"/>
                <w:sz w:val="24"/>
                <w:szCs w:val="24"/>
              </w:rPr>
            </w:pPr>
            <w:r w:rsidRPr="002F1883">
              <w:rPr>
                <w:rFonts w:eastAsia="Arial"/>
                <w:sz w:val="24"/>
                <w:szCs w:val="24"/>
              </w:rPr>
              <w:t xml:space="preserve">Área administrativa, bodega </w:t>
            </w:r>
          </w:p>
        </w:tc>
      </w:tr>
      <w:tr w:rsidR="00602350" w:rsidRPr="002F1883" w14:paraId="71F8D73B" w14:textId="77777777">
        <w:trPr>
          <w:trHeight w:val="275"/>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8C69D2" w14:textId="77777777" w:rsidR="00602350" w:rsidRPr="002F1883" w:rsidRDefault="00C541B4">
            <w:pPr>
              <w:rPr>
                <w:rFonts w:eastAsia="Arial"/>
                <w:color w:val="000000"/>
                <w:sz w:val="24"/>
                <w:szCs w:val="24"/>
              </w:rPr>
            </w:pPr>
            <w:r w:rsidRPr="002F1883">
              <w:rPr>
                <w:rFonts w:eastAsia="Arial"/>
                <w:color w:val="000000"/>
                <w:sz w:val="24"/>
                <w:szCs w:val="24"/>
              </w:rPr>
              <w:t>Cartón y papel</w:t>
            </w:r>
          </w:p>
        </w:tc>
        <w:tc>
          <w:tcPr>
            <w:tcW w:w="6478" w:type="dxa"/>
            <w:tcBorders>
              <w:top w:val="single" w:sz="4" w:space="0" w:color="000000"/>
              <w:left w:val="nil"/>
              <w:bottom w:val="single" w:sz="4" w:space="0" w:color="000000"/>
              <w:right w:val="single" w:sz="4" w:space="0" w:color="000000"/>
            </w:tcBorders>
            <w:shd w:val="clear" w:color="auto" w:fill="FFFFFF"/>
            <w:vAlign w:val="center"/>
          </w:tcPr>
          <w:p w14:paraId="08C468E5" w14:textId="5084E357" w:rsidR="00602350" w:rsidRPr="002F1883" w:rsidRDefault="003A2E34">
            <w:pPr>
              <w:rPr>
                <w:rFonts w:eastAsia="Arial"/>
                <w:sz w:val="24"/>
                <w:szCs w:val="24"/>
              </w:rPr>
            </w:pPr>
            <w:r w:rsidRPr="002F1883">
              <w:rPr>
                <w:rFonts w:eastAsia="Arial"/>
                <w:sz w:val="24"/>
                <w:szCs w:val="24"/>
              </w:rPr>
              <w:t>Área administrativa, bodega</w:t>
            </w:r>
          </w:p>
        </w:tc>
      </w:tr>
      <w:tr w:rsidR="00602350" w:rsidRPr="002F1883" w14:paraId="75EADF79" w14:textId="77777777">
        <w:trPr>
          <w:trHeight w:val="301"/>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65DB8E" w14:textId="77777777" w:rsidR="00602350" w:rsidRPr="002F1883" w:rsidRDefault="00C541B4">
            <w:pPr>
              <w:rPr>
                <w:rFonts w:eastAsia="Arial"/>
                <w:color w:val="000000"/>
                <w:sz w:val="24"/>
                <w:szCs w:val="24"/>
              </w:rPr>
            </w:pPr>
            <w:r w:rsidRPr="002F1883">
              <w:rPr>
                <w:rFonts w:eastAsia="Arial"/>
                <w:color w:val="000000"/>
                <w:sz w:val="24"/>
                <w:szCs w:val="24"/>
              </w:rPr>
              <w:t>Plásticos o espuma</w:t>
            </w:r>
          </w:p>
        </w:tc>
        <w:tc>
          <w:tcPr>
            <w:tcW w:w="6478" w:type="dxa"/>
            <w:tcBorders>
              <w:top w:val="single" w:sz="4" w:space="0" w:color="000000"/>
              <w:left w:val="nil"/>
              <w:bottom w:val="single" w:sz="4" w:space="0" w:color="000000"/>
              <w:right w:val="single" w:sz="4" w:space="0" w:color="000000"/>
            </w:tcBorders>
            <w:shd w:val="clear" w:color="auto" w:fill="FFFFFF"/>
            <w:vAlign w:val="center"/>
          </w:tcPr>
          <w:p w14:paraId="48A4D0CB" w14:textId="46333428" w:rsidR="00602350" w:rsidRPr="002F1883" w:rsidRDefault="003A2E34">
            <w:pPr>
              <w:rPr>
                <w:rFonts w:eastAsia="Arial"/>
                <w:sz w:val="24"/>
                <w:szCs w:val="24"/>
              </w:rPr>
            </w:pPr>
            <w:r w:rsidRPr="002F1883">
              <w:rPr>
                <w:rFonts w:eastAsia="Arial"/>
                <w:sz w:val="24"/>
                <w:szCs w:val="24"/>
              </w:rPr>
              <w:t>Bodega</w:t>
            </w:r>
          </w:p>
        </w:tc>
      </w:tr>
      <w:tr w:rsidR="00602350" w:rsidRPr="002F1883" w14:paraId="60A1B209" w14:textId="77777777">
        <w:trPr>
          <w:trHeight w:val="277"/>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8C1C18" w14:textId="77777777" w:rsidR="00602350" w:rsidRPr="002F1883" w:rsidRDefault="00C541B4">
            <w:pPr>
              <w:rPr>
                <w:rFonts w:eastAsia="Arial"/>
                <w:color w:val="000000"/>
                <w:sz w:val="24"/>
                <w:szCs w:val="24"/>
              </w:rPr>
            </w:pPr>
            <w:r w:rsidRPr="002F1883">
              <w:rPr>
                <w:rFonts w:eastAsia="Arial"/>
                <w:color w:val="000000"/>
                <w:sz w:val="24"/>
                <w:szCs w:val="24"/>
              </w:rPr>
              <w:t xml:space="preserve">Telas </w:t>
            </w:r>
          </w:p>
        </w:tc>
        <w:tc>
          <w:tcPr>
            <w:tcW w:w="6478" w:type="dxa"/>
            <w:tcBorders>
              <w:top w:val="single" w:sz="4" w:space="0" w:color="000000"/>
              <w:left w:val="nil"/>
              <w:bottom w:val="single" w:sz="4" w:space="0" w:color="000000"/>
              <w:right w:val="single" w:sz="4" w:space="0" w:color="000000"/>
            </w:tcBorders>
            <w:shd w:val="clear" w:color="auto" w:fill="FFFFFF"/>
            <w:vAlign w:val="center"/>
          </w:tcPr>
          <w:p w14:paraId="701E975D" w14:textId="2A00FFEE" w:rsidR="00602350" w:rsidRPr="002F1883" w:rsidRDefault="003A2E34">
            <w:pPr>
              <w:rPr>
                <w:rFonts w:eastAsia="Arial"/>
                <w:sz w:val="24"/>
                <w:szCs w:val="24"/>
              </w:rPr>
            </w:pPr>
            <w:r w:rsidRPr="002F1883">
              <w:rPr>
                <w:rFonts w:eastAsia="Arial"/>
                <w:sz w:val="24"/>
                <w:szCs w:val="24"/>
              </w:rPr>
              <w:t>Bodega</w:t>
            </w:r>
          </w:p>
        </w:tc>
      </w:tr>
      <w:tr w:rsidR="00602350" w:rsidRPr="002F1883" w14:paraId="5CBB5ACD" w14:textId="77777777">
        <w:trPr>
          <w:trHeight w:val="267"/>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37E8CC" w14:textId="77777777" w:rsidR="00602350" w:rsidRPr="002F1883" w:rsidRDefault="00C541B4">
            <w:pPr>
              <w:rPr>
                <w:rFonts w:eastAsia="Arial"/>
                <w:color w:val="000000"/>
                <w:sz w:val="24"/>
                <w:szCs w:val="24"/>
              </w:rPr>
            </w:pPr>
            <w:r w:rsidRPr="002F1883">
              <w:rPr>
                <w:rFonts w:eastAsia="Arial"/>
                <w:color w:val="000000"/>
                <w:sz w:val="24"/>
                <w:szCs w:val="24"/>
              </w:rPr>
              <w:t>Alcohol</w:t>
            </w:r>
          </w:p>
        </w:tc>
        <w:tc>
          <w:tcPr>
            <w:tcW w:w="6478" w:type="dxa"/>
            <w:tcBorders>
              <w:top w:val="single" w:sz="4" w:space="0" w:color="000000"/>
              <w:left w:val="nil"/>
              <w:bottom w:val="single" w:sz="4" w:space="0" w:color="000000"/>
              <w:right w:val="single" w:sz="4" w:space="0" w:color="000000"/>
            </w:tcBorders>
            <w:shd w:val="clear" w:color="auto" w:fill="FFFFFF"/>
            <w:vAlign w:val="center"/>
          </w:tcPr>
          <w:p w14:paraId="19EAB8AC" w14:textId="41357FDE" w:rsidR="00602350" w:rsidRPr="002F1883" w:rsidRDefault="003A2E34">
            <w:pPr>
              <w:rPr>
                <w:rFonts w:eastAsia="Arial"/>
                <w:sz w:val="24"/>
                <w:szCs w:val="24"/>
              </w:rPr>
            </w:pPr>
            <w:r w:rsidRPr="002F1883">
              <w:rPr>
                <w:rFonts w:eastAsia="Arial"/>
                <w:sz w:val="24"/>
                <w:szCs w:val="24"/>
              </w:rPr>
              <w:t>Bodega</w:t>
            </w:r>
          </w:p>
        </w:tc>
      </w:tr>
      <w:tr w:rsidR="00602350" w:rsidRPr="002F1883" w14:paraId="45147B7F" w14:textId="77777777">
        <w:trPr>
          <w:trHeight w:val="375"/>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1F7814" w14:textId="77777777" w:rsidR="00602350" w:rsidRPr="002F1883" w:rsidRDefault="00C541B4">
            <w:pPr>
              <w:rPr>
                <w:rFonts w:eastAsia="Arial"/>
                <w:color w:val="000000"/>
                <w:sz w:val="24"/>
                <w:szCs w:val="24"/>
              </w:rPr>
            </w:pPr>
            <w:r w:rsidRPr="002F1883">
              <w:rPr>
                <w:rFonts w:eastAsia="Arial"/>
                <w:color w:val="000000"/>
                <w:sz w:val="24"/>
                <w:szCs w:val="24"/>
              </w:rPr>
              <w:t>Sustancias químicas</w:t>
            </w:r>
          </w:p>
        </w:tc>
        <w:tc>
          <w:tcPr>
            <w:tcW w:w="6478" w:type="dxa"/>
            <w:tcBorders>
              <w:top w:val="single" w:sz="4" w:space="0" w:color="000000"/>
              <w:left w:val="nil"/>
              <w:bottom w:val="single" w:sz="4" w:space="0" w:color="000000"/>
              <w:right w:val="single" w:sz="4" w:space="0" w:color="000000"/>
            </w:tcBorders>
            <w:shd w:val="clear" w:color="auto" w:fill="FFFFFF"/>
            <w:vAlign w:val="center"/>
          </w:tcPr>
          <w:p w14:paraId="514E54B5" w14:textId="4EFBCC4E" w:rsidR="00602350" w:rsidRPr="002F1883" w:rsidRDefault="003A2E34">
            <w:pPr>
              <w:rPr>
                <w:rFonts w:eastAsia="Arial"/>
                <w:sz w:val="24"/>
                <w:szCs w:val="24"/>
              </w:rPr>
            </w:pPr>
            <w:r w:rsidRPr="002F1883">
              <w:rPr>
                <w:rFonts w:eastAsia="Arial"/>
                <w:sz w:val="24"/>
                <w:szCs w:val="24"/>
              </w:rPr>
              <w:t>Bodega</w:t>
            </w:r>
          </w:p>
        </w:tc>
      </w:tr>
    </w:tbl>
    <w:p w14:paraId="3DD28583" w14:textId="3561C04B" w:rsidR="00602350" w:rsidRPr="002F1883" w:rsidRDefault="00C541B4">
      <w:pPr>
        <w:pBdr>
          <w:top w:val="nil"/>
          <w:left w:val="nil"/>
          <w:bottom w:val="nil"/>
          <w:right w:val="nil"/>
          <w:between w:val="nil"/>
        </w:pBdr>
        <w:spacing w:after="200"/>
        <w:ind w:firstLine="284"/>
        <w:rPr>
          <w:rFonts w:eastAsia="Arial"/>
          <w:b/>
          <w:color w:val="000000"/>
          <w:sz w:val="24"/>
          <w:szCs w:val="24"/>
        </w:rPr>
      </w:pPr>
      <w:bookmarkStart w:id="18" w:name="_heading=h.z337ya" w:colFirst="0" w:colLast="0"/>
      <w:bookmarkEnd w:id="18"/>
      <w:r w:rsidRPr="002F1883">
        <w:rPr>
          <w:rFonts w:eastAsia="Arial"/>
          <w:b/>
          <w:color w:val="000000"/>
          <w:sz w:val="24"/>
          <w:szCs w:val="24"/>
        </w:rPr>
        <w:t xml:space="preserve"> </w:t>
      </w:r>
    </w:p>
    <w:p w14:paraId="5058CC47" w14:textId="77777777" w:rsidR="00602350" w:rsidRPr="002F1883" w:rsidRDefault="00602350" w:rsidP="00543F65">
      <w:pPr>
        <w:pStyle w:val="Ttulo2"/>
        <w:rPr>
          <w:rFonts w:ascii="Times New Roman" w:hAnsi="Times New Roman" w:cs="Times New Roman"/>
        </w:rPr>
      </w:pPr>
    </w:p>
    <w:p w14:paraId="39B1AC44" w14:textId="77777777" w:rsidR="00080902" w:rsidRPr="002F1883" w:rsidRDefault="00080902" w:rsidP="00080902">
      <w:pPr>
        <w:rPr>
          <w:sz w:val="24"/>
          <w:szCs w:val="24"/>
          <w:lang w:val="es-CO" w:eastAsia="en-US"/>
        </w:rPr>
      </w:pPr>
    </w:p>
    <w:p w14:paraId="2A10D8D3" w14:textId="77777777" w:rsidR="00080902" w:rsidRPr="002F1883" w:rsidRDefault="00080902" w:rsidP="00080902">
      <w:pPr>
        <w:rPr>
          <w:sz w:val="24"/>
          <w:szCs w:val="24"/>
          <w:lang w:val="es-CO" w:eastAsia="en-US"/>
        </w:rPr>
      </w:pPr>
    </w:p>
    <w:p w14:paraId="31F9ECC2" w14:textId="77777777" w:rsidR="00080902" w:rsidRPr="002F1883" w:rsidRDefault="00080902" w:rsidP="00080902">
      <w:pPr>
        <w:rPr>
          <w:sz w:val="24"/>
          <w:szCs w:val="24"/>
          <w:lang w:val="es-CO" w:eastAsia="en-US"/>
        </w:rPr>
      </w:pPr>
    </w:p>
    <w:p w14:paraId="0539CF77" w14:textId="77777777" w:rsidR="00080902" w:rsidRPr="002F1883" w:rsidRDefault="00080902" w:rsidP="00080902">
      <w:pPr>
        <w:rPr>
          <w:sz w:val="24"/>
          <w:szCs w:val="24"/>
          <w:lang w:val="es-CO" w:eastAsia="en-US"/>
        </w:rPr>
      </w:pPr>
    </w:p>
    <w:p w14:paraId="380A5064" w14:textId="77777777" w:rsidR="00080902" w:rsidRPr="002F1883" w:rsidRDefault="00080902" w:rsidP="00080902">
      <w:pPr>
        <w:rPr>
          <w:sz w:val="24"/>
          <w:szCs w:val="24"/>
          <w:lang w:val="es-CO" w:eastAsia="en-US"/>
        </w:rPr>
      </w:pPr>
    </w:p>
    <w:p w14:paraId="61342747" w14:textId="77777777" w:rsidR="00080902" w:rsidRPr="002F1883" w:rsidRDefault="00080902" w:rsidP="00080902">
      <w:pPr>
        <w:rPr>
          <w:sz w:val="24"/>
          <w:szCs w:val="24"/>
          <w:lang w:val="es-CO" w:eastAsia="en-US"/>
        </w:rPr>
      </w:pPr>
    </w:p>
    <w:p w14:paraId="53254B9F" w14:textId="77777777" w:rsidR="00756460" w:rsidRPr="002F1883" w:rsidRDefault="00756460" w:rsidP="00756460">
      <w:pPr>
        <w:rPr>
          <w:sz w:val="24"/>
          <w:szCs w:val="24"/>
          <w:lang w:val="es-CO" w:eastAsia="en-US"/>
        </w:rPr>
      </w:pPr>
    </w:p>
    <w:p w14:paraId="79A1A9E3" w14:textId="08B98595" w:rsidR="00602350" w:rsidRDefault="00C541B4" w:rsidP="00543F65">
      <w:pPr>
        <w:pStyle w:val="Ttulo2"/>
        <w:rPr>
          <w:rFonts w:ascii="Times New Roman" w:hAnsi="Times New Roman" w:cs="Times New Roman"/>
        </w:rPr>
      </w:pPr>
      <w:bookmarkStart w:id="19" w:name="_Toc151306661"/>
      <w:r w:rsidRPr="002F1883">
        <w:rPr>
          <w:rFonts w:ascii="Times New Roman" w:hAnsi="Times New Roman" w:cs="Times New Roman"/>
        </w:rPr>
        <w:t>Listado de herramientas y equipos</w:t>
      </w:r>
      <w:bookmarkEnd w:id="19"/>
    </w:p>
    <w:p w14:paraId="0ED0BC34" w14:textId="77777777" w:rsidR="00E308EB" w:rsidRDefault="00E308EB" w:rsidP="00E308EB">
      <w:pPr>
        <w:pBdr>
          <w:top w:val="nil"/>
          <w:left w:val="nil"/>
          <w:bottom w:val="nil"/>
          <w:right w:val="nil"/>
          <w:between w:val="nil"/>
        </w:pBdr>
        <w:ind w:firstLine="284"/>
        <w:rPr>
          <w:rFonts w:eastAsia="Arial"/>
          <w:b/>
          <w:color w:val="000000"/>
          <w:sz w:val="24"/>
          <w:szCs w:val="24"/>
        </w:rPr>
      </w:pPr>
      <w:r w:rsidRPr="002F1883">
        <w:rPr>
          <w:rFonts w:eastAsia="Arial"/>
          <w:b/>
          <w:color w:val="000000"/>
          <w:sz w:val="24"/>
          <w:szCs w:val="24"/>
        </w:rPr>
        <w:t xml:space="preserve">Tabla 6. </w:t>
      </w:r>
    </w:p>
    <w:p w14:paraId="406ABD51" w14:textId="59EDB1F4" w:rsidR="00E308EB" w:rsidRPr="002F1883" w:rsidRDefault="00E308EB" w:rsidP="00E308EB">
      <w:pPr>
        <w:pBdr>
          <w:top w:val="nil"/>
          <w:left w:val="nil"/>
          <w:bottom w:val="nil"/>
          <w:right w:val="nil"/>
          <w:between w:val="nil"/>
        </w:pBdr>
        <w:ind w:firstLine="284"/>
        <w:rPr>
          <w:rFonts w:eastAsia="Arial"/>
          <w:b/>
          <w:color w:val="000000"/>
          <w:sz w:val="24"/>
          <w:szCs w:val="24"/>
        </w:rPr>
      </w:pPr>
      <w:r w:rsidRPr="002F1883">
        <w:rPr>
          <w:rFonts w:eastAsia="Arial"/>
          <w:color w:val="000000"/>
          <w:sz w:val="24"/>
          <w:szCs w:val="24"/>
        </w:rPr>
        <w:t>Listado de herramientas y equipos.</w:t>
      </w:r>
    </w:p>
    <w:p w14:paraId="6C8B8B45" w14:textId="77777777" w:rsidR="00E308EB" w:rsidRPr="00E308EB" w:rsidRDefault="00E308EB" w:rsidP="00E308EB">
      <w:pPr>
        <w:rPr>
          <w:lang w:val="es-CO" w:eastAsia="en-US"/>
        </w:rPr>
      </w:pPr>
    </w:p>
    <w:tbl>
      <w:tblPr>
        <w:tblStyle w:val="a5"/>
        <w:tblW w:w="8600" w:type="dxa"/>
        <w:jc w:val="center"/>
        <w:tblInd w:w="0" w:type="dxa"/>
        <w:tblLayout w:type="fixed"/>
        <w:tblLook w:val="0400" w:firstRow="0" w:lastRow="0" w:firstColumn="0" w:lastColumn="0" w:noHBand="0" w:noVBand="1"/>
      </w:tblPr>
      <w:tblGrid>
        <w:gridCol w:w="1860"/>
        <w:gridCol w:w="3947"/>
        <w:gridCol w:w="2793"/>
      </w:tblGrid>
      <w:tr w:rsidR="00602350" w:rsidRPr="002F1883" w14:paraId="67B0896A" w14:textId="77777777">
        <w:trPr>
          <w:trHeight w:val="360"/>
          <w:jc w:val="center"/>
        </w:trPr>
        <w:tc>
          <w:tcPr>
            <w:tcW w:w="8600" w:type="dxa"/>
            <w:gridSpan w:val="3"/>
            <w:tcBorders>
              <w:top w:val="single" w:sz="4" w:space="0" w:color="000000"/>
              <w:left w:val="single" w:sz="4" w:space="0" w:color="000000"/>
              <w:bottom w:val="single" w:sz="4" w:space="0" w:color="000000"/>
              <w:right w:val="single" w:sz="4" w:space="0" w:color="000000"/>
            </w:tcBorders>
            <w:shd w:val="clear" w:color="auto" w:fill="002060"/>
            <w:vAlign w:val="center"/>
          </w:tcPr>
          <w:p w14:paraId="49FF7176" w14:textId="77777777" w:rsidR="00602350" w:rsidRPr="002F1883" w:rsidRDefault="00C541B4">
            <w:pPr>
              <w:jc w:val="center"/>
              <w:rPr>
                <w:rFonts w:eastAsia="Arial"/>
                <w:b/>
                <w:color w:val="FFFFFF"/>
                <w:sz w:val="24"/>
                <w:szCs w:val="24"/>
              </w:rPr>
            </w:pPr>
            <w:r w:rsidRPr="002F1883">
              <w:rPr>
                <w:rFonts w:eastAsia="Arial"/>
                <w:b/>
                <w:color w:val="FFFFFF"/>
                <w:sz w:val="24"/>
                <w:szCs w:val="24"/>
              </w:rPr>
              <w:t>Listado de herramientas y equipos</w:t>
            </w:r>
          </w:p>
        </w:tc>
      </w:tr>
      <w:tr w:rsidR="00602350" w:rsidRPr="002F1883" w14:paraId="1DD341D3" w14:textId="77777777">
        <w:trPr>
          <w:trHeight w:val="360"/>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8497B0"/>
            <w:vAlign w:val="center"/>
          </w:tcPr>
          <w:p w14:paraId="7A94A7A2" w14:textId="77777777" w:rsidR="00602350" w:rsidRPr="002F1883" w:rsidRDefault="00C541B4">
            <w:pPr>
              <w:jc w:val="center"/>
              <w:rPr>
                <w:rFonts w:eastAsia="Arial"/>
                <w:sz w:val="24"/>
                <w:szCs w:val="24"/>
              </w:rPr>
            </w:pPr>
            <w:r w:rsidRPr="002F1883">
              <w:rPr>
                <w:rFonts w:eastAsia="Arial"/>
                <w:sz w:val="24"/>
                <w:szCs w:val="24"/>
              </w:rPr>
              <w:t>Área</w:t>
            </w:r>
          </w:p>
        </w:tc>
        <w:tc>
          <w:tcPr>
            <w:tcW w:w="3947" w:type="dxa"/>
            <w:tcBorders>
              <w:top w:val="single" w:sz="4" w:space="0" w:color="000000"/>
              <w:left w:val="nil"/>
              <w:bottom w:val="single" w:sz="4" w:space="0" w:color="000000"/>
              <w:right w:val="single" w:sz="4" w:space="0" w:color="000000"/>
            </w:tcBorders>
            <w:shd w:val="clear" w:color="auto" w:fill="8497B0"/>
            <w:vAlign w:val="center"/>
          </w:tcPr>
          <w:p w14:paraId="33EFE2EB" w14:textId="77777777" w:rsidR="00602350" w:rsidRPr="002F1883" w:rsidRDefault="00C541B4">
            <w:pPr>
              <w:jc w:val="center"/>
              <w:rPr>
                <w:rFonts w:eastAsia="Arial"/>
                <w:sz w:val="24"/>
                <w:szCs w:val="24"/>
              </w:rPr>
            </w:pPr>
            <w:r w:rsidRPr="002F1883">
              <w:rPr>
                <w:rFonts w:eastAsia="Arial"/>
                <w:sz w:val="24"/>
                <w:szCs w:val="24"/>
              </w:rPr>
              <w:t>Equipo</w:t>
            </w:r>
          </w:p>
        </w:tc>
        <w:tc>
          <w:tcPr>
            <w:tcW w:w="2793" w:type="dxa"/>
            <w:tcBorders>
              <w:top w:val="single" w:sz="4" w:space="0" w:color="000000"/>
              <w:left w:val="nil"/>
              <w:bottom w:val="single" w:sz="4" w:space="0" w:color="000000"/>
              <w:right w:val="single" w:sz="4" w:space="0" w:color="000000"/>
            </w:tcBorders>
            <w:shd w:val="clear" w:color="auto" w:fill="8497B0"/>
            <w:vAlign w:val="center"/>
          </w:tcPr>
          <w:p w14:paraId="14E12EF6" w14:textId="1AF97D70" w:rsidR="00602350" w:rsidRPr="002F1883" w:rsidRDefault="003A2E34">
            <w:pPr>
              <w:jc w:val="center"/>
              <w:rPr>
                <w:rFonts w:eastAsia="Arial"/>
                <w:sz w:val="24"/>
                <w:szCs w:val="24"/>
              </w:rPr>
            </w:pPr>
            <w:r w:rsidRPr="002F1883">
              <w:rPr>
                <w:rFonts w:eastAsia="Arial"/>
                <w:sz w:val="24"/>
                <w:szCs w:val="24"/>
              </w:rPr>
              <w:t>Cantidad</w:t>
            </w:r>
          </w:p>
        </w:tc>
      </w:tr>
      <w:tr w:rsidR="00602350" w:rsidRPr="002F1883" w14:paraId="4639AF65" w14:textId="77777777">
        <w:trPr>
          <w:trHeight w:val="398"/>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20A829" w14:textId="77777777" w:rsidR="00602350" w:rsidRPr="002F1883" w:rsidRDefault="00602350">
            <w:pPr>
              <w:rPr>
                <w:rFonts w:eastAsia="Arial"/>
                <w:color w:val="000000"/>
                <w:sz w:val="24"/>
                <w:szCs w:val="24"/>
              </w:rPr>
            </w:pPr>
          </w:p>
          <w:p w14:paraId="4C9106CE" w14:textId="4359E120" w:rsidR="006D29A4" w:rsidRPr="002F1883" w:rsidRDefault="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72BEEDCA" w14:textId="2D83740E" w:rsidR="00602350" w:rsidRPr="002F1883" w:rsidRDefault="00674416">
            <w:pPr>
              <w:rPr>
                <w:rFonts w:eastAsia="Arial"/>
                <w:color w:val="000000"/>
                <w:sz w:val="24"/>
                <w:szCs w:val="24"/>
              </w:rPr>
            </w:pPr>
            <w:r w:rsidRPr="002F1883">
              <w:rPr>
                <w:rFonts w:eastAsia="Arial"/>
                <w:color w:val="000000"/>
                <w:sz w:val="24"/>
                <w:szCs w:val="24"/>
              </w:rPr>
              <w:t>Maquina Rotatoria</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21B5603C" w14:textId="27081581" w:rsidR="00602350" w:rsidRPr="002F1883" w:rsidRDefault="00674416">
            <w:pPr>
              <w:rPr>
                <w:rFonts w:eastAsia="Arial"/>
                <w:color w:val="000000"/>
                <w:sz w:val="24"/>
                <w:szCs w:val="24"/>
              </w:rPr>
            </w:pPr>
            <w:r w:rsidRPr="002F1883">
              <w:rPr>
                <w:rFonts w:eastAsia="Arial"/>
                <w:color w:val="000000"/>
                <w:sz w:val="24"/>
                <w:szCs w:val="24"/>
              </w:rPr>
              <w:t>3</w:t>
            </w:r>
          </w:p>
        </w:tc>
      </w:tr>
      <w:tr w:rsidR="00602350" w:rsidRPr="002F1883" w14:paraId="6319452E" w14:textId="77777777">
        <w:trPr>
          <w:trHeight w:val="421"/>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0A881D" w14:textId="058DDCEC" w:rsidR="00602350" w:rsidRPr="002F1883" w:rsidRDefault="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651492E1" w14:textId="672F8077" w:rsidR="00602350" w:rsidRPr="002F1883" w:rsidRDefault="00674416">
            <w:pPr>
              <w:rPr>
                <w:rFonts w:eastAsia="Arial"/>
                <w:color w:val="000000"/>
                <w:sz w:val="24"/>
                <w:szCs w:val="24"/>
              </w:rPr>
            </w:pPr>
            <w:r w:rsidRPr="002F1883">
              <w:rPr>
                <w:rFonts w:eastAsia="Arial"/>
                <w:color w:val="000000"/>
                <w:sz w:val="24"/>
                <w:szCs w:val="24"/>
              </w:rPr>
              <w:t>Aspiradoras</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6153B37A" w14:textId="2460403B" w:rsidR="00602350" w:rsidRPr="002F1883" w:rsidRDefault="00674416">
            <w:pPr>
              <w:rPr>
                <w:rFonts w:eastAsia="Arial"/>
                <w:color w:val="000000"/>
                <w:sz w:val="24"/>
                <w:szCs w:val="24"/>
              </w:rPr>
            </w:pPr>
            <w:r w:rsidRPr="002F1883">
              <w:rPr>
                <w:rFonts w:eastAsia="Arial"/>
                <w:color w:val="000000"/>
                <w:sz w:val="24"/>
                <w:szCs w:val="24"/>
              </w:rPr>
              <w:t>5</w:t>
            </w:r>
          </w:p>
        </w:tc>
      </w:tr>
      <w:tr w:rsidR="00602350" w:rsidRPr="002F1883" w14:paraId="68090C2C" w14:textId="77777777">
        <w:trPr>
          <w:trHeight w:val="413"/>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7FEB32" w14:textId="5341C3B4" w:rsidR="00602350" w:rsidRPr="002F1883" w:rsidRDefault="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556ED62C" w14:textId="6F0A47FC" w:rsidR="00602350" w:rsidRPr="002F1883" w:rsidRDefault="00674416">
            <w:pPr>
              <w:rPr>
                <w:rFonts w:eastAsia="Arial"/>
                <w:color w:val="000000"/>
                <w:sz w:val="24"/>
                <w:szCs w:val="24"/>
              </w:rPr>
            </w:pPr>
            <w:r w:rsidRPr="002F1883">
              <w:rPr>
                <w:rFonts w:eastAsia="Arial"/>
                <w:color w:val="000000"/>
                <w:sz w:val="24"/>
                <w:szCs w:val="24"/>
              </w:rPr>
              <w:t>Maquina inyectora-extractora</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181B3D3D" w14:textId="1BC99B92" w:rsidR="00602350" w:rsidRPr="002F1883" w:rsidRDefault="00674416">
            <w:pPr>
              <w:rPr>
                <w:rFonts w:eastAsia="Arial"/>
                <w:color w:val="000000"/>
                <w:sz w:val="24"/>
                <w:szCs w:val="24"/>
              </w:rPr>
            </w:pPr>
            <w:r w:rsidRPr="002F1883">
              <w:rPr>
                <w:rFonts w:eastAsia="Arial"/>
                <w:color w:val="000000"/>
                <w:sz w:val="24"/>
                <w:szCs w:val="24"/>
              </w:rPr>
              <w:t>1</w:t>
            </w:r>
          </w:p>
        </w:tc>
      </w:tr>
      <w:tr w:rsidR="00674416" w:rsidRPr="002F1883" w14:paraId="05775DE6" w14:textId="77777777" w:rsidTr="00CB1A29">
        <w:trPr>
          <w:trHeight w:val="413"/>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Pr>
          <w:p w14:paraId="4E3468DD" w14:textId="48E784F5" w:rsidR="00674416" w:rsidRPr="002F1883" w:rsidRDefault="00674416" w:rsidP="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4BA7B2A3" w14:textId="50727D3B" w:rsidR="00674416" w:rsidRPr="002F1883" w:rsidRDefault="00674416" w:rsidP="00674416">
            <w:pPr>
              <w:rPr>
                <w:rFonts w:eastAsia="Arial"/>
                <w:color w:val="000000"/>
                <w:sz w:val="24"/>
                <w:szCs w:val="24"/>
              </w:rPr>
            </w:pPr>
            <w:r w:rsidRPr="002F1883">
              <w:rPr>
                <w:rFonts w:eastAsia="Arial"/>
                <w:color w:val="000000"/>
                <w:sz w:val="24"/>
                <w:szCs w:val="24"/>
              </w:rPr>
              <w:t>Maquina Pulidora</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7B7D0009" w14:textId="533B1DA5" w:rsidR="00674416" w:rsidRPr="002F1883" w:rsidRDefault="00674416" w:rsidP="00674416">
            <w:pPr>
              <w:rPr>
                <w:rFonts w:eastAsia="Arial"/>
                <w:color w:val="000000"/>
                <w:sz w:val="24"/>
                <w:szCs w:val="24"/>
              </w:rPr>
            </w:pPr>
            <w:r w:rsidRPr="002F1883">
              <w:rPr>
                <w:rFonts w:eastAsia="Arial"/>
                <w:color w:val="000000"/>
                <w:sz w:val="24"/>
                <w:szCs w:val="24"/>
              </w:rPr>
              <w:t>1</w:t>
            </w:r>
          </w:p>
        </w:tc>
      </w:tr>
      <w:tr w:rsidR="00674416" w:rsidRPr="002F1883" w14:paraId="2EC946DF" w14:textId="77777777" w:rsidTr="00CB1A29">
        <w:trPr>
          <w:trHeight w:val="413"/>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Pr>
          <w:p w14:paraId="03CE0B63" w14:textId="74E48AC2" w:rsidR="00674416" w:rsidRPr="002F1883" w:rsidRDefault="00674416" w:rsidP="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129777CF" w14:textId="6FC92B48" w:rsidR="00674416" w:rsidRPr="002F1883" w:rsidRDefault="00674416" w:rsidP="00674416">
            <w:pPr>
              <w:rPr>
                <w:rFonts w:eastAsia="Arial"/>
                <w:color w:val="000000"/>
                <w:sz w:val="24"/>
                <w:szCs w:val="24"/>
              </w:rPr>
            </w:pPr>
            <w:r w:rsidRPr="002F1883">
              <w:rPr>
                <w:rFonts w:eastAsia="Arial"/>
                <w:color w:val="000000"/>
                <w:sz w:val="24"/>
                <w:szCs w:val="24"/>
              </w:rPr>
              <w:t>Maquina Polichadora</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57DC056F" w14:textId="1DED1B49" w:rsidR="00674416" w:rsidRPr="002F1883" w:rsidRDefault="00674416" w:rsidP="00674416">
            <w:pPr>
              <w:rPr>
                <w:rFonts w:eastAsia="Arial"/>
                <w:color w:val="000000"/>
                <w:sz w:val="24"/>
                <w:szCs w:val="24"/>
              </w:rPr>
            </w:pPr>
            <w:r w:rsidRPr="002F1883">
              <w:rPr>
                <w:rFonts w:eastAsia="Arial"/>
                <w:color w:val="000000"/>
                <w:sz w:val="24"/>
                <w:szCs w:val="24"/>
              </w:rPr>
              <w:t>1</w:t>
            </w:r>
          </w:p>
        </w:tc>
      </w:tr>
      <w:tr w:rsidR="00674416" w:rsidRPr="002F1883" w14:paraId="670B79A8" w14:textId="77777777" w:rsidTr="00CB1A29">
        <w:trPr>
          <w:trHeight w:val="413"/>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Pr>
          <w:p w14:paraId="237ED76B" w14:textId="7EAC39EC" w:rsidR="00674416" w:rsidRPr="002F1883" w:rsidRDefault="00674416" w:rsidP="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541AD818" w14:textId="3FE7AD94" w:rsidR="00674416" w:rsidRPr="002F1883" w:rsidRDefault="00674416" w:rsidP="00674416">
            <w:pPr>
              <w:rPr>
                <w:rFonts w:eastAsia="Arial"/>
                <w:color w:val="000000"/>
                <w:sz w:val="24"/>
                <w:szCs w:val="24"/>
              </w:rPr>
            </w:pPr>
            <w:r w:rsidRPr="002F1883">
              <w:rPr>
                <w:rFonts w:eastAsia="Arial"/>
                <w:color w:val="000000"/>
                <w:sz w:val="24"/>
                <w:szCs w:val="24"/>
              </w:rPr>
              <w:t>Hidro lavadora</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24E101B6" w14:textId="30BBEC9A" w:rsidR="00674416" w:rsidRPr="002F1883" w:rsidRDefault="00674416" w:rsidP="00674416">
            <w:pPr>
              <w:rPr>
                <w:rFonts w:eastAsia="Arial"/>
                <w:color w:val="000000"/>
                <w:sz w:val="24"/>
                <w:szCs w:val="24"/>
              </w:rPr>
            </w:pPr>
            <w:r w:rsidRPr="002F1883">
              <w:rPr>
                <w:rFonts w:eastAsia="Arial"/>
                <w:color w:val="000000"/>
                <w:sz w:val="24"/>
                <w:szCs w:val="24"/>
              </w:rPr>
              <w:t>1</w:t>
            </w:r>
          </w:p>
        </w:tc>
      </w:tr>
      <w:tr w:rsidR="00602350" w:rsidRPr="002F1883" w14:paraId="5990F799" w14:textId="77777777">
        <w:trPr>
          <w:trHeight w:val="415"/>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24EAF9" w14:textId="2D1731AB" w:rsidR="00602350" w:rsidRPr="002F1883" w:rsidRDefault="00674416">
            <w:pPr>
              <w:rPr>
                <w:rFonts w:eastAsia="Arial"/>
                <w:color w:val="000000"/>
                <w:sz w:val="24"/>
                <w:szCs w:val="24"/>
              </w:rPr>
            </w:pPr>
            <w:r w:rsidRPr="002F1883">
              <w:rPr>
                <w:rFonts w:eastAsia="Arial"/>
                <w:color w:val="000000"/>
                <w:sz w:val="24"/>
                <w:szCs w:val="24"/>
              </w:rPr>
              <w:t>Operativa</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29571705" w14:textId="0AC4FB8A" w:rsidR="00602350" w:rsidRPr="002F1883" w:rsidRDefault="00674416">
            <w:pPr>
              <w:rPr>
                <w:rFonts w:eastAsia="Arial"/>
                <w:color w:val="000000"/>
                <w:sz w:val="24"/>
                <w:szCs w:val="24"/>
              </w:rPr>
            </w:pPr>
            <w:r w:rsidRPr="002F1883">
              <w:rPr>
                <w:rFonts w:eastAsia="Arial"/>
                <w:color w:val="000000"/>
                <w:sz w:val="24"/>
                <w:szCs w:val="24"/>
              </w:rPr>
              <w:t>Taladro</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0D1AD603" w14:textId="41F29867" w:rsidR="00602350" w:rsidRPr="002F1883" w:rsidRDefault="00674416">
            <w:pPr>
              <w:rPr>
                <w:rFonts w:eastAsia="Arial"/>
                <w:color w:val="000000"/>
                <w:sz w:val="24"/>
                <w:szCs w:val="24"/>
              </w:rPr>
            </w:pPr>
            <w:r w:rsidRPr="002F1883">
              <w:rPr>
                <w:rFonts w:eastAsia="Arial"/>
                <w:color w:val="000000"/>
                <w:sz w:val="24"/>
                <w:szCs w:val="24"/>
              </w:rPr>
              <w:t>1</w:t>
            </w:r>
          </w:p>
        </w:tc>
      </w:tr>
      <w:tr w:rsidR="00674416" w:rsidRPr="002F1883" w14:paraId="5BAB4B5F" w14:textId="77777777">
        <w:trPr>
          <w:trHeight w:val="415"/>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8A83D7" w14:textId="1CDA17D2" w:rsidR="00674416" w:rsidRPr="002F1883" w:rsidRDefault="00674416">
            <w:pPr>
              <w:rPr>
                <w:rFonts w:eastAsia="Arial"/>
                <w:color w:val="000000"/>
                <w:sz w:val="24"/>
                <w:szCs w:val="24"/>
              </w:rPr>
            </w:pPr>
            <w:r w:rsidRPr="002F1883">
              <w:rPr>
                <w:rFonts w:eastAsia="Arial"/>
                <w:color w:val="000000"/>
                <w:sz w:val="24"/>
                <w:szCs w:val="24"/>
              </w:rPr>
              <w:t>Administrativo</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39F0849B" w14:textId="0316BD71" w:rsidR="00674416" w:rsidRPr="002F1883" w:rsidRDefault="00674416">
            <w:pPr>
              <w:rPr>
                <w:rFonts w:eastAsia="Arial"/>
                <w:color w:val="000000"/>
                <w:sz w:val="24"/>
                <w:szCs w:val="24"/>
              </w:rPr>
            </w:pPr>
            <w:r w:rsidRPr="002F1883">
              <w:rPr>
                <w:rFonts w:eastAsia="Arial"/>
                <w:color w:val="000000"/>
                <w:sz w:val="24"/>
                <w:szCs w:val="24"/>
              </w:rPr>
              <w:t>Computadores</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5B1BFC4F" w14:textId="1A6E4250" w:rsidR="00674416" w:rsidRPr="002F1883" w:rsidRDefault="00674416">
            <w:pPr>
              <w:rPr>
                <w:rFonts w:eastAsia="Arial"/>
                <w:color w:val="000000"/>
                <w:sz w:val="24"/>
                <w:szCs w:val="24"/>
              </w:rPr>
            </w:pPr>
            <w:r w:rsidRPr="002F1883">
              <w:rPr>
                <w:rFonts w:eastAsia="Arial"/>
                <w:color w:val="000000"/>
                <w:sz w:val="24"/>
                <w:szCs w:val="24"/>
              </w:rPr>
              <w:t>3</w:t>
            </w:r>
          </w:p>
        </w:tc>
      </w:tr>
      <w:tr w:rsidR="00674416" w:rsidRPr="002F1883" w14:paraId="61167D6E" w14:textId="77777777">
        <w:trPr>
          <w:trHeight w:val="415"/>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6AF0AD" w14:textId="5ED4980D" w:rsidR="00674416" w:rsidRPr="002F1883" w:rsidRDefault="00674416">
            <w:pPr>
              <w:rPr>
                <w:rFonts w:eastAsia="Arial"/>
                <w:color w:val="000000"/>
                <w:sz w:val="24"/>
                <w:szCs w:val="24"/>
              </w:rPr>
            </w:pPr>
            <w:r w:rsidRPr="002F1883">
              <w:rPr>
                <w:rFonts w:eastAsia="Arial"/>
                <w:color w:val="000000"/>
                <w:sz w:val="24"/>
                <w:szCs w:val="24"/>
              </w:rPr>
              <w:t>Administrativo</w:t>
            </w:r>
          </w:p>
        </w:tc>
        <w:tc>
          <w:tcPr>
            <w:tcW w:w="3947" w:type="dxa"/>
            <w:tcBorders>
              <w:top w:val="single" w:sz="4" w:space="0" w:color="000000"/>
              <w:left w:val="nil"/>
              <w:bottom w:val="single" w:sz="4" w:space="0" w:color="000000"/>
              <w:right w:val="single" w:sz="4" w:space="0" w:color="000000"/>
            </w:tcBorders>
            <w:shd w:val="clear" w:color="auto" w:fill="auto"/>
            <w:vAlign w:val="center"/>
          </w:tcPr>
          <w:p w14:paraId="6B9FF51C" w14:textId="5B49D57A" w:rsidR="00674416" w:rsidRPr="002F1883" w:rsidRDefault="00674416">
            <w:pPr>
              <w:rPr>
                <w:rFonts w:eastAsia="Arial"/>
                <w:color w:val="000000"/>
                <w:sz w:val="24"/>
                <w:szCs w:val="24"/>
              </w:rPr>
            </w:pPr>
            <w:r w:rsidRPr="002F1883">
              <w:rPr>
                <w:rFonts w:eastAsia="Arial"/>
                <w:color w:val="000000"/>
                <w:sz w:val="24"/>
                <w:szCs w:val="24"/>
              </w:rPr>
              <w:t>Impresora</w:t>
            </w:r>
          </w:p>
        </w:tc>
        <w:tc>
          <w:tcPr>
            <w:tcW w:w="2793" w:type="dxa"/>
            <w:tcBorders>
              <w:top w:val="single" w:sz="4" w:space="0" w:color="000000"/>
              <w:left w:val="nil"/>
              <w:bottom w:val="single" w:sz="4" w:space="0" w:color="000000"/>
              <w:right w:val="single" w:sz="4" w:space="0" w:color="000000"/>
            </w:tcBorders>
            <w:shd w:val="clear" w:color="auto" w:fill="auto"/>
            <w:vAlign w:val="center"/>
          </w:tcPr>
          <w:p w14:paraId="728B3253" w14:textId="3A8F8E53" w:rsidR="00674416" w:rsidRPr="002F1883" w:rsidRDefault="00674416">
            <w:pPr>
              <w:rPr>
                <w:rFonts w:eastAsia="Arial"/>
                <w:color w:val="000000"/>
                <w:sz w:val="24"/>
                <w:szCs w:val="24"/>
              </w:rPr>
            </w:pPr>
            <w:r w:rsidRPr="002F1883">
              <w:rPr>
                <w:rFonts w:eastAsia="Arial"/>
                <w:color w:val="000000"/>
                <w:sz w:val="24"/>
                <w:szCs w:val="24"/>
              </w:rPr>
              <w:t>1</w:t>
            </w:r>
          </w:p>
        </w:tc>
      </w:tr>
    </w:tbl>
    <w:p w14:paraId="68631FF3" w14:textId="0634D755" w:rsidR="00602350" w:rsidRPr="002F1883" w:rsidRDefault="00602350">
      <w:pPr>
        <w:pBdr>
          <w:top w:val="nil"/>
          <w:left w:val="nil"/>
          <w:bottom w:val="nil"/>
          <w:right w:val="nil"/>
          <w:between w:val="nil"/>
        </w:pBdr>
        <w:ind w:left="284"/>
        <w:jc w:val="both"/>
        <w:rPr>
          <w:rFonts w:eastAsia="Arial"/>
          <w:color w:val="000000"/>
          <w:sz w:val="24"/>
          <w:szCs w:val="24"/>
        </w:rPr>
      </w:pPr>
      <w:bookmarkStart w:id="20" w:name="_heading=h.1y810tw" w:colFirst="0" w:colLast="0"/>
      <w:bookmarkEnd w:id="20"/>
    </w:p>
    <w:p w14:paraId="3DCD8DEF" w14:textId="43C23DE5" w:rsidR="00602350" w:rsidRDefault="00C541B4" w:rsidP="00543F65">
      <w:pPr>
        <w:pStyle w:val="Ttulo2"/>
        <w:rPr>
          <w:rFonts w:ascii="Times New Roman" w:hAnsi="Times New Roman" w:cs="Times New Roman"/>
        </w:rPr>
      </w:pPr>
      <w:bookmarkStart w:id="21" w:name="_Toc151306662"/>
      <w:r w:rsidRPr="002F1883">
        <w:rPr>
          <w:rFonts w:ascii="Times New Roman" w:hAnsi="Times New Roman" w:cs="Times New Roman"/>
        </w:rPr>
        <w:t>Georreferenciación de la organización</w:t>
      </w:r>
      <w:bookmarkEnd w:id="21"/>
    </w:p>
    <w:p w14:paraId="429476C0" w14:textId="77777777" w:rsidR="00E308EB" w:rsidRDefault="00E308EB">
      <w:pPr>
        <w:ind w:firstLine="426"/>
        <w:jc w:val="both"/>
        <w:rPr>
          <w:lang w:val="es-CO" w:eastAsia="en-US"/>
        </w:rPr>
      </w:pPr>
    </w:p>
    <w:p w14:paraId="11CAEFCE" w14:textId="1D1B7CEE" w:rsidR="00602350" w:rsidRPr="002F1883" w:rsidRDefault="003A2E34">
      <w:pPr>
        <w:ind w:firstLine="426"/>
        <w:jc w:val="both"/>
        <w:rPr>
          <w:rFonts w:eastAsia="Arial"/>
          <w:sz w:val="24"/>
          <w:szCs w:val="24"/>
        </w:rPr>
      </w:pPr>
      <w:r w:rsidRPr="002F1883">
        <w:rPr>
          <w:rFonts w:eastAsia="Arial"/>
          <w:sz w:val="24"/>
          <w:szCs w:val="24"/>
        </w:rPr>
        <w:t xml:space="preserve">La empresa de servicios y </w:t>
      </w:r>
      <w:r w:rsidR="00B53859" w:rsidRPr="002F1883">
        <w:rPr>
          <w:rFonts w:eastAsia="Arial"/>
          <w:sz w:val="24"/>
          <w:szCs w:val="24"/>
        </w:rPr>
        <w:t>mantenimiento</w:t>
      </w:r>
      <w:r w:rsidR="00C541B4" w:rsidRPr="002F1883">
        <w:rPr>
          <w:rFonts w:eastAsia="Arial"/>
          <w:sz w:val="24"/>
          <w:szCs w:val="24"/>
        </w:rPr>
        <w:t xml:space="preserve"> cuenta con las instalaciones administrativas y planta ubicadas en la ciudad de Bogotá </w:t>
      </w:r>
    </w:p>
    <w:p w14:paraId="315E6D7B" w14:textId="7905A6BD" w:rsidR="00602350" w:rsidRPr="002F1883" w:rsidRDefault="00602350">
      <w:pPr>
        <w:jc w:val="both"/>
        <w:rPr>
          <w:rFonts w:eastAsia="Arial"/>
          <w:sz w:val="24"/>
          <w:szCs w:val="24"/>
        </w:rPr>
      </w:pPr>
    </w:p>
    <w:p w14:paraId="11AAA59E" w14:textId="77777777" w:rsidR="00E308EB" w:rsidRDefault="00E308EB">
      <w:pPr>
        <w:jc w:val="both"/>
        <w:rPr>
          <w:rFonts w:eastAsia="Arial"/>
          <w:b/>
          <w:sz w:val="24"/>
          <w:szCs w:val="24"/>
        </w:rPr>
      </w:pPr>
    </w:p>
    <w:p w14:paraId="0E9AD1A4" w14:textId="549C77BE" w:rsidR="00602350" w:rsidRPr="002F1883" w:rsidRDefault="00C541B4">
      <w:pPr>
        <w:jc w:val="both"/>
        <w:rPr>
          <w:rFonts w:eastAsia="Arial"/>
          <w:b/>
          <w:sz w:val="24"/>
          <w:szCs w:val="24"/>
        </w:rPr>
      </w:pPr>
      <w:r w:rsidRPr="002F1883">
        <w:rPr>
          <w:rFonts w:eastAsia="Arial"/>
          <w:b/>
          <w:sz w:val="24"/>
          <w:szCs w:val="24"/>
        </w:rPr>
        <w:t>Interna</w:t>
      </w:r>
    </w:p>
    <w:p w14:paraId="64693EC4" w14:textId="1250D978" w:rsidR="00602350" w:rsidRPr="002F1883" w:rsidRDefault="00C541B4">
      <w:pPr>
        <w:ind w:firstLine="426"/>
        <w:jc w:val="both"/>
        <w:rPr>
          <w:rFonts w:eastAsia="Arial"/>
          <w:i/>
          <w:sz w:val="24"/>
          <w:szCs w:val="24"/>
        </w:rPr>
      </w:pPr>
      <w:r w:rsidRPr="002F1883">
        <w:rPr>
          <w:rFonts w:eastAsia="Arial"/>
          <w:sz w:val="24"/>
          <w:szCs w:val="24"/>
        </w:rPr>
        <w:t>La empresa está construida en una estructura en concreto, las paredes en mampostería de ladrillo sólido pintadas con color blanco, las puertas son metálicas y en madera con marco metálico, y se cuenta con encerramiento metálic</w:t>
      </w:r>
      <w:r w:rsidR="00B53859" w:rsidRPr="002F1883">
        <w:rPr>
          <w:rFonts w:eastAsia="Arial"/>
          <w:sz w:val="24"/>
          <w:szCs w:val="24"/>
        </w:rPr>
        <w:t>a, l</w:t>
      </w:r>
      <w:r w:rsidRPr="002F1883">
        <w:rPr>
          <w:rFonts w:eastAsia="Arial"/>
          <w:sz w:val="24"/>
          <w:szCs w:val="24"/>
        </w:rPr>
        <w:t>íneas de conducción para redes eléctricas, comunicación, agua etc.</w:t>
      </w:r>
    </w:p>
    <w:p w14:paraId="3499DC44" w14:textId="6FD69B80" w:rsidR="00602350" w:rsidRPr="002F1883" w:rsidRDefault="00602350">
      <w:pPr>
        <w:jc w:val="both"/>
        <w:rPr>
          <w:rFonts w:eastAsia="Arial"/>
          <w:sz w:val="24"/>
          <w:szCs w:val="24"/>
        </w:rPr>
      </w:pPr>
    </w:p>
    <w:p w14:paraId="0DA3E83C" w14:textId="19962B5F" w:rsidR="00602350" w:rsidRDefault="00602350">
      <w:pPr>
        <w:jc w:val="both"/>
        <w:rPr>
          <w:rFonts w:eastAsia="Arial"/>
          <w:sz w:val="24"/>
          <w:szCs w:val="24"/>
        </w:rPr>
      </w:pPr>
    </w:p>
    <w:p w14:paraId="558E37BC" w14:textId="77777777" w:rsidR="00E308EB" w:rsidRDefault="00E308EB">
      <w:pPr>
        <w:jc w:val="both"/>
        <w:rPr>
          <w:rFonts w:eastAsia="Arial"/>
          <w:sz w:val="24"/>
          <w:szCs w:val="24"/>
        </w:rPr>
      </w:pPr>
    </w:p>
    <w:p w14:paraId="42F0BB18" w14:textId="77777777" w:rsidR="00E308EB" w:rsidRDefault="00E308EB">
      <w:pPr>
        <w:jc w:val="both"/>
        <w:rPr>
          <w:rFonts w:eastAsia="Arial"/>
          <w:sz w:val="24"/>
          <w:szCs w:val="24"/>
        </w:rPr>
      </w:pPr>
    </w:p>
    <w:p w14:paraId="314163CB" w14:textId="77777777" w:rsidR="00E308EB" w:rsidRDefault="00E308EB">
      <w:pPr>
        <w:jc w:val="both"/>
        <w:rPr>
          <w:rFonts w:eastAsia="Arial"/>
          <w:sz w:val="24"/>
          <w:szCs w:val="24"/>
        </w:rPr>
      </w:pPr>
    </w:p>
    <w:p w14:paraId="31DE0253" w14:textId="77777777" w:rsidR="00E308EB" w:rsidRDefault="00E308EB">
      <w:pPr>
        <w:jc w:val="both"/>
        <w:rPr>
          <w:rFonts w:eastAsia="Arial"/>
          <w:sz w:val="24"/>
          <w:szCs w:val="24"/>
        </w:rPr>
      </w:pPr>
    </w:p>
    <w:p w14:paraId="410D786E" w14:textId="77777777" w:rsidR="00E308EB" w:rsidRDefault="00E308EB">
      <w:pPr>
        <w:jc w:val="both"/>
        <w:rPr>
          <w:rFonts w:eastAsia="Arial"/>
          <w:sz w:val="24"/>
          <w:szCs w:val="24"/>
        </w:rPr>
      </w:pPr>
    </w:p>
    <w:p w14:paraId="5A13005F" w14:textId="77777777" w:rsidR="00E308EB" w:rsidRDefault="00E308EB">
      <w:pPr>
        <w:jc w:val="both"/>
        <w:rPr>
          <w:rFonts w:eastAsia="Arial"/>
          <w:sz w:val="24"/>
          <w:szCs w:val="24"/>
        </w:rPr>
      </w:pPr>
    </w:p>
    <w:p w14:paraId="3AA73AC8" w14:textId="77777777" w:rsidR="00E308EB" w:rsidRDefault="00E308EB">
      <w:pPr>
        <w:jc w:val="both"/>
        <w:rPr>
          <w:rFonts w:eastAsia="Arial"/>
          <w:sz w:val="24"/>
          <w:szCs w:val="24"/>
        </w:rPr>
      </w:pPr>
    </w:p>
    <w:p w14:paraId="1A6696F0" w14:textId="77777777" w:rsidR="00E308EB" w:rsidRDefault="00E308EB">
      <w:pPr>
        <w:jc w:val="both"/>
        <w:rPr>
          <w:rFonts w:eastAsia="Arial"/>
          <w:sz w:val="24"/>
          <w:szCs w:val="24"/>
        </w:rPr>
      </w:pPr>
    </w:p>
    <w:p w14:paraId="1734499B" w14:textId="77777777" w:rsidR="00E308EB" w:rsidRDefault="00E308EB">
      <w:pPr>
        <w:jc w:val="both"/>
        <w:rPr>
          <w:rFonts w:eastAsia="Arial"/>
          <w:sz w:val="24"/>
          <w:szCs w:val="24"/>
        </w:rPr>
      </w:pPr>
    </w:p>
    <w:p w14:paraId="145B6613" w14:textId="77777777" w:rsidR="00E308EB" w:rsidRDefault="00E308EB">
      <w:pPr>
        <w:jc w:val="both"/>
        <w:rPr>
          <w:rFonts w:eastAsia="Arial"/>
          <w:sz w:val="24"/>
          <w:szCs w:val="24"/>
        </w:rPr>
      </w:pPr>
    </w:p>
    <w:p w14:paraId="5123EFAF" w14:textId="77777777" w:rsidR="00E308EB" w:rsidRDefault="00E308EB">
      <w:pPr>
        <w:jc w:val="both"/>
        <w:rPr>
          <w:rFonts w:eastAsia="Arial"/>
          <w:sz w:val="24"/>
          <w:szCs w:val="24"/>
        </w:rPr>
      </w:pPr>
    </w:p>
    <w:p w14:paraId="5120D552" w14:textId="77777777" w:rsidR="00E308EB" w:rsidRDefault="00E308EB">
      <w:pPr>
        <w:jc w:val="both"/>
        <w:rPr>
          <w:rFonts w:eastAsia="Arial"/>
          <w:sz w:val="24"/>
          <w:szCs w:val="24"/>
        </w:rPr>
      </w:pPr>
    </w:p>
    <w:p w14:paraId="7E437A8E" w14:textId="77777777" w:rsidR="00E308EB" w:rsidRPr="002F1883" w:rsidRDefault="00E308EB">
      <w:pPr>
        <w:jc w:val="both"/>
        <w:rPr>
          <w:rFonts w:eastAsia="Arial"/>
          <w:sz w:val="24"/>
          <w:szCs w:val="24"/>
        </w:rPr>
      </w:pPr>
    </w:p>
    <w:p w14:paraId="6410FCDE" w14:textId="38BF5C64" w:rsidR="00602350" w:rsidRDefault="00C541B4">
      <w:pPr>
        <w:pBdr>
          <w:top w:val="nil"/>
          <w:left w:val="nil"/>
          <w:bottom w:val="nil"/>
          <w:right w:val="nil"/>
          <w:between w:val="nil"/>
        </w:pBdr>
        <w:rPr>
          <w:rFonts w:eastAsia="Arial"/>
          <w:color w:val="000000"/>
          <w:sz w:val="24"/>
          <w:szCs w:val="24"/>
        </w:rPr>
      </w:pPr>
      <w:bookmarkStart w:id="22" w:name="_heading=h.2xcytpi" w:colFirst="0" w:colLast="0"/>
      <w:bookmarkEnd w:id="22"/>
      <w:r w:rsidRPr="002F1883">
        <w:rPr>
          <w:rFonts w:eastAsia="Arial"/>
          <w:b/>
          <w:color w:val="000000"/>
          <w:sz w:val="24"/>
          <w:szCs w:val="24"/>
        </w:rPr>
        <w:lastRenderedPageBreak/>
        <w:t xml:space="preserve"> Figura 1. </w:t>
      </w:r>
      <w:r w:rsidRPr="002F1883">
        <w:rPr>
          <w:rFonts w:eastAsia="Arial"/>
          <w:color w:val="000000"/>
          <w:sz w:val="24"/>
          <w:szCs w:val="24"/>
        </w:rPr>
        <w:t>Plano con distribución de la empresa.</w:t>
      </w:r>
    </w:p>
    <w:p w14:paraId="7B926D51" w14:textId="449285B6" w:rsidR="00B16C9C" w:rsidRDefault="00B16C9C">
      <w:pPr>
        <w:pBdr>
          <w:top w:val="nil"/>
          <w:left w:val="nil"/>
          <w:bottom w:val="nil"/>
          <w:right w:val="nil"/>
          <w:between w:val="nil"/>
        </w:pBdr>
        <w:rPr>
          <w:rFonts w:eastAsia="Arial"/>
          <w:color w:val="000000"/>
          <w:sz w:val="24"/>
          <w:szCs w:val="24"/>
        </w:rPr>
      </w:pPr>
    </w:p>
    <w:p w14:paraId="1F3A3D12" w14:textId="65E29D7B" w:rsidR="00B16C9C" w:rsidRDefault="00B857E3">
      <w:pPr>
        <w:pBdr>
          <w:top w:val="nil"/>
          <w:left w:val="nil"/>
          <w:bottom w:val="nil"/>
          <w:right w:val="nil"/>
          <w:between w:val="nil"/>
        </w:pBdr>
        <w:rPr>
          <w:rFonts w:eastAsia="Arial"/>
          <w:color w:val="000000"/>
          <w:sz w:val="24"/>
          <w:szCs w:val="24"/>
        </w:rPr>
      </w:pPr>
      <w:r>
        <w:rPr>
          <w:rFonts w:eastAsia="Arial"/>
          <w:noProof/>
          <w:color w:val="000000"/>
          <w:sz w:val="24"/>
          <w:szCs w:val="24"/>
        </w:rPr>
        <mc:AlternateContent>
          <mc:Choice Requires="wps">
            <w:drawing>
              <wp:anchor distT="0" distB="0" distL="114300" distR="114300" simplePos="0" relativeHeight="251692032" behindDoc="0" locked="0" layoutInCell="1" allowOverlap="1" wp14:anchorId="2A386BBC" wp14:editId="2D9F31E4">
                <wp:simplePos x="0" y="0"/>
                <wp:positionH relativeFrom="column">
                  <wp:posOffset>3371850</wp:posOffset>
                </wp:positionH>
                <wp:positionV relativeFrom="paragraph">
                  <wp:posOffset>66674</wp:posOffset>
                </wp:positionV>
                <wp:extent cx="3086100" cy="1266825"/>
                <wp:effectExtent l="0" t="0" r="19050" b="28575"/>
                <wp:wrapNone/>
                <wp:docPr id="337811248" name="Rectángulo 2"/>
                <wp:cNvGraphicFramePr/>
                <a:graphic xmlns:a="http://schemas.openxmlformats.org/drawingml/2006/main">
                  <a:graphicData uri="http://schemas.microsoft.com/office/word/2010/wordprocessingShape">
                    <wps:wsp>
                      <wps:cNvSpPr/>
                      <wps:spPr>
                        <a:xfrm>
                          <a:off x="0" y="0"/>
                          <a:ext cx="3086100" cy="1266825"/>
                        </a:xfrm>
                        <a:prstGeom prst="rect">
                          <a:avLst/>
                        </a:prstGeom>
                        <a:noFill/>
                        <a:ln w="1905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2" style="position:absolute;margin-left:265.5pt;margin-top:5.25pt;width:243pt;height:99.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09101d [484]" strokeweight="1.5pt" w14:anchorId="172965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"/>
            </w:pict>
          </mc:Fallback>
        </mc:AlternateContent>
      </w:r>
      <w:r w:rsidR="00B16C9C">
        <w:rPr>
          <w:rFonts w:eastAsia="Arial"/>
          <w:noProof/>
          <w:color w:val="000000"/>
          <w:sz w:val="24"/>
          <w:szCs w:val="24"/>
        </w:rPr>
        <mc:AlternateContent>
          <mc:Choice Requires="wps">
            <w:drawing>
              <wp:anchor distT="0" distB="0" distL="114300" distR="114300" simplePos="0" relativeHeight="251705344" behindDoc="0" locked="0" layoutInCell="1" allowOverlap="1" wp14:anchorId="359996CE" wp14:editId="40D3B65F">
                <wp:simplePos x="0" y="0"/>
                <wp:positionH relativeFrom="margin">
                  <wp:posOffset>5048250</wp:posOffset>
                </wp:positionH>
                <wp:positionV relativeFrom="paragraph">
                  <wp:posOffset>23495</wp:posOffset>
                </wp:positionV>
                <wp:extent cx="266700" cy="323850"/>
                <wp:effectExtent l="0" t="0" r="19050" b="19050"/>
                <wp:wrapNone/>
                <wp:docPr id="224373318" name="Rectángulo: esquinas redondeadas 4"/>
                <wp:cNvGraphicFramePr/>
                <a:graphic xmlns:a="http://schemas.openxmlformats.org/drawingml/2006/main">
                  <a:graphicData uri="http://schemas.microsoft.com/office/word/2010/wordprocessingShape">
                    <wps:wsp>
                      <wps:cNvSpPr/>
                      <wps:spPr>
                        <a:xfrm>
                          <a:off x="0" y="0"/>
                          <a:ext cx="266700" cy="32385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397.5pt;margin-top:1.85pt;width:21pt;height:25.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black [3213]" strokeweight="1pt" arcsize="10923f" w14:anchorId="480F6F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">
                <v:stroke joinstyle="miter"/>
                <w10:wrap anchorx="margin"/>
              </v:roundrect>
            </w:pict>
          </mc:Fallback>
        </mc:AlternateContent>
      </w:r>
      <w:r w:rsidR="00B16C9C">
        <w:rPr>
          <w:rFonts w:eastAsia="Arial"/>
          <w:noProof/>
          <w:color w:val="000000"/>
          <w:sz w:val="24"/>
          <w:szCs w:val="24"/>
        </w:rPr>
        <mc:AlternateContent>
          <mc:Choice Requires="wps">
            <w:drawing>
              <wp:anchor distT="0" distB="0" distL="114300" distR="114300" simplePos="0" relativeHeight="251701248" behindDoc="0" locked="0" layoutInCell="1" allowOverlap="1" wp14:anchorId="4B073413" wp14:editId="027E1DF7">
                <wp:simplePos x="0" y="0"/>
                <wp:positionH relativeFrom="margin">
                  <wp:posOffset>4076700</wp:posOffset>
                </wp:positionH>
                <wp:positionV relativeFrom="paragraph">
                  <wp:posOffset>38100</wp:posOffset>
                </wp:positionV>
                <wp:extent cx="266700" cy="323850"/>
                <wp:effectExtent l="0" t="0" r="19050" b="19050"/>
                <wp:wrapNone/>
                <wp:docPr id="708382857" name="Rectángulo: esquinas redondeadas 4"/>
                <wp:cNvGraphicFramePr/>
                <a:graphic xmlns:a="http://schemas.openxmlformats.org/drawingml/2006/main">
                  <a:graphicData uri="http://schemas.microsoft.com/office/word/2010/wordprocessingShape">
                    <wps:wsp>
                      <wps:cNvSpPr/>
                      <wps:spPr>
                        <a:xfrm>
                          <a:off x="0" y="0"/>
                          <a:ext cx="266700" cy="32385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321pt;margin-top:3pt;width:21pt;height:25.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black [3213]" strokeweight="1pt" arcsize="10923f" w14:anchorId="1091E1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">
                <v:stroke joinstyle="miter"/>
                <w10:wrap anchorx="margin"/>
              </v:roundrect>
            </w:pict>
          </mc:Fallback>
        </mc:AlternateContent>
      </w:r>
      <w:r w:rsidR="00B16C9C">
        <w:rPr>
          <w:rFonts w:eastAsia="Arial"/>
          <w:noProof/>
          <w:color w:val="000000"/>
          <w:sz w:val="24"/>
          <w:szCs w:val="24"/>
        </w:rPr>
        <mc:AlternateContent>
          <mc:Choice Requires="wps">
            <w:drawing>
              <wp:anchor distT="0" distB="0" distL="114300" distR="114300" simplePos="0" relativeHeight="251703296" behindDoc="0" locked="0" layoutInCell="1" allowOverlap="1" wp14:anchorId="498EF7CE" wp14:editId="569FBBBC">
                <wp:simplePos x="0" y="0"/>
                <wp:positionH relativeFrom="margin">
                  <wp:posOffset>4629150</wp:posOffset>
                </wp:positionH>
                <wp:positionV relativeFrom="paragraph">
                  <wp:posOffset>41275</wp:posOffset>
                </wp:positionV>
                <wp:extent cx="266700" cy="323850"/>
                <wp:effectExtent l="0" t="0" r="19050" b="19050"/>
                <wp:wrapNone/>
                <wp:docPr id="491734840" name="Rectángulo: esquinas redondeadas 4"/>
                <wp:cNvGraphicFramePr/>
                <a:graphic xmlns:a="http://schemas.openxmlformats.org/drawingml/2006/main">
                  <a:graphicData uri="http://schemas.microsoft.com/office/word/2010/wordprocessingShape">
                    <wps:wsp>
                      <wps:cNvSpPr/>
                      <wps:spPr>
                        <a:xfrm>
                          <a:off x="0" y="0"/>
                          <a:ext cx="266700" cy="32385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364.5pt;margin-top:3.25pt;width:21pt;height:25.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black [3213]" strokeweight="1pt" arcsize="10923f" w14:anchorId="675A1D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">
                <v:stroke joinstyle="miter"/>
                <w10:wrap anchorx="margin"/>
              </v:roundrect>
            </w:pict>
          </mc:Fallback>
        </mc:AlternateContent>
      </w:r>
      <w:r w:rsidR="00B16C9C">
        <w:rPr>
          <w:rFonts w:eastAsia="Arial"/>
          <w:noProof/>
          <w:color w:val="000000"/>
          <w:sz w:val="24"/>
          <w:szCs w:val="24"/>
        </w:rPr>
        <mc:AlternateContent>
          <mc:Choice Requires="wps">
            <w:drawing>
              <wp:anchor distT="0" distB="0" distL="114300" distR="114300" simplePos="0" relativeHeight="251697152" behindDoc="0" locked="0" layoutInCell="1" allowOverlap="1" wp14:anchorId="34474F87" wp14:editId="23C37D93">
                <wp:simplePos x="0" y="0"/>
                <wp:positionH relativeFrom="column">
                  <wp:posOffset>2495550</wp:posOffset>
                </wp:positionH>
                <wp:positionV relativeFrom="paragraph">
                  <wp:posOffset>123825</wp:posOffset>
                </wp:positionV>
                <wp:extent cx="838200" cy="1076325"/>
                <wp:effectExtent l="19050" t="0" r="38100" b="28575"/>
                <wp:wrapNone/>
                <wp:docPr id="496525832" name="Paralelogramo 5"/>
                <wp:cNvGraphicFramePr/>
                <a:graphic xmlns:a="http://schemas.openxmlformats.org/drawingml/2006/main">
                  <a:graphicData uri="http://schemas.microsoft.com/office/word/2010/wordprocessingShape">
                    <wps:wsp>
                      <wps:cNvSpPr/>
                      <wps:spPr>
                        <a:xfrm>
                          <a:off x="0" y="0"/>
                          <a:ext cx="838200" cy="1076325"/>
                        </a:xfrm>
                        <a:prstGeom prst="parallelogram">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type id="_x0000_t7" coordsize="21600,21600" o:spt="7" adj="5400" path="m@0,l,21600@1,21600,21600,xe" w14:anchorId="176931AF">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textboxrect="1800,1800,19800,19800;8100,8100,13500,13500;10800,10800,10800,10800" gradientshapeok="t" o:connecttype="custom" o:connectlocs="@4,0;10800,@11;@3,10800;@5,21600;10800,@12;@2,10800"/>
                <v:handles>
                  <v:h position="#0,topLeft" xrange="0,21600"/>
                </v:handles>
              </v:shapetype>
              <v:shape id="Paralelogramo 5" style="position:absolute;margin-left:196.5pt;margin-top:9.75pt;width:66pt;height:84.75pt;z-index:25169715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pt" type="#_x0000_t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"/>
            </w:pict>
          </mc:Fallback>
        </mc:AlternateContent>
      </w:r>
      <w:r w:rsidR="00B16C9C">
        <w:rPr>
          <w:rFonts w:eastAsia="Arial"/>
          <w:noProof/>
          <w:color w:val="000000"/>
          <w:sz w:val="24"/>
          <w:szCs w:val="24"/>
        </w:rPr>
        <mc:AlternateContent>
          <mc:Choice Requires="wps">
            <w:drawing>
              <wp:anchor distT="0" distB="0" distL="114300" distR="114300" simplePos="0" relativeHeight="251689984" behindDoc="0" locked="0" layoutInCell="1" allowOverlap="1" wp14:anchorId="7246FD16" wp14:editId="6BB45065">
                <wp:simplePos x="0" y="0"/>
                <wp:positionH relativeFrom="column">
                  <wp:posOffset>9525</wp:posOffset>
                </wp:positionH>
                <wp:positionV relativeFrom="paragraph">
                  <wp:posOffset>57150</wp:posOffset>
                </wp:positionV>
                <wp:extent cx="3352800" cy="1266825"/>
                <wp:effectExtent l="0" t="0" r="19050" b="28575"/>
                <wp:wrapNone/>
                <wp:docPr id="925439583" name="Rectángulo 2"/>
                <wp:cNvGraphicFramePr/>
                <a:graphic xmlns:a="http://schemas.openxmlformats.org/drawingml/2006/main">
                  <a:graphicData uri="http://schemas.microsoft.com/office/word/2010/wordprocessingShape">
                    <wps:wsp>
                      <wps:cNvSpPr/>
                      <wps:spPr>
                        <a:xfrm>
                          <a:off x="0" y="0"/>
                          <a:ext cx="3352800" cy="1266825"/>
                        </a:xfrm>
                        <a:prstGeom prst="rect">
                          <a:avLst/>
                        </a:prstGeom>
                        <a:noFill/>
                        <a:ln w="1905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2" style="position:absolute;margin-left:.75pt;margin-top:4.5pt;width:264pt;height:99.75pt;z-index:25168998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09101d [484]" strokeweight="1.5pt" w14:anchorId="69226A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"/>
            </w:pict>
          </mc:Fallback>
        </mc:AlternateContent>
      </w:r>
      <w:r w:rsidR="00B16C9C">
        <w:rPr>
          <w:rFonts w:eastAsia="Arial"/>
          <w:noProof/>
          <w:color w:val="000000"/>
          <w:sz w:val="24"/>
          <w:szCs w:val="24"/>
        </w:rPr>
        <mc:AlternateContent>
          <mc:Choice Requires="wps">
            <w:drawing>
              <wp:anchor distT="0" distB="0" distL="114300" distR="114300" simplePos="0" relativeHeight="251688960" behindDoc="0" locked="0" layoutInCell="1" allowOverlap="1" wp14:anchorId="7725DF0D" wp14:editId="0D9E1CFA">
                <wp:simplePos x="0" y="0"/>
                <wp:positionH relativeFrom="margin">
                  <wp:align>left</wp:align>
                </wp:positionH>
                <wp:positionV relativeFrom="paragraph">
                  <wp:posOffset>38100</wp:posOffset>
                </wp:positionV>
                <wp:extent cx="6486525" cy="3133725"/>
                <wp:effectExtent l="0" t="0" r="28575" b="28575"/>
                <wp:wrapNone/>
                <wp:docPr id="904138901" name="Rectángulo 1"/>
                <wp:cNvGraphicFramePr/>
                <a:graphic xmlns:a="http://schemas.openxmlformats.org/drawingml/2006/main">
                  <a:graphicData uri="http://schemas.microsoft.com/office/word/2010/wordprocessingShape">
                    <wps:wsp>
                      <wps:cNvSpPr/>
                      <wps:spPr>
                        <a:xfrm>
                          <a:off x="0" y="0"/>
                          <a:ext cx="6486525" cy="3133725"/>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1" style="position:absolute;margin-left:0;margin-top:3pt;width:510.75pt;height:246.75pt;z-index:251688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ed="f" strokecolor="black [3213]" strokeweight="1pt" w14:anchorId="26EC6ED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">
                <w10:wrap anchorx="margin"/>
              </v:rect>
            </w:pict>
          </mc:Fallback>
        </mc:AlternateContent>
      </w:r>
    </w:p>
    <w:p w14:paraId="435AD249" w14:textId="5CE9D1B1" w:rsidR="00B16C9C" w:rsidRPr="002F1883" w:rsidRDefault="00B16C9C">
      <w:pPr>
        <w:pBdr>
          <w:top w:val="nil"/>
          <w:left w:val="nil"/>
          <w:bottom w:val="nil"/>
          <w:right w:val="nil"/>
          <w:between w:val="nil"/>
        </w:pBdr>
        <w:rPr>
          <w:rFonts w:eastAsia="Arial"/>
          <w:color w:val="000000"/>
          <w:sz w:val="24"/>
          <w:szCs w:val="24"/>
        </w:rPr>
      </w:pPr>
      <w:r>
        <w:rPr>
          <w:rFonts w:eastAsia="Arial"/>
          <w:noProof/>
          <w:color w:val="000000"/>
          <w:sz w:val="24"/>
          <w:szCs w:val="24"/>
        </w:rPr>
        <mc:AlternateContent>
          <mc:Choice Requires="wps">
            <w:drawing>
              <wp:anchor distT="0" distB="0" distL="114300" distR="114300" simplePos="0" relativeHeight="251693056" behindDoc="0" locked="0" layoutInCell="1" allowOverlap="1" wp14:anchorId="7E3BDE41" wp14:editId="6F2F7386">
                <wp:simplePos x="0" y="0"/>
                <wp:positionH relativeFrom="margin">
                  <wp:posOffset>57149</wp:posOffset>
                </wp:positionH>
                <wp:positionV relativeFrom="paragraph">
                  <wp:posOffset>5715</wp:posOffset>
                </wp:positionV>
                <wp:extent cx="571500" cy="304800"/>
                <wp:effectExtent l="0" t="0" r="19050" b="19050"/>
                <wp:wrapNone/>
                <wp:docPr id="2119742463" name="Cubo 3"/>
                <wp:cNvGraphicFramePr/>
                <a:graphic xmlns:a="http://schemas.openxmlformats.org/drawingml/2006/main">
                  <a:graphicData uri="http://schemas.microsoft.com/office/word/2010/wordprocessingShape">
                    <wps:wsp>
                      <wps:cNvSpPr/>
                      <wps:spPr>
                        <a:xfrm>
                          <a:off x="0" y="0"/>
                          <a:ext cx="571500" cy="304800"/>
                        </a:xfrm>
                        <a:prstGeom prst="cube">
                          <a:avLst/>
                        </a:prstGeom>
                        <a:noFill/>
                        <a:ln>
                          <a:solidFill>
                            <a:schemeClr val="accent2">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type id="_x0000_t16" coordsize="21600,21600" o:spt="16" adj="5400" path="m@0,l0@0,,21600@1,21600,21600@2,21600,xem0@0nfl@1@0,21600,em@1@0nfl@1,21600e" w14:anchorId="632D10D0">
                <v:stroke joinstyle="miter"/>
                <v:formulas>
                  <v:f eqn="val #0"/>
                  <v:f eqn="sum width 0 #0"/>
                  <v:f eqn="sum height 0 #0"/>
                  <v:f eqn="mid height #0"/>
                  <v:f eqn="prod @1 1 2"/>
                  <v:f eqn="prod @2 1 2"/>
                  <v:f eqn="mid width #0"/>
                </v:formulas>
                <v:path limo="10800,10800" textboxrect="0,@0,@1,21600" gradientshapeok="t" o:connecttype="custom" o:connectlocs="@6,0;@4,@0;0,@3;@4,21600;@1,@3;21600,@5" o:connectangles="270,270,180,90,0,0" o:extrusionok="f"/>
                <v:handles>
                  <v:h position="topLeft,#0" switch="" yrange="0,21600"/>
                </v:handles>
                <o:complex v:ext="view"/>
              </v:shapetype>
              <v:shape id="Cubo 3" style="position:absolute;margin-left:4.5pt;margin-top:.45pt;width:45pt;height:24pt;z-index:251693056;visibility:visible;mso-wrap-style:square;mso-wrap-distance-left:9pt;mso-wrap-distance-top:0;mso-wrap-distance-right:9pt;mso-wrap-distance-bottom:0;mso-position-horizontal:absolute;mso-position-horizontal-relative:margin;mso-position-vertical:absolute;mso-position-vertical-relative:text;v-text-anchor:middle" o:spid="_x0000_s1026" filled="f" strokecolor="#823b0b [1605]" strokeweight="1pt" type="#_x0000_t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">
                <w10:wrap anchorx="margin"/>
              </v:shape>
            </w:pict>
          </mc:Fallback>
        </mc:AlternateContent>
      </w:r>
    </w:p>
    <w:p w14:paraId="7AC1BDE4" w14:textId="41D41592" w:rsidR="00963675" w:rsidRPr="002F1883" w:rsidRDefault="00B16C9C">
      <w:pPr>
        <w:pBdr>
          <w:top w:val="nil"/>
          <w:left w:val="nil"/>
          <w:bottom w:val="nil"/>
          <w:right w:val="nil"/>
          <w:between w:val="nil"/>
        </w:pBdr>
        <w:rPr>
          <w:rFonts w:eastAsia="Arial"/>
          <w:color w:val="000000"/>
          <w:sz w:val="24"/>
          <w:szCs w:val="24"/>
        </w:rPr>
      </w:pPr>
      <w:r>
        <w:rPr>
          <w:rFonts w:eastAsia="Arial"/>
          <w:noProof/>
          <w:color w:val="000000"/>
          <w:sz w:val="24"/>
          <w:szCs w:val="24"/>
        </w:rPr>
        <mc:AlternateContent>
          <mc:Choice Requires="wps">
            <w:drawing>
              <wp:anchor distT="0" distB="0" distL="114300" distR="114300" simplePos="0" relativeHeight="251699200" behindDoc="1" locked="0" layoutInCell="1" allowOverlap="1" wp14:anchorId="4828DF25" wp14:editId="58D6FA8C">
                <wp:simplePos x="0" y="0"/>
                <wp:positionH relativeFrom="margin">
                  <wp:posOffset>3886200</wp:posOffset>
                </wp:positionH>
                <wp:positionV relativeFrom="paragraph">
                  <wp:posOffset>11430</wp:posOffset>
                </wp:positionV>
                <wp:extent cx="1590675" cy="495300"/>
                <wp:effectExtent l="0" t="0" r="28575" b="19050"/>
                <wp:wrapNone/>
                <wp:docPr id="631270300" name="Cubo 3"/>
                <wp:cNvGraphicFramePr/>
                <a:graphic xmlns:a="http://schemas.openxmlformats.org/drawingml/2006/main">
                  <a:graphicData uri="http://schemas.microsoft.com/office/word/2010/wordprocessingShape">
                    <wps:wsp>
                      <wps:cNvSpPr/>
                      <wps:spPr>
                        <a:xfrm>
                          <a:off x="0" y="0"/>
                          <a:ext cx="1590675" cy="495300"/>
                        </a:xfrm>
                        <a:prstGeom prst="cube">
                          <a:avLst/>
                        </a:prstGeom>
                        <a:noFill/>
                        <a:ln>
                          <a:solidFill>
                            <a:schemeClr val="accent2">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Cubo 3" style="position:absolute;margin-left:306pt;margin-top:.9pt;width:125.25pt;height:39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823b0b [1605]" strokeweight="1pt" type="#_x0000_t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" w14:anchorId="03333B10">
                <w10:wrap anchorx="margin"/>
              </v:shape>
            </w:pict>
          </mc:Fallback>
        </mc:AlternateContent>
      </w:r>
    </w:p>
    <w:p w14:paraId="759ECD95" w14:textId="004C476D" w:rsidR="00602350" w:rsidRPr="002F1883" w:rsidRDefault="00B857E3">
      <w:pPr>
        <w:pBdr>
          <w:top w:val="nil"/>
          <w:left w:val="nil"/>
          <w:bottom w:val="nil"/>
          <w:right w:val="nil"/>
          <w:between w:val="nil"/>
        </w:pBdr>
        <w:spacing w:after="200"/>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53472" behindDoc="0" locked="0" layoutInCell="1" allowOverlap="1" wp14:anchorId="5154F951" wp14:editId="3D92C812">
                <wp:simplePos x="0" y="0"/>
                <wp:positionH relativeFrom="margin">
                  <wp:posOffset>3057525</wp:posOffset>
                </wp:positionH>
                <wp:positionV relativeFrom="paragraph">
                  <wp:posOffset>27305</wp:posOffset>
                </wp:positionV>
                <wp:extent cx="1095375" cy="352425"/>
                <wp:effectExtent l="0" t="0" r="0" b="0"/>
                <wp:wrapNone/>
                <wp:docPr id="1809075780" name="Rectángulo: esquinas redondeadas 4"/>
                <wp:cNvGraphicFramePr/>
                <a:graphic xmlns:a="http://schemas.openxmlformats.org/drawingml/2006/main">
                  <a:graphicData uri="http://schemas.microsoft.com/office/word/2010/wordprocessingShape">
                    <wps:wsp>
                      <wps:cNvSpPr/>
                      <wps:spPr>
                        <a:xfrm rot="16200000">
                          <a:off x="0" y="0"/>
                          <a:ext cx="1095375" cy="35242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A0CE6B3" w14:textId="7F9142D1" w:rsidR="00B857E3" w:rsidRPr="00B857E3" w:rsidRDefault="00B857E3" w:rsidP="00B857E3">
                            <w:pPr>
                              <w:jc w:val="center"/>
                              <w:rPr>
                                <w:color w:val="000000" w:themeColor="text1"/>
                                <w:lang w:val="es-MX"/>
                              </w:rPr>
                            </w:pPr>
                            <w:r>
                              <w:rPr>
                                <w:color w:val="000000" w:themeColor="text1"/>
                                <w:lang w:val="es-MX"/>
                              </w:rPr>
                              <w:t>Sala de juntas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54F951" id="Rectángulo: esquinas redondeadas 4" o:spid="_x0000_s1026" style="position:absolute;left:0;text-align:left;margin-left:240.75pt;margin-top:2.15pt;width:86.25pt;height:27.75pt;rotation:-90;z-index:251753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" filled="f" stroked="f" strokeweight="1pt">
                <v:stroke joinstyle="miter"/>
                <v:textbox>
                  <w:txbxContent>
                    <w:p w14:paraId="1A0CE6B3" w14:textId="7F9142D1" w:rsidR="00B857E3" w:rsidRPr="00B857E3" w:rsidRDefault="00B857E3" w:rsidP="00B857E3">
                      <w:pPr>
                        <w:jc w:val="center"/>
                        <w:rPr>
                          <w:color w:val="000000" w:themeColor="text1"/>
                          <w:lang w:val="es-MX"/>
                        </w:rPr>
                      </w:pPr>
                      <w:r>
                        <w:rPr>
                          <w:color w:val="000000" w:themeColor="text1"/>
                          <w:lang w:val="es-MX"/>
                        </w:rPr>
                        <w:t>Sala de juntas</w:t>
                      </w:r>
                    </w:p>
                  </w:txbxContent>
                </v:textbox>
                <w10:wrap anchorx="margin"/>
              </v:roundrect>
            </w:pict>
          </mc:Fallback>
        </mc:AlternateContent>
      </w:r>
      <w:r>
        <w:rPr>
          <w:rFonts w:eastAsia="Arial"/>
          <w:noProof/>
          <w:color w:val="000000"/>
          <w:sz w:val="24"/>
          <w:szCs w:val="24"/>
        </w:rPr>
        <mc:AlternateContent>
          <mc:Choice Requires="wps">
            <w:drawing>
              <wp:anchor distT="0" distB="0" distL="114300" distR="114300" simplePos="0" relativeHeight="251751424" behindDoc="0" locked="0" layoutInCell="1" allowOverlap="1" wp14:anchorId="7738F2AE" wp14:editId="0A03E117">
                <wp:simplePos x="0" y="0"/>
                <wp:positionH relativeFrom="margin">
                  <wp:posOffset>733425</wp:posOffset>
                </wp:positionH>
                <wp:positionV relativeFrom="paragraph">
                  <wp:posOffset>174625</wp:posOffset>
                </wp:positionV>
                <wp:extent cx="1533525" cy="333375"/>
                <wp:effectExtent l="0" t="0" r="0" b="0"/>
                <wp:wrapNone/>
                <wp:docPr id="99773533" name="Rectángulo: esquinas redondeadas 4"/>
                <wp:cNvGraphicFramePr/>
                <a:graphic xmlns:a="http://schemas.openxmlformats.org/drawingml/2006/main">
                  <a:graphicData uri="http://schemas.microsoft.com/office/word/2010/wordprocessingShape">
                    <wps:wsp>
                      <wps:cNvSpPr/>
                      <wps:spPr>
                        <a:xfrm>
                          <a:off x="0" y="0"/>
                          <a:ext cx="1533525" cy="33337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94E7821" w14:textId="19A8AAE2" w:rsidR="00B857E3" w:rsidRPr="00B857E3" w:rsidRDefault="00B857E3" w:rsidP="00B857E3">
                            <w:pPr>
                              <w:jc w:val="center"/>
                              <w:rPr>
                                <w:color w:val="000000" w:themeColor="text1"/>
                                <w:lang w:val="es-MX"/>
                              </w:rPr>
                            </w:pPr>
                            <w:r>
                              <w:rPr>
                                <w:color w:val="000000" w:themeColor="text1"/>
                                <w:lang w:val="es-MX"/>
                              </w:rPr>
                              <w:t>Oficina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38F2AE" id="_x0000_s1027" style="position:absolute;left:0;text-align:left;margin-left:57.75pt;margin-top:13.75pt;width:120.75pt;height:26.25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" filled="f" stroked="f" strokeweight="1pt">
                <v:stroke joinstyle="miter"/>
                <v:textbox>
                  <w:txbxContent>
                    <w:p w14:paraId="794E7821" w14:textId="19A8AAE2" w:rsidR="00B857E3" w:rsidRPr="00B857E3" w:rsidRDefault="00B857E3" w:rsidP="00B857E3">
                      <w:pPr>
                        <w:jc w:val="center"/>
                        <w:rPr>
                          <w:color w:val="000000" w:themeColor="text1"/>
                          <w:lang w:val="es-MX"/>
                        </w:rPr>
                      </w:pPr>
                      <w:r>
                        <w:rPr>
                          <w:color w:val="000000" w:themeColor="text1"/>
                          <w:lang w:val="es-MX"/>
                        </w:rPr>
                        <w:t>Oficina</w:t>
                      </w:r>
                    </w:p>
                  </w:txbxContent>
                </v:textbox>
                <w10:wrap anchorx="margin"/>
              </v:roundrect>
            </w:pict>
          </mc:Fallback>
        </mc:AlternateContent>
      </w:r>
      <w:r w:rsidR="00B16C9C">
        <w:rPr>
          <w:rFonts w:eastAsia="Arial"/>
          <w:noProof/>
          <w:color w:val="000000"/>
          <w:sz w:val="24"/>
          <w:szCs w:val="24"/>
        </w:rPr>
        <mc:AlternateContent>
          <mc:Choice Requires="wps">
            <w:drawing>
              <wp:anchor distT="0" distB="0" distL="114300" distR="114300" simplePos="0" relativeHeight="251695104" behindDoc="0" locked="0" layoutInCell="1" allowOverlap="1" wp14:anchorId="55022B13" wp14:editId="27500BE2">
                <wp:simplePos x="0" y="0"/>
                <wp:positionH relativeFrom="column">
                  <wp:posOffset>-76200</wp:posOffset>
                </wp:positionH>
                <wp:positionV relativeFrom="paragraph">
                  <wp:posOffset>340360</wp:posOffset>
                </wp:positionV>
                <wp:extent cx="571500" cy="304800"/>
                <wp:effectExtent l="0" t="0" r="19050" b="19050"/>
                <wp:wrapNone/>
                <wp:docPr id="1508451975" name="Cubo 3"/>
                <wp:cNvGraphicFramePr/>
                <a:graphic xmlns:a="http://schemas.openxmlformats.org/drawingml/2006/main">
                  <a:graphicData uri="http://schemas.microsoft.com/office/word/2010/wordprocessingShape">
                    <wps:wsp>
                      <wps:cNvSpPr/>
                      <wps:spPr>
                        <a:xfrm rot="16200000">
                          <a:off x="0" y="0"/>
                          <a:ext cx="571500" cy="304800"/>
                        </a:xfrm>
                        <a:prstGeom prst="cube">
                          <a:avLst/>
                        </a:prstGeom>
                        <a:noFill/>
                        <a:ln>
                          <a:solidFill>
                            <a:schemeClr val="accent2">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Cubo 3" style="position:absolute;margin-left:-6pt;margin-top:26.8pt;width:45pt;height:24pt;rotation:-90;z-index:25169510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823b0b [1605]" strokeweight="1pt" type="#_x0000_t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" w14:anchorId="16114807"/>
            </w:pict>
          </mc:Fallback>
        </mc:AlternateContent>
      </w:r>
    </w:p>
    <w:p w14:paraId="12C18022" w14:textId="4A20BB63" w:rsidR="00B16C9C" w:rsidRDefault="006B0A4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696128" behindDoc="0" locked="0" layoutInCell="1" allowOverlap="1" wp14:anchorId="750A8356" wp14:editId="0A1E2C00">
                <wp:simplePos x="0" y="0"/>
                <wp:positionH relativeFrom="column">
                  <wp:posOffset>1343026</wp:posOffset>
                </wp:positionH>
                <wp:positionV relativeFrom="paragraph">
                  <wp:posOffset>125095</wp:posOffset>
                </wp:positionV>
                <wp:extent cx="285750" cy="361950"/>
                <wp:effectExtent l="0" t="0" r="19050" b="19050"/>
                <wp:wrapNone/>
                <wp:docPr id="2038445862" name="Rectángulo: esquinas redondeadas 4"/>
                <wp:cNvGraphicFramePr/>
                <a:graphic xmlns:a="http://schemas.openxmlformats.org/drawingml/2006/main">
                  <a:graphicData uri="http://schemas.microsoft.com/office/word/2010/wordprocessingShape">
                    <wps:wsp>
                      <wps:cNvSpPr/>
                      <wps:spPr>
                        <a:xfrm>
                          <a:off x="0" y="0"/>
                          <a:ext cx="285750" cy="36195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105.75pt;margin-top:9.85pt;width:22.5pt;height:2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300416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">
                <v:stroke joinstyle="miter"/>
              </v:roundrect>
            </w:pict>
          </mc:Fallback>
        </mc:AlternateContent>
      </w:r>
    </w:p>
    <w:p w14:paraId="28F0E42C" w14:textId="724720F4" w:rsidR="00B16C9C" w:rsidRDefault="006B0A4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07392" behindDoc="0" locked="0" layoutInCell="1" allowOverlap="1" wp14:anchorId="679E7EDF" wp14:editId="4242B8BA">
                <wp:simplePos x="0" y="0"/>
                <wp:positionH relativeFrom="column">
                  <wp:posOffset>4400551</wp:posOffset>
                </wp:positionH>
                <wp:positionV relativeFrom="paragraph">
                  <wp:posOffset>6984</wp:posOffset>
                </wp:positionV>
                <wp:extent cx="285750" cy="333375"/>
                <wp:effectExtent l="0" t="0" r="19050" b="28575"/>
                <wp:wrapNone/>
                <wp:docPr id="166401353" name="Rectángulo: esquinas redondeadas 4"/>
                <wp:cNvGraphicFramePr/>
                <a:graphic xmlns:a="http://schemas.openxmlformats.org/drawingml/2006/main">
                  <a:graphicData uri="http://schemas.microsoft.com/office/word/2010/wordprocessingShape">
                    <wps:wsp>
                      <wps:cNvSpPr/>
                      <wps:spPr>
                        <a:xfrm>
                          <a:off x="0" y="0"/>
                          <a:ext cx="285750" cy="333375"/>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346.5pt;margin-top:.55pt;width:22.5pt;height:26.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2B6AAF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">
                <v:stroke joinstyle="miter"/>
              </v:roundrect>
            </w:pict>
          </mc:Fallback>
        </mc:AlternateContent>
      </w:r>
    </w:p>
    <w:p w14:paraId="6D964007" w14:textId="7F910AF6" w:rsidR="00B16C9C" w:rsidRDefault="00B857E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49376" behindDoc="0" locked="0" layoutInCell="1" allowOverlap="1" wp14:anchorId="7B3492BE" wp14:editId="3C129894">
                <wp:simplePos x="0" y="0"/>
                <wp:positionH relativeFrom="margin">
                  <wp:posOffset>2686050</wp:posOffset>
                </wp:positionH>
                <wp:positionV relativeFrom="paragraph">
                  <wp:posOffset>102870</wp:posOffset>
                </wp:positionV>
                <wp:extent cx="1533525" cy="333375"/>
                <wp:effectExtent l="0" t="0" r="0" b="0"/>
                <wp:wrapNone/>
                <wp:docPr id="947205959" name="Rectángulo: esquinas redondeadas 4"/>
                <wp:cNvGraphicFramePr/>
                <a:graphic xmlns:a="http://schemas.openxmlformats.org/drawingml/2006/main">
                  <a:graphicData uri="http://schemas.microsoft.com/office/word/2010/wordprocessingShape">
                    <wps:wsp>
                      <wps:cNvSpPr/>
                      <wps:spPr>
                        <a:xfrm>
                          <a:off x="0" y="0"/>
                          <a:ext cx="1533525" cy="33337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D7E26FE" w14:textId="7862972C" w:rsidR="00B857E3" w:rsidRPr="00B857E3" w:rsidRDefault="00B857E3" w:rsidP="00B857E3">
                            <w:pPr>
                              <w:jc w:val="center"/>
                              <w:rPr>
                                <w:color w:val="000000" w:themeColor="text1"/>
                                <w:lang w:val="es-MX"/>
                              </w:rPr>
                            </w:pPr>
                            <w:r>
                              <w:rPr>
                                <w:color w:val="000000" w:themeColor="text1"/>
                                <w:lang w:val="es-MX"/>
                              </w:rPr>
                              <w:t>2 piso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3492BE" id="_x0000_s1028" style="position:absolute;left:0;text-align:left;margin-left:211.5pt;margin-top:8.1pt;width:120.75pt;height:26.25pt;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" filled="f" stroked="f" strokeweight="1pt">
                <v:stroke joinstyle="miter"/>
                <v:textbox>
                  <w:txbxContent>
                    <w:p w14:paraId="0D7E26FE" w14:textId="7862972C" w:rsidR="00B857E3" w:rsidRPr="00B857E3" w:rsidRDefault="00B857E3" w:rsidP="00B857E3">
                      <w:pPr>
                        <w:jc w:val="center"/>
                        <w:rPr>
                          <w:color w:val="000000" w:themeColor="text1"/>
                          <w:lang w:val="es-MX"/>
                        </w:rPr>
                      </w:pPr>
                      <w:r>
                        <w:rPr>
                          <w:color w:val="000000" w:themeColor="text1"/>
                          <w:lang w:val="es-MX"/>
                        </w:rPr>
                        <w:t>2 piso</w:t>
                      </w:r>
                    </w:p>
                  </w:txbxContent>
                </v:textbox>
                <w10:wrap anchorx="margin"/>
              </v:roundrect>
            </w:pict>
          </mc:Fallback>
        </mc:AlternateContent>
      </w:r>
    </w:p>
    <w:p w14:paraId="3CC592D3" w14:textId="668A5352" w:rsidR="00B16C9C" w:rsidRDefault="006B0A4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29920" behindDoc="0" locked="0" layoutInCell="1" allowOverlap="1" wp14:anchorId="3DD44226" wp14:editId="4017D898">
                <wp:simplePos x="0" y="0"/>
                <wp:positionH relativeFrom="column">
                  <wp:posOffset>5987732</wp:posOffset>
                </wp:positionH>
                <wp:positionV relativeFrom="paragraph">
                  <wp:posOffset>125413</wp:posOffset>
                </wp:positionV>
                <wp:extent cx="154371" cy="147473"/>
                <wp:effectExtent l="22543" t="53657" r="20637" b="20638"/>
                <wp:wrapNone/>
                <wp:docPr id="974283358" name="Lágrima 31"/>
                <wp:cNvGraphicFramePr/>
                <a:graphic xmlns:a="http://schemas.openxmlformats.org/drawingml/2006/main">
                  <a:graphicData uri="http://schemas.microsoft.com/office/word/2010/wordprocessingShape">
                    <wps:wsp>
                      <wps:cNvSpPr/>
                      <wps:spPr>
                        <a:xfrm rot="18827295">
                          <a:off x="0" y="0"/>
                          <a:ext cx="154371" cy="147473"/>
                        </a:xfrm>
                        <a:prstGeom prst="teardrop">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Lágrima 31" style="position:absolute;margin-left:471.45pt;margin-top:9.9pt;width:12.15pt;height:11.6pt;rotation:-3028533fd;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4371,147473" o:spid="_x0000_s1026" filled="f" strokecolor="black [3213]" strokeweight="1.5pt" path="m,73737c,33013,34557,,77186,r77185,l154371,73737v,40724,-34557,73737,-77186,73737c34556,147474,-1,114461,-1,73737r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" w14:anchorId="018274EC">
                <v:stroke joinstyle="miter"/>
                <v:path arrowok="t" o:connecttype="custom" o:connectlocs="0,73737;77186,0;154371,0;154371,73737;77185,147474;-1,73737;0,73737" o:connectangles="0,0,0,0,0,0,0"/>
              </v:shape>
            </w:pict>
          </mc:Fallback>
        </mc:AlternateContent>
      </w:r>
      <w:r>
        <w:rPr>
          <w:rFonts w:eastAsia="Arial"/>
          <w:noProof/>
          <w:color w:val="000000"/>
          <w:sz w:val="24"/>
          <w:szCs w:val="24"/>
        </w:rPr>
        <mc:AlternateContent>
          <mc:Choice Requires="wps">
            <w:drawing>
              <wp:anchor distT="0" distB="0" distL="114300" distR="114300" simplePos="0" relativeHeight="251728896" behindDoc="0" locked="0" layoutInCell="1" allowOverlap="1" wp14:anchorId="710145A5" wp14:editId="04A527F1">
                <wp:simplePos x="0" y="0"/>
                <wp:positionH relativeFrom="column">
                  <wp:posOffset>5962650</wp:posOffset>
                </wp:positionH>
                <wp:positionV relativeFrom="paragraph">
                  <wp:posOffset>27940</wp:posOffset>
                </wp:positionV>
                <wp:extent cx="190500" cy="76200"/>
                <wp:effectExtent l="0" t="0" r="19050" b="19050"/>
                <wp:wrapNone/>
                <wp:docPr id="660570461" name="Rectángulo 29"/>
                <wp:cNvGraphicFramePr/>
                <a:graphic xmlns:a="http://schemas.openxmlformats.org/drawingml/2006/main">
                  <a:graphicData uri="http://schemas.microsoft.com/office/word/2010/wordprocessingShape">
                    <wps:wsp>
                      <wps:cNvSpPr/>
                      <wps:spPr>
                        <a:xfrm>
                          <a:off x="0" y="0"/>
                          <a:ext cx="190500" cy="76200"/>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29" style="position:absolute;margin-left:469.5pt;margin-top:2.2pt;width:15pt;height:6pt;z-index:25172889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w14:anchorId="4268A8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"/>
            </w:pict>
          </mc:Fallback>
        </mc:AlternateContent>
      </w:r>
      <w:r>
        <w:rPr>
          <w:rFonts w:eastAsia="Arial"/>
          <w:noProof/>
          <w:color w:val="000000"/>
          <w:sz w:val="24"/>
          <w:szCs w:val="24"/>
        </w:rPr>
        <mc:AlternateContent>
          <mc:Choice Requires="wps">
            <w:drawing>
              <wp:anchor distT="0" distB="0" distL="114300" distR="114300" simplePos="0" relativeHeight="251725824" behindDoc="0" locked="0" layoutInCell="1" allowOverlap="1" wp14:anchorId="138D3215" wp14:editId="184FAF14">
                <wp:simplePos x="0" y="0"/>
                <wp:positionH relativeFrom="margin">
                  <wp:posOffset>5800725</wp:posOffset>
                </wp:positionH>
                <wp:positionV relativeFrom="paragraph">
                  <wp:posOffset>8890</wp:posOffset>
                </wp:positionV>
                <wp:extent cx="685800" cy="704850"/>
                <wp:effectExtent l="0" t="0" r="19050" b="19050"/>
                <wp:wrapNone/>
                <wp:docPr id="1227996312" name="Rectángulo 2"/>
                <wp:cNvGraphicFramePr/>
                <a:graphic xmlns:a="http://schemas.openxmlformats.org/drawingml/2006/main">
                  <a:graphicData uri="http://schemas.microsoft.com/office/word/2010/wordprocessingShape">
                    <wps:wsp>
                      <wps:cNvSpPr/>
                      <wps:spPr>
                        <a:xfrm>
                          <a:off x="0" y="0"/>
                          <a:ext cx="685800" cy="704850"/>
                        </a:xfrm>
                        <a:prstGeom prst="rect">
                          <a:avLst/>
                        </a:prstGeom>
                        <a:noFill/>
                        <a:ln w="1905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2" style="position:absolute;margin-left:456.75pt;margin-top:.7pt;width:54pt;height:55.5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09101d [484]" strokeweight="1.5pt" w14:anchorId="25E884E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">
                <w10:wrap anchorx="margin"/>
              </v:rect>
            </w:pict>
          </mc:Fallback>
        </mc:AlternateContent>
      </w:r>
      <w:r w:rsidR="00C8406D">
        <w:rPr>
          <w:rFonts w:eastAsia="Arial"/>
          <w:noProof/>
          <w:color w:val="000000"/>
          <w:sz w:val="24"/>
          <w:szCs w:val="24"/>
        </w:rPr>
        <mc:AlternateContent>
          <mc:Choice Requires="wps">
            <w:drawing>
              <wp:anchor distT="0" distB="0" distL="114300" distR="114300" simplePos="0" relativeHeight="251721728" behindDoc="0" locked="0" layoutInCell="1" allowOverlap="1" wp14:anchorId="44CFAE40" wp14:editId="6B2812F7">
                <wp:simplePos x="0" y="0"/>
                <wp:positionH relativeFrom="column">
                  <wp:posOffset>2305050</wp:posOffset>
                </wp:positionH>
                <wp:positionV relativeFrom="paragraph">
                  <wp:posOffset>144780</wp:posOffset>
                </wp:positionV>
                <wp:extent cx="352425" cy="476250"/>
                <wp:effectExtent l="0" t="0" r="28575" b="19050"/>
                <wp:wrapNone/>
                <wp:docPr id="1329623068" name="Rectángulo: esquinas redondeadas 4"/>
                <wp:cNvGraphicFramePr/>
                <a:graphic xmlns:a="http://schemas.openxmlformats.org/drawingml/2006/main">
                  <a:graphicData uri="http://schemas.microsoft.com/office/word/2010/wordprocessingShape">
                    <wps:wsp>
                      <wps:cNvSpPr/>
                      <wps:spPr>
                        <a:xfrm>
                          <a:off x="0" y="0"/>
                          <a:ext cx="352425" cy="47625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181.5pt;margin-top:11.4pt;width:27.75pt;height:3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4ECB62A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">
                <v:stroke joinstyle="miter"/>
              </v:roundrect>
            </w:pict>
          </mc:Fallback>
        </mc:AlternateContent>
      </w:r>
      <w:r w:rsidR="00C8406D">
        <w:rPr>
          <w:rFonts w:eastAsia="Arial"/>
          <w:b/>
          <w:noProof/>
          <w:color w:val="000000"/>
          <w:sz w:val="24"/>
          <w:szCs w:val="24"/>
        </w:rPr>
        <mc:AlternateContent>
          <mc:Choice Requires="wps">
            <w:drawing>
              <wp:anchor distT="0" distB="0" distL="114300" distR="114300" simplePos="0" relativeHeight="251708416" behindDoc="0" locked="0" layoutInCell="1" allowOverlap="1" wp14:anchorId="4166C619" wp14:editId="02A8BE38">
                <wp:simplePos x="0" y="0"/>
                <wp:positionH relativeFrom="column">
                  <wp:posOffset>38100</wp:posOffset>
                </wp:positionH>
                <wp:positionV relativeFrom="paragraph">
                  <wp:posOffset>56515</wp:posOffset>
                </wp:positionV>
                <wp:extent cx="2276475" cy="1695450"/>
                <wp:effectExtent l="0" t="0" r="28575" b="19050"/>
                <wp:wrapNone/>
                <wp:docPr id="2045533647" name="Rectángulo: esquinas redondeadas 7"/>
                <wp:cNvGraphicFramePr/>
                <a:graphic xmlns:a="http://schemas.openxmlformats.org/drawingml/2006/main">
                  <a:graphicData uri="http://schemas.microsoft.com/office/word/2010/wordprocessingShape">
                    <wps:wsp>
                      <wps:cNvSpPr/>
                      <wps:spPr>
                        <a:xfrm>
                          <a:off x="0" y="0"/>
                          <a:ext cx="2276475" cy="1695450"/>
                        </a:xfrm>
                        <a:prstGeom prst="round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7" style="position:absolute;margin-left:3pt;margin-top:4.45pt;width:179.25pt;height:133.5pt;z-index:25170841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arcsize="10923f" w14:anchorId="107E4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">
                <v:stroke joinstyle="miter"/>
              </v:roundrect>
            </w:pict>
          </mc:Fallback>
        </mc:AlternateContent>
      </w:r>
    </w:p>
    <w:p w14:paraId="1568944D" w14:textId="228F52A8" w:rsidR="00B16C9C" w:rsidRDefault="00B857E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55520" behindDoc="0" locked="0" layoutInCell="1" allowOverlap="1" wp14:anchorId="46CA8562" wp14:editId="3A9547F9">
                <wp:simplePos x="0" y="0"/>
                <wp:positionH relativeFrom="page">
                  <wp:align>right</wp:align>
                </wp:positionH>
                <wp:positionV relativeFrom="paragraph">
                  <wp:posOffset>7620</wp:posOffset>
                </wp:positionV>
                <wp:extent cx="1533525" cy="333375"/>
                <wp:effectExtent l="0" t="0" r="0" b="0"/>
                <wp:wrapNone/>
                <wp:docPr id="1007896151" name="Rectángulo: esquinas redondeadas 4"/>
                <wp:cNvGraphicFramePr/>
                <a:graphic xmlns:a="http://schemas.openxmlformats.org/drawingml/2006/main">
                  <a:graphicData uri="http://schemas.microsoft.com/office/word/2010/wordprocessingShape">
                    <wps:wsp>
                      <wps:cNvSpPr/>
                      <wps:spPr>
                        <a:xfrm>
                          <a:off x="0" y="0"/>
                          <a:ext cx="1533525" cy="33337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312211F" w14:textId="344851C7" w:rsidR="00B857E3" w:rsidRPr="00B857E3" w:rsidRDefault="00B857E3" w:rsidP="00B857E3">
                            <w:pPr>
                              <w:rPr>
                                <w:color w:val="000000" w:themeColor="text1"/>
                                <w:lang w:val="es-MX"/>
                              </w:rPr>
                            </w:pPr>
                            <w:r>
                              <w:rPr>
                                <w:color w:val="000000" w:themeColor="text1"/>
                                <w:lang w:val="es-MX"/>
                              </w:rPr>
                              <w:t>Baño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CA8562" id="_x0000_s1029" style="position:absolute;left:0;text-align:left;margin-left:69.55pt;margin-top:.6pt;width:120.75pt;height:26.25pt;z-index:25175552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" filled="f" stroked="f" strokeweight="1pt">
                <v:stroke joinstyle="miter"/>
                <v:textbox>
                  <w:txbxContent>
                    <w:p w14:paraId="4312211F" w14:textId="344851C7" w:rsidR="00B857E3" w:rsidRPr="00B857E3" w:rsidRDefault="00B857E3" w:rsidP="00B857E3">
                      <w:pPr>
                        <w:rPr>
                          <w:color w:val="000000" w:themeColor="text1"/>
                          <w:lang w:val="es-MX"/>
                        </w:rPr>
                      </w:pPr>
                      <w:r>
                        <w:rPr>
                          <w:color w:val="000000" w:themeColor="text1"/>
                          <w:lang w:val="es-MX"/>
                        </w:rPr>
                        <w:t>Baño</w:t>
                      </w:r>
                    </w:p>
                  </w:txbxContent>
                </v:textbox>
                <w10:wrap anchorx="page"/>
              </v:roundrect>
            </w:pict>
          </mc:Fallback>
        </mc:AlternateContent>
      </w:r>
    </w:p>
    <w:p w14:paraId="0045B452" w14:textId="1A21353E" w:rsidR="00B16C9C" w:rsidRDefault="006B0A4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31968" behindDoc="0" locked="0" layoutInCell="1" allowOverlap="1" wp14:anchorId="135FF213" wp14:editId="3F63EDA4">
                <wp:simplePos x="0" y="0"/>
                <wp:positionH relativeFrom="column">
                  <wp:posOffset>6353175</wp:posOffset>
                </wp:positionH>
                <wp:positionV relativeFrom="paragraph">
                  <wp:posOffset>7620</wp:posOffset>
                </wp:positionV>
                <wp:extent cx="190500" cy="76200"/>
                <wp:effectExtent l="0" t="0" r="19050" b="19050"/>
                <wp:wrapNone/>
                <wp:docPr id="345325570" name="Rectángulo 29"/>
                <wp:cNvGraphicFramePr/>
                <a:graphic xmlns:a="http://schemas.openxmlformats.org/drawingml/2006/main">
                  <a:graphicData uri="http://schemas.microsoft.com/office/word/2010/wordprocessingShape">
                    <wps:wsp>
                      <wps:cNvSpPr/>
                      <wps:spPr>
                        <a:xfrm rot="5400000">
                          <a:off x="0" y="0"/>
                          <a:ext cx="190500" cy="76200"/>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29" style="position:absolute;margin-left:500.25pt;margin-top:.6pt;width:15pt;height:6pt;rotation:90;z-index:25173196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w14:anchorId="4AF2C6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"/>
            </w:pict>
          </mc:Fallback>
        </mc:AlternateContent>
      </w:r>
      <w:r>
        <w:rPr>
          <w:rFonts w:eastAsia="Arial"/>
          <w:noProof/>
          <w:color w:val="000000"/>
          <w:sz w:val="24"/>
          <w:szCs w:val="24"/>
        </w:rPr>
        <mc:AlternateContent>
          <mc:Choice Requires="wps">
            <w:drawing>
              <wp:anchor distT="0" distB="0" distL="114300" distR="114300" simplePos="0" relativeHeight="251727872" behindDoc="0" locked="0" layoutInCell="1" allowOverlap="1" wp14:anchorId="468E902E" wp14:editId="7305398B">
                <wp:simplePos x="0" y="0"/>
                <wp:positionH relativeFrom="column">
                  <wp:posOffset>5848032</wp:posOffset>
                </wp:positionH>
                <wp:positionV relativeFrom="paragraph">
                  <wp:posOffset>86679</wp:posOffset>
                </wp:positionV>
                <wp:extent cx="238125" cy="304800"/>
                <wp:effectExtent l="4763" t="0" r="14287" b="14288"/>
                <wp:wrapNone/>
                <wp:docPr id="759738771" name="Rectángulo: esquinas redondeadas 4"/>
                <wp:cNvGraphicFramePr/>
                <a:graphic xmlns:a="http://schemas.openxmlformats.org/drawingml/2006/main">
                  <a:graphicData uri="http://schemas.microsoft.com/office/word/2010/wordprocessingShape">
                    <wps:wsp>
                      <wps:cNvSpPr/>
                      <wps:spPr>
                        <a:xfrm rot="5400000">
                          <a:off x="0" y="0"/>
                          <a:ext cx="238125" cy="30480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460.45pt;margin-top:6.85pt;width:18.75pt;height:24pt;rotation:9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2A8BAA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">
                <v:stroke joinstyle="miter"/>
              </v:roundrect>
            </w:pict>
          </mc:Fallback>
        </mc:AlternateContent>
      </w:r>
    </w:p>
    <w:p w14:paraId="22D86E0D" w14:textId="681C68CD" w:rsidR="00B16C9C" w:rsidRDefault="00C8406D">
      <w:pPr>
        <w:pBdr>
          <w:top w:val="nil"/>
          <w:left w:val="nil"/>
          <w:bottom w:val="nil"/>
          <w:right w:val="nil"/>
          <w:between w:val="nil"/>
        </w:pBdr>
        <w:jc w:val="center"/>
        <w:rPr>
          <w:rFonts w:eastAsia="Arial"/>
          <w:b/>
          <w:color w:val="000000"/>
          <w:sz w:val="24"/>
          <w:szCs w:val="24"/>
        </w:rPr>
      </w:pPr>
      <w:r>
        <w:rPr>
          <w:rFonts w:eastAsia="Arial"/>
          <w:b/>
          <w:noProof/>
          <w:color w:val="000000"/>
          <w:sz w:val="24"/>
          <w:szCs w:val="24"/>
        </w:rPr>
        <mc:AlternateContent>
          <mc:Choice Requires="wps">
            <w:drawing>
              <wp:anchor distT="0" distB="0" distL="114300" distR="114300" simplePos="0" relativeHeight="251709440" behindDoc="0" locked="0" layoutInCell="1" allowOverlap="1" wp14:anchorId="7C15336F" wp14:editId="563DE6ED">
                <wp:simplePos x="0" y="0"/>
                <wp:positionH relativeFrom="column">
                  <wp:posOffset>2667000</wp:posOffset>
                </wp:positionH>
                <wp:positionV relativeFrom="paragraph">
                  <wp:posOffset>6985</wp:posOffset>
                </wp:positionV>
                <wp:extent cx="295275" cy="247650"/>
                <wp:effectExtent l="0" t="0" r="9525" b="19050"/>
                <wp:wrapNone/>
                <wp:docPr id="1383222450" name="Conector: angular 8"/>
                <wp:cNvGraphicFramePr/>
                <a:graphic xmlns:a="http://schemas.openxmlformats.org/drawingml/2006/main">
                  <a:graphicData uri="http://schemas.microsoft.com/office/word/2010/wordprocessingShape">
                    <wps:wsp>
                      <wps:cNvCnPr/>
                      <wps:spPr>
                        <a:xfrm>
                          <a:off x="0" y="0"/>
                          <a:ext cx="295275" cy="247650"/>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type id="_x0000_t34" coordsize="21600,21600" o:oned="t" filled="f" o:spt="34" adj="10800" path="m,l@0,0@0,21600,21600,21600e" w14:anchorId="2BB8E796">
                <v:stroke joinstyle="miter"/>
                <v:formulas>
                  <v:f eqn="val #0"/>
                </v:formulas>
                <v:path fillok="f" arrowok="t" o:connecttype="none"/>
                <v:handles>
                  <v:h position="#0,center"/>
                </v:handles>
                <o:lock v:ext="edit" shapetype="t"/>
              </v:shapetype>
              <v:shape id="Conector: angular 8" style="position:absolute;margin-left:210pt;margin-top:.55pt;width:23.25pt;height:1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1.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"/>
            </w:pict>
          </mc:Fallback>
        </mc:AlternateContent>
      </w:r>
    </w:p>
    <w:p w14:paraId="5300C84B" w14:textId="496A396A" w:rsidR="00B16C9C" w:rsidRDefault="00B857E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45280" behindDoc="0" locked="0" layoutInCell="1" allowOverlap="1" wp14:anchorId="4B8C3857" wp14:editId="525B1912">
                <wp:simplePos x="0" y="0"/>
                <wp:positionH relativeFrom="margin">
                  <wp:posOffset>390525</wp:posOffset>
                </wp:positionH>
                <wp:positionV relativeFrom="paragraph">
                  <wp:posOffset>17145</wp:posOffset>
                </wp:positionV>
                <wp:extent cx="1533525" cy="333375"/>
                <wp:effectExtent l="0" t="0" r="0" b="0"/>
                <wp:wrapNone/>
                <wp:docPr id="1664359444" name="Rectángulo: esquinas redondeadas 4"/>
                <wp:cNvGraphicFramePr/>
                <a:graphic xmlns:a="http://schemas.openxmlformats.org/drawingml/2006/main">
                  <a:graphicData uri="http://schemas.microsoft.com/office/word/2010/wordprocessingShape">
                    <wps:wsp>
                      <wps:cNvSpPr/>
                      <wps:spPr>
                        <a:xfrm>
                          <a:off x="0" y="0"/>
                          <a:ext cx="1533525" cy="33337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832C0A2" w14:textId="217AC694" w:rsidR="00B857E3" w:rsidRPr="00B857E3" w:rsidRDefault="00B857E3" w:rsidP="00B857E3">
                            <w:pPr>
                              <w:jc w:val="center"/>
                              <w:rPr>
                                <w:color w:val="000000" w:themeColor="text1"/>
                                <w:lang w:val="es-MX"/>
                              </w:rPr>
                            </w:pPr>
                            <w:r w:rsidRPr="00B857E3">
                              <w:rPr>
                                <w:color w:val="000000" w:themeColor="text1"/>
                                <w:lang w:val="es-MX"/>
                              </w:rPr>
                              <w:t>ZONA DE LAVADO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8C3857" id="_x0000_s1030" style="position:absolute;left:0;text-align:left;margin-left:30.75pt;margin-top:1.35pt;width:120.75pt;height:26.25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" filled="f" stroked="f" strokeweight="1pt">
                <v:stroke joinstyle="miter"/>
                <v:textbox>
                  <w:txbxContent>
                    <w:p w14:paraId="7832C0A2" w14:textId="217AC694" w:rsidR="00B857E3" w:rsidRPr="00B857E3" w:rsidRDefault="00B857E3" w:rsidP="00B857E3">
                      <w:pPr>
                        <w:jc w:val="center"/>
                        <w:rPr>
                          <w:color w:val="000000" w:themeColor="text1"/>
                          <w:lang w:val="es-MX"/>
                        </w:rPr>
                      </w:pPr>
                      <w:r w:rsidRPr="00B857E3">
                        <w:rPr>
                          <w:color w:val="000000" w:themeColor="text1"/>
                          <w:lang w:val="es-MX"/>
                        </w:rPr>
                        <w:t>ZONA DE LAVADO</w:t>
                      </w:r>
                    </w:p>
                  </w:txbxContent>
                </v:textbox>
                <w10:wrap anchorx="margin"/>
              </v:roundrect>
            </w:pict>
          </mc:Fallback>
        </mc:AlternateContent>
      </w:r>
      <w:r w:rsidR="00C8406D">
        <w:rPr>
          <w:rFonts w:eastAsia="Arial"/>
          <w:b/>
          <w:noProof/>
          <w:color w:val="000000"/>
          <w:sz w:val="24"/>
          <w:szCs w:val="24"/>
        </w:rPr>
        <mc:AlternateContent>
          <mc:Choice Requires="wps">
            <w:drawing>
              <wp:anchor distT="0" distB="0" distL="114300" distR="114300" simplePos="0" relativeHeight="251713536" behindDoc="0" locked="0" layoutInCell="1" allowOverlap="1" wp14:anchorId="4AE518F1" wp14:editId="1644310D">
                <wp:simplePos x="0" y="0"/>
                <wp:positionH relativeFrom="column">
                  <wp:posOffset>2952750</wp:posOffset>
                </wp:positionH>
                <wp:positionV relativeFrom="paragraph">
                  <wp:posOffset>83820</wp:posOffset>
                </wp:positionV>
                <wp:extent cx="257175" cy="238125"/>
                <wp:effectExtent l="0" t="0" r="9525" b="28575"/>
                <wp:wrapNone/>
                <wp:docPr id="1525504832" name="Conector: angular 8"/>
                <wp:cNvGraphicFramePr/>
                <a:graphic xmlns:a="http://schemas.openxmlformats.org/drawingml/2006/main">
                  <a:graphicData uri="http://schemas.microsoft.com/office/word/2010/wordprocessingShape">
                    <wps:wsp>
                      <wps:cNvCnPr/>
                      <wps:spPr>
                        <a:xfrm>
                          <a:off x="0" y="0"/>
                          <a:ext cx="257175" cy="238125"/>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Conector: angular 8" style="position:absolute;margin-left:232.5pt;margin-top:6.6pt;width:20.25pt;height:18.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1.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" w14:anchorId="29C336EC"/>
            </w:pict>
          </mc:Fallback>
        </mc:AlternateContent>
      </w:r>
    </w:p>
    <w:p w14:paraId="7EE6D07F" w14:textId="30AF0BD3" w:rsidR="00B16C9C" w:rsidRDefault="006B0A43">
      <w:pPr>
        <w:pBdr>
          <w:top w:val="nil"/>
          <w:left w:val="nil"/>
          <w:bottom w:val="nil"/>
          <w:right w:val="nil"/>
          <w:between w:val="nil"/>
        </w:pBdr>
        <w:jc w:val="center"/>
        <w:rPr>
          <w:rFonts w:eastAsia="Arial"/>
          <w:b/>
          <w:color w:val="000000"/>
          <w:sz w:val="24"/>
          <w:szCs w:val="24"/>
        </w:rPr>
      </w:pPr>
      <w:r>
        <w:rPr>
          <w:rFonts w:eastAsia="Arial"/>
          <w:b/>
          <w:noProof/>
          <w:color w:val="000000"/>
          <w:sz w:val="24"/>
          <w:szCs w:val="24"/>
        </w:rPr>
        <mc:AlternateContent>
          <mc:Choice Requires="wps">
            <w:drawing>
              <wp:anchor distT="0" distB="0" distL="114300" distR="114300" simplePos="0" relativeHeight="251732992" behindDoc="0" locked="0" layoutInCell="1" allowOverlap="1" wp14:anchorId="341238C4" wp14:editId="39A0DCBF">
                <wp:simplePos x="0" y="0"/>
                <wp:positionH relativeFrom="column">
                  <wp:posOffset>4867275</wp:posOffset>
                </wp:positionH>
                <wp:positionV relativeFrom="paragraph">
                  <wp:posOffset>8890</wp:posOffset>
                </wp:positionV>
                <wp:extent cx="447675" cy="180975"/>
                <wp:effectExtent l="0" t="0" r="28575" b="28575"/>
                <wp:wrapNone/>
                <wp:docPr id="1862257379" name="Diagrama de flujo: proceso predefinido 32"/>
                <wp:cNvGraphicFramePr/>
                <a:graphic xmlns:a="http://schemas.openxmlformats.org/drawingml/2006/main">
                  <a:graphicData uri="http://schemas.microsoft.com/office/word/2010/wordprocessingShape">
                    <wps:wsp>
                      <wps:cNvSpPr/>
                      <wps:spPr>
                        <a:xfrm>
                          <a:off x="0" y="0"/>
                          <a:ext cx="447675" cy="180975"/>
                        </a:xfrm>
                        <a:prstGeom prst="flowChartPredefinedProcess">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type id="_x0000_t112" coordsize="21600,21600" o:spt="112" path="m,l,21600r21600,l21600,xem2610,nfl2610,21600em18990,nfl18990,21600e" w14:anchorId="4C2C6FD4">
                <v:stroke joinstyle="miter"/>
                <v:path textboxrect="2610,0,18990,21600" gradientshapeok="t" o:connecttype="rect" o:extrusionok="f"/>
              </v:shapetype>
              <v:shape id="Diagrama de flujo: proceso predefinido 32" style="position:absolute;margin-left:383.25pt;margin-top:.7pt;width:35.25pt;height:14.25pt;z-index:25173299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type="#_x0000_t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"/>
            </w:pict>
          </mc:Fallback>
        </mc:AlternateContent>
      </w:r>
      <w:r>
        <w:rPr>
          <w:rFonts w:eastAsia="Arial"/>
          <w:b/>
          <w:noProof/>
          <w:color w:val="000000"/>
          <w:sz w:val="24"/>
          <w:szCs w:val="24"/>
        </w:rPr>
        <mc:AlternateContent>
          <mc:Choice Requires="wps">
            <w:drawing>
              <wp:anchor distT="0" distB="0" distL="114300" distR="114300" simplePos="0" relativeHeight="251739136" behindDoc="0" locked="0" layoutInCell="1" allowOverlap="1" wp14:anchorId="7BA2185E" wp14:editId="3217D088">
                <wp:simplePos x="0" y="0"/>
                <wp:positionH relativeFrom="column">
                  <wp:posOffset>5314950</wp:posOffset>
                </wp:positionH>
                <wp:positionV relativeFrom="paragraph">
                  <wp:posOffset>8890</wp:posOffset>
                </wp:positionV>
                <wp:extent cx="447675" cy="180975"/>
                <wp:effectExtent l="0" t="0" r="28575" b="28575"/>
                <wp:wrapNone/>
                <wp:docPr id="1101255062" name="Diagrama de flujo: proceso predefinido 32"/>
                <wp:cNvGraphicFramePr/>
                <a:graphic xmlns:a="http://schemas.openxmlformats.org/drawingml/2006/main">
                  <a:graphicData uri="http://schemas.microsoft.com/office/word/2010/wordprocessingShape">
                    <wps:wsp>
                      <wps:cNvSpPr/>
                      <wps:spPr>
                        <a:xfrm>
                          <a:off x="0" y="0"/>
                          <a:ext cx="447675" cy="180975"/>
                        </a:xfrm>
                        <a:prstGeom prst="flowChartPredefinedProcess">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Diagrama de flujo: proceso predefinido 32" style="position:absolute;margin-left:418.5pt;margin-top:.7pt;width:35.25pt;height:14.25pt;z-index:25173913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type="#_x0000_t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" w14:anchorId="53307BDF"/>
            </w:pict>
          </mc:Fallback>
        </mc:AlternateContent>
      </w:r>
      <w:r>
        <w:rPr>
          <w:rFonts w:eastAsia="Arial"/>
          <w:b/>
          <w:noProof/>
          <w:color w:val="000000"/>
          <w:sz w:val="24"/>
          <w:szCs w:val="24"/>
        </w:rPr>
        <mc:AlternateContent>
          <mc:Choice Requires="wps">
            <w:drawing>
              <wp:anchor distT="0" distB="0" distL="114300" distR="114300" simplePos="0" relativeHeight="251737088" behindDoc="0" locked="0" layoutInCell="1" allowOverlap="1" wp14:anchorId="092667AE" wp14:editId="747E9B69">
                <wp:simplePos x="0" y="0"/>
                <wp:positionH relativeFrom="column">
                  <wp:posOffset>5781675</wp:posOffset>
                </wp:positionH>
                <wp:positionV relativeFrom="paragraph">
                  <wp:posOffset>8890</wp:posOffset>
                </wp:positionV>
                <wp:extent cx="447675" cy="180975"/>
                <wp:effectExtent l="0" t="0" r="28575" b="28575"/>
                <wp:wrapNone/>
                <wp:docPr id="952393566" name="Diagrama de flujo: proceso predefinido 32"/>
                <wp:cNvGraphicFramePr/>
                <a:graphic xmlns:a="http://schemas.openxmlformats.org/drawingml/2006/main">
                  <a:graphicData uri="http://schemas.microsoft.com/office/word/2010/wordprocessingShape">
                    <wps:wsp>
                      <wps:cNvSpPr/>
                      <wps:spPr>
                        <a:xfrm>
                          <a:off x="0" y="0"/>
                          <a:ext cx="447675" cy="180975"/>
                        </a:xfrm>
                        <a:prstGeom prst="flowChartPredefinedProcess">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Diagrama de flujo: proceso predefinido 32" style="position:absolute;margin-left:455.25pt;margin-top:.7pt;width:35.25pt;height:14.25pt;z-index:25173708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type="#_x0000_t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" w14:anchorId="22FECC85"/>
            </w:pict>
          </mc:Fallback>
        </mc:AlternateContent>
      </w:r>
      <w:r>
        <w:rPr>
          <w:rFonts w:eastAsia="Arial"/>
          <w:b/>
          <w:noProof/>
          <w:color w:val="000000"/>
          <w:sz w:val="24"/>
          <w:szCs w:val="24"/>
        </w:rPr>
        <mc:AlternateContent>
          <mc:Choice Requires="wps">
            <w:drawing>
              <wp:anchor distT="0" distB="0" distL="114300" distR="114300" simplePos="0" relativeHeight="251735040" behindDoc="0" locked="0" layoutInCell="1" allowOverlap="1" wp14:anchorId="16523B3E" wp14:editId="0A60D263">
                <wp:simplePos x="0" y="0"/>
                <wp:positionH relativeFrom="column">
                  <wp:posOffset>6115050</wp:posOffset>
                </wp:positionH>
                <wp:positionV relativeFrom="paragraph">
                  <wp:posOffset>169545</wp:posOffset>
                </wp:positionV>
                <wp:extent cx="447675" cy="180975"/>
                <wp:effectExtent l="0" t="0" r="28575" b="28575"/>
                <wp:wrapNone/>
                <wp:docPr id="1605950980" name="Diagrama de flujo: proceso predefinido 32"/>
                <wp:cNvGraphicFramePr/>
                <a:graphic xmlns:a="http://schemas.openxmlformats.org/drawingml/2006/main">
                  <a:graphicData uri="http://schemas.microsoft.com/office/word/2010/wordprocessingShape">
                    <wps:wsp>
                      <wps:cNvSpPr/>
                      <wps:spPr>
                        <a:xfrm rot="5400000">
                          <a:off x="0" y="0"/>
                          <a:ext cx="447675" cy="180975"/>
                        </a:xfrm>
                        <a:prstGeom prst="flowChartPredefinedProcess">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Diagrama de flujo: proceso predefinido 32" style="position:absolute;margin-left:481.5pt;margin-top:13.35pt;width:35.25pt;height:14.25pt;rotation:90;z-index:25173504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1.5pt" type="#_x0000_t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" w14:anchorId="2145637E"/>
            </w:pict>
          </mc:Fallback>
        </mc:AlternateContent>
      </w:r>
      <w:r w:rsidR="00C8406D">
        <w:rPr>
          <w:rFonts w:eastAsia="Arial"/>
          <w:noProof/>
          <w:color w:val="000000"/>
          <w:sz w:val="24"/>
          <w:szCs w:val="24"/>
        </w:rPr>
        <mc:AlternateContent>
          <mc:Choice Requires="wps">
            <w:drawing>
              <wp:anchor distT="0" distB="0" distL="114300" distR="114300" simplePos="0" relativeHeight="251719680" behindDoc="0" locked="0" layoutInCell="1" allowOverlap="1" wp14:anchorId="48A218D8" wp14:editId="327ADC4E">
                <wp:simplePos x="0" y="0"/>
                <wp:positionH relativeFrom="column">
                  <wp:posOffset>4781550</wp:posOffset>
                </wp:positionH>
                <wp:positionV relativeFrom="paragraph">
                  <wp:posOffset>8890</wp:posOffset>
                </wp:positionV>
                <wp:extent cx="1685925" cy="914400"/>
                <wp:effectExtent l="0" t="0" r="28575" b="19050"/>
                <wp:wrapNone/>
                <wp:docPr id="145394881" name="Rectángulo: esquinas redondeadas 4"/>
                <wp:cNvGraphicFramePr/>
                <a:graphic xmlns:a="http://schemas.openxmlformats.org/drawingml/2006/main">
                  <a:graphicData uri="http://schemas.microsoft.com/office/word/2010/wordprocessingShape">
                    <wps:wsp>
                      <wps:cNvSpPr/>
                      <wps:spPr>
                        <a:xfrm>
                          <a:off x="0" y="0"/>
                          <a:ext cx="1685925" cy="914400"/>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376.5pt;margin-top:.7pt;width:132.75pt;height:1in;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388104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">
                <v:stroke joinstyle="miter"/>
              </v:roundrect>
            </w:pict>
          </mc:Fallback>
        </mc:AlternateContent>
      </w:r>
      <w:r w:rsidR="00C8406D">
        <w:rPr>
          <w:rFonts w:eastAsia="Arial"/>
          <w:b/>
          <w:noProof/>
          <w:color w:val="000000"/>
          <w:sz w:val="24"/>
          <w:szCs w:val="24"/>
        </w:rPr>
        <mc:AlternateContent>
          <mc:Choice Requires="wps">
            <w:drawing>
              <wp:anchor distT="0" distB="0" distL="114300" distR="114300" simplePos="0" relativeHeight="251715584" behindDoc="0" locked="0" layoutInCell="1" allowOverlap="1" wp14:anchorId="2050ECDF" wp14:editId="5F4F621B">
                <wp:simplePos x="0" y="0"/>
                <wp:positionH relativeFrom="margin">
                  <wp:posOffset>3200400</wp:posOffset>
                </wp:positionH>
                <wp:positionV relativeFrom="paragraph">
                  <wp:posOffset>142240</wp:posOffset>
                </wp:positionV>
                <wp:extent cx="352425" cy="304800"/>
                <wp:effectExtent l="0" t="0" r="9525" b="19050"/>
                <wp:wrapNone/>
                <wp:docPr id="1320405270" name="Conector: angular 8"/>
                <wp:cNvGraphicFramePr/>
                <a:graphic xmlns:a="http://schemas.openxmlformats.org/drawingml/2006/main">
                  <a:graphicData uri="http://schemas.microsoft.com/office/word/2010/wordprocessingShape">
                    <wps:wsp>
                      <wps:cNvCnPr/>
                      <wps:spPr>
                        <a:xfrm>
                          <a:off x="0" y="0"/>
                          <a:ext cx="352425" cy="304800"/>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Conector: angular 8" style="position:absolute;margin-left:252pt;margin-top:11.2pt;width:27.75pt;height:24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black [3213]" strokeweight="1.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" w14:anchorId="7A71C461">
                <w10:wrap anchorx="margin"/>
              </v:shape>
            </w:pict>
          </mc:Fallback>
        </mc:AlternateContent>
      </w:r>
    </w:p>
    <w:p w14:paraId="6F2F5086" w14:textId="070452B6" w:rsidR="00B16C9C" w:rsidRDefault="00B857E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57568" behindDoc="0" locked="0" layoutInCell="1" allowOverlap="1" wp14:anchorId="28610312" wp14:editId="37F9B9CE">
                <wp:simplePos x="0" y="0"/>
                <wp:positionH relativeFrom="margin">
                  <wp:posOffset>5219700</wp:posOffset>
                </wp:positionH>
                <wp:positionV relativeFrom="paragraph">
                  <wp:posOffset>147955</wp:posOffset>
                </wp:positionV>
                <wp:extent cx="1533525" cy="333375"/>
                <wp:effectExtent l="0" t="0" r="0" b="0"/>
                <wp:wrapNone/>
                <wp:docPr id="83747257" name="Rectángulo: esquinas redondeadas 4"/>
                <wp:cNvGraphicFramePr/>
                <a:graphic xmlns:a="http://schemas.openxmlformats.org/drawingml/2006/main">
                  <a:graphicData uri="http://schemas.microsoft.com/office/word/2010/wordprocessingShape">
                    <wps:wsp>
                      <wps:cNvSpPr/>
                      <wps:spPr>
                        <a:xfrm>
                          <a:off x="0" y="0"/>
                          <a:ext cx="1533525" cy="33337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5C9D852" w14:textId="57DBE017" w:rsidR="00B857E3" w:rsidRPr="00B857E3" w:rsidRDefault="00B857E3" w:rsidP="00B857E3">
                            <w:pPr>
                              <w:rPr>
                                <w:color w:val="000000" w:themeColor="text1"/>
                                <w:lang w:val="es-MX"/>
                              </w:rPr>
                            </w:pPr>
                            <w:r>
                              <w:rPr>
                                <w:color w:val="000000" w:themeColor="text1"/>
                                <w:lang w:val="es-MX"/>
                              </w:rPr>
                              <w:t>Bodega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610312" id="_x0000_s1031" style="position:absolute;left:0;text-align:left;margin-left:411pt;margin-top:11.65pt;width:120.75pt;height:26.25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" filled="f" stroked="f" strokeweight="1pt">
                <v:stroke joinstyle="miter"/>
                <v:textbox>
                  <w:txbxContent>
                    <w:p w14:paraId="15C9D852" w14:textId="57DBE017" w:rsidR="00B857E3" w:rsidRPr="00B857E3" w:rsidRDefault="00B857E3" w:rsidP="00B857E3">
                      <w:pPr>
                        <w:rPr>
                          <w:color w:val="000000" w:themeColor="text1"/>
                          <w:lang w:val="es-MX"/>
                        </w:rPr>
                      </w:pPr>
                      <w:r>
                        <w:rPr>
                          <w:color w:val="000000" w:themeColor="text1"/>
                          <w:lang w:val="es-MX"/>
                        </w:rPr>
                        <w:t>Bodega</w:t>
                      </w:r>
                    </w:p>
                  </w:txbxContent>
                </v:textbox>
                <w10:wrap anchorx="margin"/>
              </v:roundrect>
            </w:pict>
          </mc:Fallback>
        </mc:AlternateContent>
      </w:r>
      <w:r>
        <w:rPr>
          <w:rFonts w:eastAsia="Arial"/>
          <w:noProof/>
          <w:color w:val="000000"/>
          <w:sz w:val="24"/>
          <w:szCs w:val="24"/>
        </w:rPr>
        <mc:AlternateContent>
          <mc:Choice Requires="wps">
            <w:drawing>
              <wp:anchor distT="0" distB="0" distL="114300" distR="114300" simplePos="0" relativeHeight="251747328" behindDoc="0" locked="0" layoutInCell="1" allowOverlap="1" wp14:anchorId="05893316" wp14:editId="18D38DC9">
                <wp:simplePos x="0" y="0"/>
                <wp:positionH relativeFrom="margin">
                  <wp:posOffset>3381375</wp:posOffset>
                </wp:positionH>
                <wp:positionV relativeFrom="paragraph">
                  <wp:posOffset>7620</wp:posOffset>
                </wp:positionV>
                <wp:extent cx="1533525" cy="333375"/>
                <wp:effectExtent l="0" t="0" r="0" b="0"/>
                <wp:wrapNone/>
                <wp:docPr id="1320314736" name="Rectángulo: esquinas redondeadas 4"/>
                <wp:cNvGraphicFramePr/>
                <a:graphic xmlns:a="http://schemas.openxmlformats.org/drawingml/2006/main">
                  <a:graphicData uri="http://schemas.microsoft.com/office/word/2010/wordprocessingShape">
                    <wps:wsp>
                      <wps:cNvSpPr/>
                      <wps:spPr>
                        <a:xfrm>
                          <a:off x="0" y="0"/>
                          <a:ext cx="1533525" cy="333375"/>
                        </a:xfrm>
                        <a:prstGeom prst="round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201E3C9" w14:textId="29918894" w:rsidR="00B857E3" w:rsidRPr="00B857E3" w:rsidRDefault="00B857E3" w:rsidP="00B857E3">
                            <w:pPr>
                              <w:jc w:val="center"/>
                              <w:rPr>
                                <w:color w:val="000000" w:themeColor="text1"/>
                                <w:lang w:val="es-MX"/>
                              </w:rPr>
                            </w:pPr>
                            <w:r>
                              <w:rPr>
                                <w:color w:val="000000" w:themeColor="text1"/>
                                <w:lang w:val="es-MX"/>
                              </w:rPr>
                              <w:t>Entrada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893316" id="_x0000_s1032" style="position:absolute;left:0;text-align:left;margin-left:266.25pt;margin-top:.6pt;width:120.75pt;height:26.2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" filled="f" stroked="f" strokeweight="1pt">
                <v:stroke joinstyle="miter"/>
                <v:textbox>
                  <w:txbxContent>
                    <w:p w14:paraId="6201E3C9" w14:textId="29918894" w:rsidR="00B857E3" w:rsidRPr="00B857E3" w:rsidRDefault="00B857E3" w:rsidP="00B857E3">
                      <w:pPr>
                        <w:jc w:val="center"/>
                        <w:rPr>
                          <w:color w:val="000000" w:themeColor="text1"/>
                          <w:lang w:val="es-MX"/>
                        </w:rPr>
                      </w:pPr>
                      <w:r>
                        <w:rPr>
                          <w:color w:val="000000" w:themeColor="text1"/>
                          <w:lang w:val="es-MX"/>
                        </w:rPr>
                        <w:t>Entrada</w:t>
                      </w:r>
                    </w:p>
                  </w:txbxContent>
                </v:textbox>
                <w10:wrap anchorx="margin"/>
              </v:roundrect>
            </w:pict>
          </mc:Fallback>
        </mc:AlternateContent>
      </w:r>
    </w:p>
    <w:p w14:paraId="46A36367" w14:textId="0C1894BB" w:rsidR="00B16C9C" w:rsidRDefault="00B857E3">
      <w:pPr>
        <w:pBdr>
          <w:top w:val="nil"/>
          <w:left w:val="nil"/>
          <w:bottom w:val="nil"/>
          <w:right w:val="nil"/>
          <w:between w:val="nil"/>
        </w:pBdr>
        <w:jc w:val="center"/>
        <w:rPr>
          <w:rFonts w:eastAsia="Arial"/>
          <w:b/>
          <w:color w:val="000000"/>
          <w:sz w:val="24"/>
          <w:szCs w:val="24"/>
        </w:rPr>
      </w:pPr>
      <w:r>
        <w:rPr>
          <w:rFonts w:eastAsia="Arial"/>
          <w:noProof/>
          <w:color w:val="000000"/>
          <w:sz w:val="24"/>
          <w:szCs w:val="24"/>
        </w:rPr>
        <mc:AlternateContent>
          <mc:Choice Requires="wps">
            <w:drawing>
              <wp:anchor distT="0" distB="0" distL="114300" distR="114300" simplePos="0" relativeHeight="251743232" behindDoc="0" locked="0" layoutInCell="1" allowOverlap="1" wp14:anchorId="61FBC785" wp14:editId="0A6ACC5B">
                <wp:simplePos x="0" y="0"/>
                <wp:positionH relativeFrom="column">
                  <wp:posOffset>3943349</wp:posOffset>
                </wp:positionH>
                <wp:positionV relativeFrom="paragraph">
                  <wp:posOffset>48895</wp:posOffset>
                </wp:positionV>
                <wp:extent cx="447675" cy="542925"/>
                <wp:effectExtent l="0" t="0" r="28575" b="28575"/>
                <wp:wrapNone/>
                <wp:docPr id="836752748" name="Rectángulo: esquinas redondeadas 4"/>
                <wp:cNvGraphicFramePr/>
                <a:graphic xmlns:a="http://schemas.openxmlformats.org/drawingml/2006/main">
                  <a:graphicData uri="http://schemas.microsoft.com/office/word/2010/wordprocessingShape">
                    <wps:wsp>
                      <wps:cNvSpPr/>
                      <wps:spPr>
                        <a:xfrm>
                          <a:off x="0" y="0"/>
                          <a:ext cx="447675" cy="542925"/>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310.5pt;margin-top:3.85pt;width:35.25pt;height:42.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36315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">
                <v:stroke joinstyle="miter"/>
              </v:roundrect>
            </w:pict>
          </mc:Fallback>
        </mc:AlternateContent>
      </w:r>
      <w:r w:rsidR="00C8406D">
        <w:rPr>
          <w:rFonts w:eastAsia="Arial"/>
          <w:b/>
          <w:noProof/>
          <w:color w:val="000000"/>
          <w:sz w:val="24"/>
          <w:szCs w:val="24"/>
        </w:rPr>
        <mc:AlternateContent>
          <mc:Choice Requires="wps">
            <w:drawing>
              <wp:anchor distT="0" distB="0" distL="114300" distR="114300" simplePos="0" relativeHeight="251717632" behindDoc="0" locked="0" layoutInCell="1" allowOverlap="1" wp14:anchorId="51C7A756" wp14:editId="72F2938B">
                <wp:simplePos x="0" y="0"/>
                <wp:positionH relativeFrom="column">
                  <wp:posOffset>3552825</wp:posOffset>
                </wp:positionH>
                <wp:positionV relativeFrom="paragraph">
                  <wp:posOffset>96520</wp:posOffset>
                </wp:positionV>
                <wp:extent cx="238125" cy="285750"/>
                <wp:effectExtent l="0" t="0" r="9525" b="19050"/>
                <wp:wrapNone/>
                <wp:docPr id="330486598" name="Conector: angular 8"/>
                <wp:cNvGraphicFramePr/>
                <a:graphic xmlns:a="http://schemas.openxmlformats.org/drawingml/2006/main">
                  <a:graphicData uri="http://schemas.microsoft.com/office/word/2010/wordprocessingShape">
                    <wps:wsp>
                      <wps:cNvCnPr/>
                      <wps:spPr>
                        <a:xfrm>
                          <a:off x="0" y="0"/>
                          <a:ext cx="238125" cy="285750"/>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Conector: angular 8" style="position:absolute;margin-left:279.75pt;margin-top:7.6pt;width:18.75pt;height:2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1.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" w14:anchorId="02C74D60"/>
            </w:pict>
          </mc:Fallback>
        </mc:AlternateContent>
      </w:r>
    </w:p>
    <w:p w14:paraId="1CC37C6F" w14:textId="7604AC27" w:rsidR="00B16C9C" w:rsidRDefault="006B0A43">
      <w:pPr>
        <w:pBdr>
          <w:top w:val="nil"/>
          <w:left w:val="nil"/>
          <w:bottom w:val="nil"/>
          <w:right w:val="nil"/>
          <w:between w:val="nil"/>
        </w:pBdr>
        <w:jc w:val="center"/>
        <w:rPr>
          <w:rFonts w:eastAsia="Arial"/>
          <w:b/>
          <w:color w:val="000000"/>
          <w:sz w:val="24"/>
          <w:szCs w:val="24"/>
        </w:rPr>
      </w:pPr>
      <w:r>
        <w:rPr>
          <w:rFonts w:eastAsia="Arial"/>
          <w:b/>
          <w:noProof/>
          <w:color w:val="000000"/>
          <w:sz w:val="24"/>
          <w:szCs w:val="24"/>
        </w:rPr>
        <mc:AlternateContent>
          <mc:Choice Requires="wps">
            <w:drawing>
              <wp:anchor distT="0" distB="0" distL="114300" distR="114300" simplePos="0" relativeHeight="251741184" behindDoc="0" locked="0" layoutInCell="1" allowOverlap="1" wp14:anchorId="75A978BB" wp14:editId="4AFFCD7C">
                <wp:simplePos x="0" y="0"/>
                <wp:positionH relativeFrom="column">
                  <wp:posOffset>6156642</wp:posOffset>
                </wp:positionH>
                <wp:positionV relativeFrom="paragraph">
                  <wp:posOffset>58103</wp:posOffset>
                </wp:positionV>
                <wp:extent cx="361950" cy="178435"/>
                <wp:effectExtent l="0" t="3493" r="15558" b="15557"/>
                <wp:wrapNone/>
                <wp:docPr id="1014337356" name="Diagrama de flujo: proceso predefinido 32"/>
                <wp:cNvGraphicFramePr/>
                <a:graphic xmlns:a="http://schemas.openxmlformats.org/drawingml/2006/main">
                  <a:graphicData uri="http://schemas.microsoft.com/office/word/2010/wordprocessingShape">
                    <wps:wsp>
                      <wps:cNvSpPr/>
                      <wps:spPr>
                        <a:xfrm rot="5400000">
                          <a:off x="0" y="0"/>
                          <a:ext cx="361950" cy="178435"/>
                        </a:xfrm>
                        <a:prstGeom prst="flowChartPredefinedProcess">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shape id="Diagrama de flujo: proceso predefinido 32" style="position:absolute;margin-left:484.75pt;margin-top:4.6pt;width:28.5pt;height:14.05pt;rotation:9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5pt" type="#_x0000_t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" w14:anchorId="7E944A80"/>
            </w:pict>
          </mc:Fallback>
        </mc:AlternateContent>
      </w:r>
      <w:r w:rsidR="00C8406D">
        <w:rPr>
          <w:rFonts w:eastAsia="Arial"/>
          <w:noProof/>
          <w:color w:val="000000"/>
          <w:sz w:val="24"/>
          <w:szCs w:val="24"/>
        </w:rPr>
        <mc:AlternateContent>
          <mc:Choice Requires="wps">
            <w:drawing>
              <wp:anchor distT="0" distB="0" distL="114300" distR="114300" simplePos="0" relativeHeight="251723776" behindDoc="0" locked="0" layoutInCell="1" allowOverlap="1" wp14:anchorId="44D5F07E" wp14:editId="3606FAE4">
                <wp:simplePos x="0" y="0"/>
                <wp:positionH relativeFrom="column">
                  <wp:posOffset>5362575</wp:posOffset>
                </wp:positionH>
                <wp:positionV relativeFrom="paragraph">
                  <wp:posOffset>121285</wp:posOffset>
                </wp:positionV>
                <wp:extent cx="219075" cy="295275"/>
                <wp:effectExtent l="0" t="0" r="28575" b="28575"/>
                <wp:wrapNone/>
                <wp:docPr id="454583959" name="Rectángulo: esquinas redondeadas 4"/>
                <wp:cNvGraphicFramePr/>
                <a:graphic xmlns:a="http://schemas.openxmlformats.org/drawingml/2006/main">
                  <a:graphicData uri="http://schemas.microsoft.com/office/word/2010/wordprocessingShape">
                    <wps:wsp>
                      <wps:cNvSpPr/>
                      <wps:spPr>
                        <a:xfrm>
                          <a:off x="0" y="0"/>
                          <a:ext cx="219075" cy="295275"/>
                        </a:xfrm>
                        <a:prstGeom prst="round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oundrect id="Rectángulo: esquinas redondeadas 4" style="position:absolute;margin-left:422.25pt;margin-top:9.55pt;width:17.25pt;height:23.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1pt" arcsize="10923f" w14:anchorId="0BB2F4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">
                <v:stroke joinstyle="miter"/>
              </v:roundrect>
            </w:pict>
          </mc:Fallback>
        </mc:AlternateContent>
      </w:r>
    </w:p>
    <w:p w14:paraId="3BB6246E" w14:textId="77777777" w:rsidR="00B16C9C" w:rsidRDefault="00B16C9C">
      <w:pPr>
        <w:pBdr>
          <w:top w:val="nil"/>
          <w:left w:val="nil"/>
          <w:bottom w:val="nil"/>
          <w:right w:val="nil"/>
          <w:between w:val="nil"/>
        </w:pBdr>
        <w:jc w:val="center"/>
        <w:rPr>
          <w:rFonts w:eastAsia="Arial"/>
          <w:b/>
          <w:color w:val="000000"/>
          <w:sz w:val="24"/>
          <w:szCs w:val="24"/>
        </w:rPr>
      </w:pPr>
    </w:p>
    <w:p w14:paraId="334F9013" w14:textId="77777777" w:rsidR="00E308EB" w:rsidRDefault="00E308EB">
      <w:pPr>
        <w:pBdr>
          <w:top w:val="nil"/>
          <w:left w:val="nil"/>
          <w:bottom w:val="nil"/>
          <w:right w:val="nil"/>
          <w:between w:val="nil"/>
        </w:pBdr>
        <w:jc w:val="center"/>
        <w:rPr>
          <w:rFonts w:eastAsia="Arial"/>
          <w:b/>
          <w:color w:val="000000"/>
          <w:sz w:val="24"/>
          <w:szCs w:val="24"/>
        </w:rPr>
      </w:pPr>
    </w:p>
    <w:p w14:paraId="6841D3C6" w14:textId="73984302" w:rsidR="00602350" w:rsidRPr="002F1883" w:rsidRDefault="00C541B4" w:rsidP="00E308EB">
      <w:pPr>
        <w:pBdr>
          <w:top w:val="nil"/>
          <w:left w:val="nil"/>
          <w:bottom w:val="nil"/>
          <w:right w:val="nil"/>
          <w:between w:val="nil"/>
        </w:pBdr>
        <w:rPr>
          <w:rFonts w:eastAsia="Arial"/>
          <w:color w:val="FF0000"/>
          <w:sz w:val="24"/>
          <w:szCs w:val="24"/>
        </w:rPr>
      </w:pPr>
      <w:r w:rsidRPr="002F1883">
        <w:rPr>
          <w:rFonts w:eastAsia="Arial"/>
          <w:b/>
          <w:color w:val="000000"/>
          <w:sz w:val="24"/>
          <w:szCs w:val="24"/>
        </w:rPr>
        <w:t xml:space="preserve">Fuente: </w:t>
      </w:r>
      <w:r w:rsidR="00B857E3" w:rsidRPr="00B857E3">
        <w:rPr>
          <w:rFonts w:eastAsia="Arial"/>
          <w:color w:val="000000" w:themeColor="text1"/>
          <w:sz w:val="24"/>
          <w:szCs w:val="24"/>
        </w:rPr>
        <w:t>Elaboración propia</w:t>
      </w:r>
    </w:p>
    <w:p w14:paraId="421ECE07" w14:textId="77777777" w:rsidR="00602350" w:rsidRPr="002F1883" w:rsidRDefault="00602350">
      <w:pPr>
        <w:jc w:val="both"/>
        <w:rPr>
          <w:rFonts w:eastAsia="Arial"/>
          <w:sz w:val="24"/>
          <w:szCs w:val="24"/>
        </w:rPr>
      </w:pPr>
    </w:p>
    <w:p w14:paraId="32D2CA05" w14:textId="77777777" w:rsidR="00602350" w:rsidRPr="002F1883" w:rsidRDefault="00602350">
      <w:pPr>
        <w:jc w:val="both"/>
        <w:rPr>
          <w:rFonts w:eastAsia="Arial"/>
          <w:sz w:val="24"/>
          <w:szCs w:val="24"/>
        </w:rPr>
      </w:pPr>
    </w:p>
    <w:p w14:paraId="5B9CF5BC" w14:textId="77777777" w:rsidR="00602350" w:rsidRPr="002F1883" w:rsidRDefault="00C541B4">
      <w:pPr>
        <w:jc w:val="both"/>
        <w:rPr>
          <w:rFonts w:eastAsia="Arial"/>
          <w:b/>
          <w:sz w:val="24"/>
          <w:szCs w:val="24"/>
        </w:rPr>
      </w:pPr>
      <w:r w:rsidRPr="002F1883">
        <w:rPr>
          <w:rFonts w:eastAsia="Arial"/>
          <w:b/>
          <w:sz w:val="24"/>
          <w:szCs w:val="24"/>
        </w:rPr>
        <w:t>Externa</w:t>
      </w:r>
    </w:p>
    <w:p w14:paraId="2F8C17EC" w14:textId="6DD62078" w:rsidR="00602350" w:rsidRPr="002F1883" w:rsidRDefault="003A2E34" w:rsidP="00866C28">
      <w:pPr>
        <w:jc w:val="both"/>
        <w:rPr>
          <w:rFonts w:eastAsia="Arial"/>
          <w:sz w:val="24"/>
          <w:szCs w:val="24"/>
          <w:highlight w:val="white"/>
        </w:rPr>
      </w:pPr>
      <w:r w:rsidRPr="002F1883">
        <w:rPr>
          <w:rFonts w:eastAsia="Arial"/>
          <w:sz w:val="24"/>
          <w:szCs w:val="24"/>
          <w:highlight w:val="white"/>
        </w:rPr>
        <w:t>La empresa de servicios y mantenimiento</w:t>
      </w:r>
      <w:r w:rsidR="00866C28" w:rsidRPr="002F1883">
        <w:rPr>
          <w:rFonts w:eastAsia="Arial"/>
          <w:sz w:val="24"/>
          <w:szCs w:val="24"/>
          <w:highlight w:val="white"/>
        </w:rPr>
        <w:t>.</w:t>
      </w:r>
      <w:r w:rsidR="00C541B4" w:rsidRPr="002F1883">
        <w:rPr>
          <w:rFonts w:eastAsia="Arial"/>
          <w:sz w:val="24"/>
          <w:szCs w:val="24"/>
          <w:highlight w:val="white"/>
        </w:rPr>
        <w:t xml:space="preserve"> se encuentra ubicada en Bogotá D.C, Cundinamarca en un sector mixto </w:t>
      </w:r>
      <w:r w:rsidR="00866C28" w:rsidRPr="002F1883">
        <w:rPr>
          <w:rFonts w:eastAsia="Arial"/>
          <w:sz w:val="24"/>
          <w:szCs w:val="24"/>
          <w:highlight w:val="white"/>
        </w:rPr>
        <w:t>(residencial</w:t>
      </w:r>
      <w:r w:rsidR="00C541B4" w:rsidRPr="002F1883">
        <w:rPr>
          <w:rFonts w:eastAsia="Arial"/>
          <w:sz w:val="24"/>
          <w:szCs w:val="24"/>
          <w:highlight w:val="white"/>
        </w:rPr>
        <w:t xml:space="preserve"> y comercial), cuenta con una sola vía de acces</w:t>
      </w:r>
      <w:r w:rsidR="00866C28" w:rsidRPr="002F1883">
        <w:rPr>
          <w:rFonts w:eastAsia="Arial"/>
          <w:sz w:val="24"/>
          <w:szCs w:val="24"/>
          <w:highlight w:val="white"/>
        </w:rPr>
        <w:t>o a la planta por la carrera 73B</w:t>
      </w:r>
      <w:r w:rsidR="00C541B4" w:rsidRPr="002F1883">
        <w:rPr>
          <w:rFonts w:eastAsia="Arial"/>
          <w:sz w:val="24"/>
          <w:szCs w:val="24"/>
          <w:highlight w:val="white"/>
        </w:rPr>
        <w:t>.</w:t>
      </w:r>
    </w:p>
    <w:p w14:paraId="2C7E7E6B" w14:textId="77777777" w:rsidR="00602350" w:rsidRPr="002F1883" w:rsidRDefault="00C541B4">
      <w:pPr>
        <w:jc w:val="both"/>
        <w:rPr>
          <w:rFonts w:eastAsia="Arial"/>
          <w:b/>
          <w:sz w:val="24"/>
          <w:szCs w:val="24"/>
          <w:highlight w:val="yellow"/>
        </w:rPr>
      </w:pPr>
      <w:r w:rsidRPr="002F1883">
        <w:rPr>
          <w:rFonts w:eastAsia="Arial"/>
          <w:sz w:val="24"/>
          <w:szCs w:val="24"/>
          <w:highlight w:val="yellow"/>
        </w:rPr>
        <w:t xml:space="preserve"> </w:t>
      </w:r>
    </w:p>
    <w:p w14:paraId="0BC4A5DE" w14:textId="77777777" w:rsidR="00602350" w:rsidRPr="002F1883" w:rsidRDefault="00C541B4">
      <w:pPr>
        <w:jc w:val="center"/>
        <w:rPr>
          <w:rFonts w:eastAsia="Arial"/>
          <w:sz w:val="24"/>
          <w:szCs w:val="24"/>
          <w:highlight w:val="yellow"/>
        </w:rPr>
      </w:pPr>
      <w:r w:rsidRPr="002F1883">
        <w:rPr>
          <w:rFonts w:eastAsia="Arial"/>
          <w:sz w:val="24"/>
          <w:szCs w:val="24"/>
          <w:highlight w:val="yellow"/>
        </w:rPr>
        <w:t xml:space="preserve"> </w:t>
      </w:r>
    </w:p>
    <w:p w14:paraId="121BE4B5" w14:textId="1139F0CC" w:rsidR="00602350" w:rsidRPr="002F1883" w:rsidRDefault="00C541B4">
      <w:pPr>
        <w:pBdr>
          <w:top w:val="nil"/>
          <w:left w:val="nil"/>
          <w:bottom w:val="nil"/>
          <w:right w:val="nil"/>
          <w:between w:val="nil"/>
        </w:pBdr>
        <w:ind w:left="708"/>
        <w:rPr>
          <w:rFonts w:eastAsia="Arial"/>
          <w:b/>
          <w:color w:val="4F81BD"/>
          <w:sz w:val="24"/>
          <w:szCs w:val="24"/>
          <w:highlight w:val="yellow"/>
        </w:rPr>
      </w:pPr>
      <w:bookmarkStart w:id="23" w:name="_heading=h.1ci93xb" w:colFirst="0" w:colLast="0"/>
      <w:bookmarkEnd w:id="23"/>
      <w:r w:rsidRPr="002F1883">
        <w:rPr>
          <w:rFonts w:eastAsia="Arial"/>
          <w:b/>
          <w:color w:val="000000"/>
          <w:sz w:val="24"/>
          <w:szCs w:val="24"/>
        </w:rPr>
        <w:t xml:space="preserve">Figura 2. </w:t>
      </w:r>
      <w:r w:rsidRPr="002F1883">
        <w:rPr>
          <w:rFonts w:eastAsia="Arial"/>
          <w:color w:val="000000"/>
          <w:sz w:val="24"/>
          <w:szCs w:val="24"/>
        </w:rPr>
        <w:t>Imagen digital de Bogotá con la ubicación de la empresa.</w:t>
      </w:r>
    </w:p>
    <w:p w14:paraId="5321A9ED" w14:textId="6BD4CBE5" w:rsidR="00602350" w:rsidRPr="002F1883" w:rsidRDefault="00FF0EF5">
      <w:pPr>
        <w:jc w:val="center"/>
        <w:rPr>
          <w:rFonts w:eastAsia="Arial"/>
          <w:sz w:val="24"/>
          <w:szCs w:val="24"/>
        </w:rPr>
      </w:pPr>
      <w:r w:rsidRPr="002F1883">
        <w:rPr>
          <w:noProof/>
          <w:sz w:val="24"/>
          <w:szCs w:val="24"/>
          <w:lang w:val="es-CO" w:eastAsia="es-CO"/>
        </w:rPr>
        <mc:AlternateContent>
          <mc:Choice Requires="wps">
            <w:drawing>
              <wp:anchor distT="0" distB="0" distL="114300" distR="114300" simplePos="0" relativeHeight="251674624" behindDoc="0" locked="0" layoutInCell="1" allowOverlap="1" wp14:anchorId="61BAD96F" wp14:editId="081DFD73">
                <wp:simplePos x="0" y="0"/>
                <wp:positionH relativeFrom="column">
                  <wp:posOffset>4301557</wp:posOffset>
                </wp:positionH>
                <wp:positionV relativeFrom="paragraph">
                  <wp:posOffset>1220469</wp:posOffset>
                </wp:positionV>
                <wp:extent cx="676275" cy="657225"/>
                <wp:effectExtent l="0" t="19050" r="9525" b="9525"/>
                <wp:wrapNone/>
                <wp:docPr id="1605204304" name="Cruz 1"/>
                <wp:cNvGraphicFramePr/>
                <a:graphic xmlns:a="http://schemas.openxmlformats.org/drawingml/2006/main">
                  <a:graphicData uri="http://schemas.microsoft.com/office/word/2010/wordprocessingShape">
                    <wps:wsp>
                      <wps:cNvSpPr/>
                      <wps:spPr>
                        <a:xfrm rot="2033745">
                          <a:off x="0" y="0"/>
                          <a:ext cx="676275" cy="657225"/>
                        </a:xfrm>
                        <a:prstGeom prst="plus">
                          <a:avLst>
                            <a:gd name="adj" fmla="val 38043"/>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4B5254"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Cruz 1" o:spid="_x0000_s1026" type="#_x0000_t11" style="position:absolute;margin-left:338.7pt;margin-top:96.1pt;width:53.25pt;height:51.75pt;rotation:2221392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" adj="8217" fillcolor="red" strokecolor="red" strokeweight="1pt"/>
            </w:pict>
          </mc:Fallback>
        </mc:AlternateContent>
      </w:r>
      <w:r w:rsidR="00160CAA" w:rsidRPr="002F1883">
        <w:rPr>
          <w:noProof/>
          <w:sz w:val="24"/>
          <w:szCs w:val="24"/>
          <w:lang w:val="es-CO" w:eastAsia="es-CO"/>
        </w:rPr>
        <w:drawing>
          <wp:anchor distT="0" distB="0" distL="114300" distR="114300" simplePos="0" relativeHeight="251660288" behindDoc="0" locked="0" layoutInCell="1" hidden="0" allowOverlap="1" wp14:anchorId="0B472B13" wp14:editId="4B28707C">
            <wp:simplePos x="0" y="0"/>
            <wp:positionH relativeFrom="rightMargin">
              <wp:posOffset>-1473958</wp:posOffset>
            </wp:positionH>
            <wp:positionV relativeFrom="paragraph">
              <wp:posOffset>1163272</wp:posOffset>
            </wp:positionV>
            <wp:extent cx="609600" cy="641350"/>
            <wp:effectExtent l="0" t="0" r="0" b="6350"/>
            <wp:wrapNone/>
            <wp:docPr id="65" name="image4.png" descr="http://cd1.dibujos.net/dibujos/pintados/201322/brujula-cuentos-y-leyendas-piratas-pintado-por-angelemiel-9818651.jpg"/>
            <wp:cNvGraphicFramePr/>
            <a:graphic xmlns:a="http://schemas.openxmlformats.org/drawingml/2006/main">
              <a:graphicData uri="http://schemas.openxmlformats.org/drawingml/2006/picture">
                <pic:pic xmlns:pic="http://schemas.openxmlformats.org/drawingml/2006/picture">
                  <pic:nvPicPr>
                    <pic:cNvPr id="0" name="image4.png" descr="http://cd1.dibujos.net/dibujos/pintados/201322/brujula-cuentos-y-leyendas-piratas-pintado-por-angelemiel-9818651.jpg"/>
                    <pic:cNvPicPr preferRelativeResize="0"/>
                  </pic:nvPicPr>
                  <pic:blipFill>
                    <a:blip r:embed="rId12"/>
                    <a:srcRect l="12486" r="13090"/>
                    <a:stretch>
                      <a:fillRect/>
                    </a:stretch>
                  </pic:blipFill>
                  <pic:spPr>
                    <a:xfrm>
                      <a:off x="0" y="0"/>
                      <a:ext cx="609600" cy="641350"/>
                    </a:xfrm>
                    <a:prstGeom prst="rect">
                      <a:avLst/>
                    </a:prstGeom>
                    <a:ln/>
                  </pic:spPr>
                </pic:pic>
              </a:graphicData>
            </a:graphic>
          </wp:anchor>
        </w:drawing>
      </w:r>
      <w:r w:rsidR="003A2E34" w:rsidRPr="002F1883">
        <w:rPr>
          <w:noProof/>
          <w:sz w:val="24"/>
          <w:szCs w:val="24"/>
          <w:lang w:val="es-CO" w:eastAsia="es-CO"/>
        </w:rPr>
        <mc:AlternateContent>
          <mc:Choice Requires="wps">
            <w:drawing>
              <wp:anchor distT="0" distB="0" distL="114300" distR="114300" simplePos="0" relativeHeight="251673600" behindDoc="0" locked="0" layoutInCell="1" allowOverlap="1" wp14:anchorId="0BB09F0B" wp14:editId="5746F210">
                <wp:simplePos x="0" y="0"/>
                <wp:positionH relativeFrom="column">
                  <wp:posOffset>4176395</wp:posOffset>
                </wp:positionH>
                <wp:positionV relativeFrom="paragraph">
                  <wp:posOffset>1477645</wp:posOffset>
                </wp:positionV>
                <wp:extent cx="790575" cy="104775"/>
                <wp:effectExtent l="0" t="0" r="28575" b="28575"/>
                <wp:wrapNone/>
                <wp:docPr id="893521406" name="Rectángulo 2"/>
                <wp:cNvGraphicFramePr/>
                <a:graphic xmlns:a="http://schemas.openxmlformats.org/drawingml/2006/main">
                  <a:graphicData uri="http://schemas.microsoft.com/office/word/2010/wordprocessingShape">
                    <wps:wsp>
                      <wps:cNvSpPr/>
                      <wps:spPr>
                        <a:xfrm>
                          <a:off x="0" y="0"/>
                          <a:ext cx="790575"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v:rect id="Rectángulo 2" style="position:absolute;margin-left:328.85pt;margin-top:116.35pt;width:62.25pt;height:8.25pt;z-index:25167360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white [3212]" strokecolor="white [3212]" strokeweight="1pt" w14:anchorId="0AF075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"/>
            </w:pict>
          </mc:Fallback>
        </mc:AlternateContent>
      </w:r>
      <w:r w:rsidR="00340ECD" w:rsidRPr="002F1883">
        <w:rPr>
          <w:noProof/>
          <w:sz w:val="24"/>
          <w:szCs w:val="24"/>
        </w:rPr>
        <w:drawing>
          <wp:inline distT="0" distB="0" distL="0" distR="0" wp14:anchorId="1CCA01A2" wp14:editId="658F72D8">
            <wp:extent cx="5971540" cy="3179796"/>
            <wp:effectExtent l="0" t="0" r="0" b="1905"/>
            <wp:docPr id="3405384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538414" name="Imagen 340538414"/>
                    <pic:cNvPicPr/>
                  </pic:nvPicPr>
                  <pic:blipFill>
                    <a:blip r:embed="rId13">
                      <a:extLst>
                        <a:ext uri="{28A0092B-C50C-407E-A947-70E740481C1C}">
                          <a14:useLocalDpi xmlns:a14="http://schemas.microsoft.com/office/drawing/2010/main" val="0"/>
                        </a:ext>
                      </a:extLst>
                    </a:blip>
                    <a:stretch>
                      <a:fillRect/>
                    </a:stretch>
                  </pic:blipFill>
                  <pic:spPr>
                    <a:xfrm>
                      <a:off x="0" y="0"/>
                      <a:ext cx="5971540" cy="3179796"/>
                    </a:xfrm>
                    <a:prstGeom prst="rect">
                      <a:avLst/>
                    </a:prstGeom>
                  </pic:spPr>
                </pic:pic>
              </a:graphicData>
            </a:graphic>
          </wp:inline>
        </w:drawing>
      </w:r>
    </w:p>
    <w:p w14:paraId="626E6741" w14:textId="3FD89FB9" w:rsidR="00602350" w:rsidRPr="002F1883" w:rsidRDefault="00C541B4" w:rsidP="00E308EB">
      <w:pPr>
        <w:rPr>
          <w:rFonts w:eastAsia="Arial"/>
          <w:sz w:val="24"/>
          <w:szCs w:val="24"/>
        </w:rPr>
      </w:pPr>
      <w:r w:rsidRPr="002F1883">
        <w:rPr>
          <w:rFonts w:eastAsia="Arial"/>
          <w:b/>
          <w:sz w:val="24"/>
          <w:szCs w:val="24"/>
        </w:rPr>
        <w:t>Fuente:</w:t>
      </w:r>
      <w:r w:rsidR="000E5A2F" w:rsidRPr="002F1883">
        <w:rPr>
          <w:rFonts w:eastAsia="Arial"/>
          <w:sz w:val="24"/>
          <w:szCs w:val="24"/>
        </w:rPr>
        <w:t xml:space="preserve"> Google maps 2023</w:t>
      </w:r>
    </w:p>
    <w:p w14:paraId="407C1F4D" w14:textId="77777777" w:rsidR="00602350" w:rsidRPr="002F1883" w:rsidRDefault="00602350">
      <w:pPr>
        <w:rPr>
          <w:rFonts w:eastAsia="Arial"/>
          <w:sz w:val="24"/>
          <w:szCs w:val="24"/>
        </w:rPr>
      </w:pPr>
    </w:p>
    <w:p w14:paraId="74C99C05" w14:textId="77777777" w:rsidR="00602350" w:rsidRPr="002F1883" w:rsidRDefault="00C541B4" w:rsidP="0039683A">
      <w:pPr>
        <w:pStyle w:val="Ttulo1"/>
      </w:pPr>
      <w:r w:rsidRPr="002F1883">
        <w:lastRenderedPageBreak/>
        <w:t xml:space="preserve"> </w:t>
      </w:r>
      <w:bookmarkStart w:id="24" w:name="_Toc151306663"/>
      <w:r w:rsidRPr="002F1883">
        <w:t>Análisis del riesgo</w:t>
      </w:r>
      <w:bookmarkEnd w:id="24"/>
    </w:p>
    <w:p w14:paraId="75735DDB" w14:textId="541E4396" w:rsidR="00602350" w:rsidRPr="002F1883" w:rsidRDefault="00C541B4">
      <w:pPr>
        <w:rPr>
          <w:rFonts w:eastAsia="Arial"/>
          <w:sz w:val="24"/>
          <w:szCs w:val="24"/>
        </w:rPr>
      </w:pPr>
      <w:r w:rsidRPr="002F1883">
        <w:rPr>
          <w:rFonts w:eastAsia="Arial"/>
          <w:sz w:val="24"/>
          <w:szCs w:val="24"/>
        </w:rPr>
        <w:t xml:space="preserve">Es un proceso de desarrollo de estrategias de mejora continua en búsqueda de la existencia de probabilidades que se presente un evento no deseado y permitiendo así medir la magnitud de los impactos negativos que se puedan generar en los colaboradores de la empresa </w:t>
      </w:r>
      <w:r w:rsidR="003A2E34" w:rsidRPr="002F1883">
        <w:rPr>
          <w:rFonts w:eastAsia="Arial"/>
          <w:sz w:val="24"/>
          <w:szCs w:val="24"/>
        </w:rPr>
        <w:t>de servicios y mantenimiento</w:t>
      </w:r>
      <w:r w:rsidRPr="002F1883">
        <w:rPr>
          <w:rFonts w:eastAsia="Arial"/>
          <w:sz w:val="24"/>
          <w:szCs w:val="24"/>
        </w:rPr>
        <w:t xml:space="preserve">. </w:t>
      </w:r>
    </w:p>
    <w:p w14:paraId="65E48614" w14:textId="77777777" w:rsidR="00602350" w:rsidRPr="002F1883" w:rsidRDefault="00602350">
      <w:pPr>
        <w:rPr>
          <w:rFonts w:eastAsia="Arial"/>
          <w:sz w:val="24"/>
          <w:szCs w:val="24"/>
        </w:rPr>
      </w:pPr>
    </w:p>
    <w:p w14:paraId="5DB417DF" w14:textId="77777777" w:rsidR="00602350" w:rsidRPr="002F1883" w:rsidRDefault="00602350" w:rsidP="00543F65">
      <w:pPr>
        <w:pStyle w:val="Ttulo2"/>
        <w:rPr>
          <w:rFonts w:ascii="Times New Roman" w:hAnsi="Times New Roman" w:cs="Times New Roman"/>
          <w:highlight w:val="yellow"/>
        </w:rPr>
      </w:pPr>
      <w:bookmarkStart w:id="25" w:name="_heading=h.9e2ltnrr3bzm" w:colFirst="0" w:colLast="0"/>
      <w:bookmarkEnd w:id="25"/>
    </w:p>
    <w:p w14:paraId="6104B55A" w14:textId="77777777" w:rsidR="00602350" w:rsidRPr="002F1883" w:rsidRDefault="00C541B4" w:rsidP="00543F65">
      <w:pPr>
        <w:pStyle w:val="Ttulo2"/>
        <w:rPr>
          <w:rFonts w:ascii="Times New Roman" w:hAnsi="Times New Roman" w:cs="Times New Roman"/>
        </w:rPr>
      </w:pPr>
      <w:bookmarkStart w:id="26" w:name="_heading=h.z4x03owm4tlv" w:colFirst="0" w:colLast="0"/>
      <w:bookmarkStart w:id="27" w:name="_Toc151306664"/>
      <w:bookmarkEnd w:id="26"/>
      <w:r w:rsidRPr="002F1883">
        <w:rPr>
          <w:rFonts w:ascii="Times New Roman" w:hAnsi="Times New Roman" w:cs="Times New Roman"/>
        </w:rPr>
        <w:t>6.1 Antecedentes generales</w:t>
      </w:r>
      <w:bookmarkEnd w:id="27"/>
    </w:p>
    <w:p w14:paraId="1310B7A9" w14:textId="77777777" w:rsidR="00602350" w:rsidRPr="002F1883" w:rsidRDefault="00602350">
      <w:pPr>
        <w:jc w:val="both"/>
        <w:rPr>
          <w:rFonts w:eastAsia="Arial"/>
          <w:color w:val="000000"/>
          <w:sz w:val="24"/>
          <w:szCs w:val="24"/>
          <w:highlight w:val="yellow"/>
        </w:rPr>
      </w:pPr>
    </w:p>
    <w:p w14:paraId="0362950E" w14:textId="77777777" w:rsidR="00DA1CCD" w:rsidRPr="002F1883" w:rsidRDefault="00DA1CCD">
      <w:pPr>
        <w:jc w:val="both"/>
        <w:rPr>
          <w:rFonts w:eastAsia="Arial"/>
          <w:color w:val="000000"/>
          <w:sz w:val="24"/>
          <w:szCs w:val="24"/>
        </w:rPr>
      </w:pPr>
    </w:p>
    <w:p w14:paraId="77FCF893" w14:textId="3041B4B6" w:rsidR="00DA1CCD" w:rsidRDefault="00BA2ED8">
      <w:pPr>
        <w:jc w:val="both"/>
        <w:rPr>
          <w:rFonts w:eastAsia="Arial"/>
          <w:color w:val="000000"/>
          <w:sz w:val="24"/>
          <w:szCs w:val="24"/>
        </w:rPr>
      </w:pPr>
      <w:r>
        <w:rPr>
          <w:rFonts w:eastAsia="Arial"/>
          <w:color w:val="000000"/>
          <w:sz w:val="24"/>
          <w:szCs w:val="24"/>
        </w:rPr>
        <w:t>Desde la creación de la empresa de servicios y mantenimiento ubicada en la ciudad de Bogotá</w:t>
      </w:r>
      <w:r w:rsidR="00B4111D">
        <w:rPr>
          <w:rFonts w:eastAsia="Arial"/>
          <w:color w:val="000000"/>
          <w:sz w:val="24"/>
          <w:szCs w:val="24"/>
        </w:rPr>
        <w:t xml:space="preserve"> en el año 2015</w:t>
      </w:r>
      <w:r>
        <w:rPr>
          <w:rFonts w:eastAsia="Arial"/>
          <w:color w:val="000000"/>
          <w:sz w:val="24"/>
          <w:szCs w:val="24"/>
        </w:rPr>
        <w:t xml:space="preserve">, de acuerdo con reportes del IDIGER se han presentado dos </w:t>
      </w:r>
      <w:r w:rsidRPr="00BA2ED8">
        <w:rPr>
          <w:rFonts w:eastAsia="Arial"/>
          <w:color w:val="000000"/>
          <w:sz w:val="24"/>
          <w:szCs w:val="24"/>
        </w:rPr>
        <w:t>sism</w:t>
      </w:r>
      <w:r>
        <w:rPr>
          <w:rFonts w:eastAsia="Arial"/>
          <w:color w:val="000000"/>
          <w:sz w:val="24"/>
          <w:szCs w:val="24"/>
        </w:rPr>
        <w:t xml:space="preserve">os </w:t>
      </w:r>
      <w:r w:rsidRPr="00BA2ED8">
        <w:rPr>
          <w:rFonts w:eastAsia="Arial"/>
          <w:color w:val="000000"/>
          <w:sz w:val="24"/>
          <w:szCs w:val="24"/>
        </w:rPr>
        <w:t>que han generado afectaciones a la población y la infraestructura de la ciudad</w:t>
      </w:r>
      <w:r w:rsidR="00B4111D">
        <w:rPr>
          <w:rFonts w:eastAsia="Arial"/>
          <w:color w:val="000000"/>
          <w:sz w:val="24"/>
          <w:szCs w:val="24"/>
        </w:rPr>
        <w:t>.</w:t>
      </w:r>
    </w:p>
    <w:p w14:paraId="564A05C7" w14:textId="77777777" w:rsidR="00BA2ED8" w:rsidRDefault="00BA2ED8">
      <w:pPr>
        <w:jc w:val="both"/>
        <w:rPr>
          <w:rFonts w:eastAsia="Arial"/>
          <w:color w:val="000000"/>
          <w:sz w:val="24"/>
          <w:szCs w:val="24"/>
        </w:rPr>
      </w:pPr>
    </w:p>
    <w:p w14:paraId="6E934269" w14:textId="77777777" w:rsidR="00BA2ED8" w:rsidRDefault="00BA2ED8">
      <w:pPr>
        <w:jc w:val="both"/>
        <w:rPr>
          <w:rFonts w:eastAsia="Arial"/>
          <w:color w:val="000000"/>
          <w:sz w:val="24"/>
          <w:szCs w:val="24"/>
        </w:rPr>
      </w:pPr>
    </w:p>
    <w:p w14:paraId="14FDB2F4" w14:textId="77777777" w:rsidR="00BA2ED8" w:rsidRPr="002F1883" w:rsidRDefault="00BA2ED8">
      <w:pPr>
        <w:jc w:val="both"/>
        <w:rPr>
          <w:rFonts w:eastAsia="Arial"/>
          <w:color w:val="000000"/>
          <w:sz w:val="24"/>
          <w:szCs w:val="24"/>
        </w:rPr>
      </w:pPr>
    </w:p>
    <w:tbl>
      <w:tblPr>
        <w:tblW w:w="10365" w:type="dxa"/>
        <w:jc w:val="center"/>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735"/>
        <w:gridCol w:w="1156"/>
        <w:gridCol w:w="915"/>
        <w:gridCol w:w="1065"/>
        <w:gridCol w:w="1005"/>
        <w:gridCol w:w="952"/>
        <w:gridCol w:w="952"/>
        <w:gridCol w:w="3585"/>
      </w:tblGrid>
      <w:tr w:rsidR="00BA2ED8" w:rsidRPr="00BA2ED8" w14:paraId="4773294F" w14:textId="77777777" w:rsidTr="00BA2ED8">
        <w:trPr>
          <w:trHeight w:val="255"/>
          <w:jc w:val="center"/>
        </w:trPr>
        <w:tc>
          <w:tcPr>
            <w:tcW w:w="73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6840E09"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No.</w:t>
            </w:r>
          </w:p>
        </w:tc>
        <w:tc>
          <w:tcPr>
            <w:tcW w:w="1156"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31B48F6"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Fecha</w:t>
            </w:r>
          </w:p>
          <w:p w14:paraId="68CAC91A"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AAAA/MM/DD</w:t>
            </w:r>
          </w:p>
        </w:tc>
        <w:tc>
          <w:tcPr>
            <w:tcW w:w="91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691CC14"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Magnitud</w:t>
            </w:r>
          </w:p>
        </w:tc>
        <w:tc>
          <w:tcPr>
            <w:tcW w:w="106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624EE8BD"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Profundidad</w:t>
            </w:r>
          </w:p>
          <w:p w14:paraId="084393D3"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(km)</w:t>
            </w:r>
          </w:p>
        </w:tc>
        <w:tc>
          <w:tcPr>
            <w:tcW w:w="100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38AAE1E"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Distancia a Bogotá D.C</w:t>
            </w:r>
          </w:p>
          <w:p w14:paraId="1A466BAC"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(km)</w:t>
            </w:r>
          </w:p>
        </w:tc>
        <w:tc>
          <w:tcPr>
            <w:tcW w:w="1904"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A9D76DC"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Intensidad</w:t>
            </w:r>
          </w:p>
          <w:p w14:paraId="25E59371"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Bogotá D.C.</w:t>
            </w:r>
          </w:p>
        </w:tc>
        <w:tc>
          <w:tcPr>
            <w:tcW w:w="3585" w:type="dxa"/>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73560E65" w14:textId="77777777" w:rsidR="00BA2ED8" w:rsidRPr="00BA2ED8" w:rsidRDefault="00BA2ED8" w:rsidP="00BA2ED8">
            <w:pPr>
              <w:overflowPunct/>
              <w:autoSpaceDE/>
              <w:autoSpaceDN/>
              <w:adjustRightInd/>
              <w:spacing w:line="276" w:lineRule="atLeast"/>
              <w:jc w:val="center"/>
              <w:textAlignment w:val="auto"/>
              <w:rPr>
                <w:rFonts w:ascii="Montserrat" w:hAnsi="Montserrat" w:cs="Arial"/>
                <w:sz w:val="24"/>
                <w:szCs w:val="24"/>
                <w:lang w:val="es-CO" w:eastAsia="es-CO"/>
              </w:rPr>
            </w:pPr>
            <w:r w:rsidRPr="00BA2ED8">
              <w:rPr>
                <w:rFonts w:ascii="Arial" w:hAnsi="Arial" w:cs="Arial"/>
                <w:sz w:val="18"/>
                <w:szCs w:val="18"/>
                <w:lang w:val="es-CO" w:eastAsia="es-CO"/>
              </w:rPr>
              <w:t>Área epicentral</w:t>
            </w:r>
          </w:p>
        </w:tc>
      </w:tr>
      <w:tr w:rsidR="00BA2ED8" w:rsidRPr="00BA2ED8" w14:paraId="0ED3279C" w14:textId="77777777" w:rsidTr="00BA2ED8">
        <w:trPr>
          <w:jc w:val="center"/>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280495D7" w14:textId="77777777" w:rsidR="00BA2ED8" w:rsidRPr="00BA2ED8" w:rsidRDefault="00BA2ED8" w:rsidP="00BA2ED8">
            <w:pPr>
              <w:overflowPunct/>
              <w:autoSpaceDE/>
              <w:autoSpaceDN/>
              <w:adjustRightInd/>
              <w:textAlignment w:val="auto"/>
              <w:rPr>
                <w:rFonts w:ascii="Montserrat" w:hAnsi="Montserrat" w:cs="Arial"/>
                <w:color w:val="555555"/>
                <w:sz w:val="24"/>
                <w:szCs w:val="24"/>
                <w:lang w:val="es-CO" w:eastAsia="es-CO"/>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52F52049" w14:textId="77777777" w:rsidR="00BA2ED8" w:rsidRPr="00BA2ED8" w:rsidRDefault="00BA2ED8" w:rsidP="00BA2ED8">
            <w:pPr>
              <w:overflowPunct/>
              <w:autoSpaceDE/>
              <w:autoSpaceDN/>
              <w:adjustRightInd/>
              <w:textAlignment w:val="auto"/>
              <w:rPr>
                <w:rFonts w:ascii="Montserrat" w:hAnsi="Montserrat" w:cs="Arial"/>
                <w:color w:val="555555"/>
                <w:sz w:val="24"/>
                <w:szCs w:val="24"/>
                <w:lang w:val="es-CO" w:eastAsia="es-CO"/>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20E47FCA" w14:textId="77777777" w:rsidR="00BA2ED8" w:rsidRPr="00BA2ED8" w:rsidRDefault="00BA2ED8" w:rsidP="00BA2ED8">
            <w:pPr>
              <w:overflowPunct/>
              <w:autoSpaceDE/>
              <w:autoSpaceDN/>
              <w:adjustRightInd/>
              <w:textAlignment w:val="auto"/>
              <w:rPr>
                <w:rFonts w:ascii="Montserrat" w:hAnsi="Montserrat" w:cs="Arial"/>
                <w:color w:val="555555"/>
                <w:sz w:val="24"/>
                <w:szCs w:val="24"/>
                <w:lang w:val="es-CO" w:eastAsia="es-CO"/>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7907381A" w14:textId="77777777" w:rsidR="00BA2ED8" w:rsidRPr="00BA2ED8" w:rsidRDefault="00BA2ED8" w:rsidP="00BA2ED8">
            <w:pPr>
              <w:overflowPunct/>
              <w:autoSpaceDE/>
              <w:autoSpaceDN/>
              <w:adjustRightInd/>
              <w:textAlignment w:val="auto"/>
              <w:rPr>
                <w:rFonts w:ascii="Montserrat" w:hAnsi="Montserrat" w:cs="Arial"/>
                <w:color w:val="555555"/>
                <w:sz w:val="24"/>
                <w:szCs w:val="24"/>
                <w:lang w:val="es-CO" w:eastAsia="es-CO"/>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250047D7" w14:textId="77777777" w:rsidR="00BA2ED8" w:rsidRPr="00BA2ED8" w:rsidRDefault="00BA2ED8" w:rsidP="00BA2ED8">
            <w:pPr>
              <w:overflowPunct/>
              <w:autoSpaceDE/>
              <w:autoSpaceDN/>
              <w:adjustRightInd/>
              <w:textAlignment w:val="auto"/>
              <w:rPr>
                <w:rFonts w:ascii="Montserrat" w:hAnsi="Montserrat" w:cs="Arial"/>
                <w:color w:val="555555"/>
                <w:sz w:val="24"/>
                <w:szCs w:val="24"/>
                <w:lang w:val="es-CO" w:eastAsia="es-CO"/>
              </w:rPr>
            </w:pPr>
          </w:p>
        </w:tc>
        <w:tc>
          <w:tcPr>
            <w:tcW w:w="0" w:type="auto"/>
            <w:shd w:val="clear" w:color="auto" w:fill="FFFFFF"/>
            <w:vAlign w:val="center"/>
            <w:hideMark/>
          </w:tcPr>
          <w:p w14:paraId="16D0C977" w14:textId="77777777" w:rsidR="00BA2ED8" w:rsidRPr="00BA2ED8" w:rsidRDefault="00BA2ED8" w:rsidP="00BA2ED8">
            <w:pPr>
              <w:overflowPunct/>
              <w:autoSpaceDE/>
              <w:autoSpaceDN/>
              <w:adjustRightInd/>
              <w:textAlignment w:val="auto"/>
              <w:rPr>
                <w:lang w:val="es-CO" w:eastAsia="es-CO"/>
              </w:rPr>
            </w:pPr>
          </w:p>
        </w:tc>
        <w:tc>
          <w:tcPr>
            <w:tcW w:w="0" w:type="auto"/>
            <w:shd w:val="clear" w:color="auto" w:fill="FFFFFF"/>
            <w:vAlign w:val="center"/>
            <w:hideMark/>
          </w:tcPr>
          <w:p w14:paraId="62CDA335" w14:textId="77777777" w:rsidR="00BA2ED8" w:rsidRPr="00BA2ED8" w:rsidRDefault="00BA2ED8" w:rsidP="00BA2ED8">
            <w:pPr>
              <w:overflowPunct/>
              <w:autoSpaceDE/>
              <w:autoSpaceDN/>
              <w:adjustRightInd/>
              <w:textAlignment w:val="auto"/>
              <w:rPr>
                <w:lang w:val="es-CO" w:eastAsia="es-CO"/>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05FB2550" w14:textId="77777777" w:rsidR="00BA2ED8" w:rsidRPr="00BA2ED8" w:rsidRDefault="00BA2ED8" w:rsidP="00BA2ED8">
            <w:pPr>
              <w:overflowPunct/>
              <w:autoSpaceDE/>
              <w:autoSpaceDN/>
              <w:adjustRightInd/>
              <w:textAlignment w:val="auto"/>
              <w:rPr>
                <w:rFonts w:ascii="Montserrat" w:hAnsi="Montserrat" w:cs="Arial"/>
                <w:color w:val="555555"/>
                <w:sz w:val="24"/>
                <w:szCs w:val="24"/>
                <w:lang w:val="es-CO" w:eastAsia="es-CO"/>
              </w:rPr>
            </w:pPr>
          </w:p>
        </w:tc>
      </w:tr>
    </w:tbl>
    <w:p w14:paraId="3ED90BF9" w14:textId="32CA6131" w:rsidR="000A731E" w:rsidRDefault="00BA2ED8">
      <w:pPr>
        <w:jc w:val="both"/>
        <w:rPr>
          <w:noProof/>
        </w:rPr>
      </w:pPr>
      <w:r>
        <w:rPr>
          <w:noProof/>
        </w:rPr>
        <w:t xml:space="preserve">                 </w:t>
      </w:r>
      <w:r>
        <w:rPr>
          <w:noProof/>
        </w:rPr>
        <w:drawing>
          <wp:inline distT="0" distB="0" distL="0" distR="0" wp14:anchorId="7033A47F" wp14:editId="083A9081">
            <wp:extent cx="5849166" cy="400106"/>
            <wp:effectExtent l="0" t="0" r="0" b="0"/>
            <wp:docPr id="213736093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360930" name="Imagen 2137360930"/>
                    <pic:cNvPicPr/>
                  </pic:nvPicPr>
                  <pic:blipFill>
                    <a:blip r:embed="rId14">
                      <a:extLst>
                        <a:ext uri="{28A0092B-C50C-407E-A947-70E740481C1C}">
                          <a14:useLocalDpi xmlns:a14="http://schemas.microsoft.com/office/drawing/2010/main" val="0"/>
                        </a:ext>
                      </a:extLst>
                    </a:blip>
                    <a:stretch>
                      <a:fillRect/>
                    </a:stretch>
                  </pic:blipFill>
                  <pic:spPr>
                    <a:xfrm>
                      <a:off x="0" y="0"/>
                      <a:ext cx="5849166" cy="400106"/>
                    </a:xfrm>
                    <a:prstGeom prst="rect">
                      <a:avLst/>
                    </a:prstGeom>
                  </pic:spPr>
                </pic:pic>
              </a:graphicData>
            </a:graphic>
          </wp:inline>
        </w:drawing>
      </w:r>
    </w:p>
    <w:p w14:paraId="1EA841E0" w14:textId="5E19D3F9" w:rsidR="00B4111D" w:rsidRPr="002F1883" w:rsidRDefault="00B4111D">
      <w:pPr>
        <w:jc w:val="both"/>
        <w:rPr>
          <w:rFonts w:eastAsia="Arial"/>
          <w:color w:val="000000"/>
          <w:sz w:val="24"/>
          <w:szCs w:val="24"/>
        </w:rPr>
      </w:pPr>
      <w:r>
        <w:rPr>
          <w:noProof/>
        </w:rPr>
        <w:t>Fuente: IDIGER</w:t>
      </w:r>
    </w:p>
    <w:p w14:paraId="27AD30F1" w14:textId="77777777" w:rsidR="000A731E" w:rsidRPr="002F1883" w:rsidRDefault="000A731E">
      <w:pPr>
        <w:jc w:val="both"/>
        <w:rPr>
          <w:rFonts w:eastAsia="Arial"/>
          <w:color w:val="000000"/>
          <w:sz w:val="24"/>
          <w:szCs w:val="24"/>
        </w:rPr>
      </w:pPr>
    </w:p>
    <w:p w14:paraId="7BBE25D6" w14:textId="77777777" w:rsidR="000A731E" w:rsidRPr="002F1883" w:rsidRDefault="000A731E">
      <w:pPr>
        <w:jc w:val="both"/>
        <w:rPr>
          <w:rFonts w:eastAsia="Arial"/>
          <w:color w:val="000000"/>
          <w:sz w:val="24"/>
          <w:szCs w:val="24"/>
        </w:rPr>
      </w:pPr>
    </w:p>
    <w:p w14:paraId="025D6DBC" w14:textId="6419262A" w:rsidR="00602350" w:rsidRPr="002F1883" w:rsidRDefault="00313C57" w:rsidP="00543F65">
      <w:pPr>
        <w:pStyle w:val="Ttulo2"/>
        <w:rPr>
          <w:rFonts w:ascii="Times New Roman" w:hAnsi="Times New Roman" w:cs="Times New Roman"/>
        </w:rPr>
      </w:pPr>
      <w:bookmarkStart w:id="28" w:name="_Toc151306665"/>
      <w:r w:rsidRPr="002F1883">
        <w:rPr>
          <w:rFonts w:ascii="Times New Roman" w:hAnsi="Times New Roman" w:cs="Times New Roman"/>
        </w:rPr>
        <w:t>6.2 Identificación de amenazas</w:t>
      </w:r>
      <w:bookmarkEnd w:id="28"/>
    </w:p>
    <w:p w14:paraId="631AA149" w14:textId="77777777" w:rsidR="009E16BC" w:rsidRPr="002F1883" w:rsidRDefault="009E16BC" w:rsidP="009E16BC">
      <w:pPr>
        <w:rPr>
          <w:sz w:val="24"/>
          <w:szCs w:val="24"/>
          <w:lang w:val="es-CO" w:eastAsia="en-US"/>
        </w:rPr>
      </w:pPr>
    </w:p>
    <w:p w14:paraId="16B93578" w14:textId="79BC71D1" w:rsidR="009E16BC" w:rsidRPr="002F1883" w:rsidRDefault="009E16BC" w:rsidP="009E16BC">
      <w:pPr>
        <w:rPr>
          <w:sz w:val="24"/>
          <w:szCs w:val="24"/>
          <w:lang w:val="es-CO" w:eastAsia="en-US"/>
        </w:rPr>
      </w:pPr>
      <w:r w:rsidRPr="002F1883">
        <w:rPr>
          <w:sz w:val="24"/>
          <w:szCs w:val="24"/>
          <w:lang w:val="es-CO" w:eastAsia="en-US"/>
        </w:rPr>
        <w:t>Ver Anexo 1</w:t>
      </w:r>
    </w:p>
    <w:p w14:paraId="554787AF" w14:textId="12E61817" w:rsidR="00313C57" w:rsidRPr="002F1883" w:rsidRDefault="00000000" w:rsidP="00313C57">
      <w:pPr>
        <w:overflowPunct/>
        <w:autoSpaceDE/>
        <w:autoSpaceDN/>
        <w:adjustRightInd/>
        <w:textAlignment w:val="auto"/>
        <w:rPr>
          <w:b/>
          <w:bCs/>
          <w:color w:val="FFFFFF"/>
          <w:sz w:val="24"/>
          <w:szCs w:val="24"/>
          <w:lang w:val="es-CO" w:eastAsia="es-CO"/>
        </w:rPr>
      </w:pPr>
      <w:hyperlink r:id="rId15" w:history="1">
        <w:r w:rsidR="004F249E">
          <w:rPr>
            <w:rStyle w:val="Hipervnculo"/>
          </w:rPr>
          <w:t>ANÁLISIS DE AMENAZAS.xlsx</w:t>
        </w:r>
      </w:hyperlink>
      <w:r w:rsidR="00313C57" w:rsidRPr="002F1883">
        <w:rPr>
          <w:b/>
          <w:bCs/>
          <w:color w:val="FFFFFF"/>
          <w:sz w:val="24"/>
          <w:szCs w:val="24"/>
          <w:lang w:val="es-CO" w:eastAsia="es-CO"/>
        </w:rPr>
        <w:t>ANÁLISIS DE AMENAZAS</w:t>
      </w:r>
    </w:p>
    <w:p w14:paraId="2A832184" w14:textId="77777777" w:rsidR="005150BA" w:rsidRPr="002F1883" w:rsidRDefault="005150BA" w:rsidP="000A731E">
      <w:pPr>
        <w:rPr>
          <w:sz w:val="24"/>
          <w:szCs w:val="24"/>
          <w:lang w:val="es-ES" w:eastAsia="es-CO"/>
        </w:rPr>
      </w:pPr>
      <w:bookmarkStart w:id="29" w:name="_heading=h.237m8uw0xtae" w:colFirst="0" w:colLast="0"/>
      <w:bookmarkStart w:id="30" w:name="_heading=h.hji48nyyvzhq" w:colFirst="0" w:colLast="0"/>
      <w:bookmarkEnd w:id="29"/>
      <w:bookmarkEnd w:id="30"/>
    </w:p>
    <w:p w14:paraId="03A98851" w14:textId="77777777" w:rsidR="00191590" w:rsidRPr="002F1883" w:rsidRDefault="00191590" w:rsidP="00543F65">
      <w:pPr>
        <w:pStyle w:val="Ttulo2"/>
        <w:rPr>
          <w:rFonts w:ascii="Times New Roman" w:hAnsi="Times New Roman" w:cs="Times New Roman"/>
        </w:rPr>
      </w:pPr>
      <w:bookmarkStart w:id="31" w:name="_Toc151306666"/>
      <w:r w:rsidRPr="002F1883">
        <w:rPr>
          <w:rFonts w:ascii="Times New Roman" w:hAnsi="Times New Roman" w:cs="Times New Roman"/>
        </w:rPr>
        <w:t>6.3 Metodología</w:t>
      </w:r>
      <w:bookmarkEnd w:id="31"/>
    </w:p>
    <w:p w14:paraId="19DF4A38" w14:textId="77777777" w:rsidR="00191590" w:rsidRPr="002F1883" w:rsidRDefault="00191590" w:rsidP="00543F65">
      <w:pPr>
        <w:pStyle w:val="Ttulo2"/>
        <w:rPr>
          <w:rFonts w:ascii="Times New Roman" w:hAnsi="Times New Roman" w:cs="Times New Roman"/>
        </w:rPr>
      </w:pPr>
    </w:p>
    <w:p w14:paraId="7324A314" w14:textId="09AF9748" w:rsidR="005150BA" w:rsidRPr="002F1883" w:rsidRDefault="00FD6B50" w:rsidP="000A731E">
      <w:pPr>
        <w:rPr>
          <w:bCs/>
          <w:sz w:val="24"/>
          <w:szCs w:val="24"/>
          <w:lang w:val="es-ES" w:eastAsia="es-CO"/>
        </w:rPr>
      </w:pPr>
      <w:r w:rsidRPr="002F1883">
        <w:rPr>
          <w:rFonts w:eastAsia="Calibri"/>
          <w:bCs/>
          <w:iCs/>
          <w:sz w:val="24"/>
          <w:szCs w:val="24"/>
          <w:shd w:val="clear" w:color="auto" w:fill="FFFFFF"/>
          <w:lang w:val="es-CO" w:eastAsia="en-US"/>
        </w:rPr>
        <w:t xml:space="preserve">Esta metodología, de naturaleza general y cualitativa, facilita el análisis de posibles amenazas y la evaluación de la vulnerabilidad de individuos, recursos, sistemas y procesos. El objetivo es determinar el nivel de riesgo mediante la combinación de estos elementos, utilizando una representación visual a través de códigos de colores. Además, permite identificar observaciones claves que servirán como base para desarrollar acciones de prevención, mitigación y respuesta según lo establecido en los planos de emergencia. Dado que es una metodología cualitativa, puede aplicarse en diversas organizaciones, empresas, industrias e instalaciones como una primera evaluación. En caso de ser necesario, se puede profundizar el análisis utilizando metodologías más semicuantitativas o cuantitativas, dependiendo de la magnitud de las amenazas o sus posibles consecuencias. </w:t>
      </w:r>
    </w:p>
    <w:p w14:paraId="5F912B9A" w14:textId="77777777" w:rsidR="005150BA" w:rsidRPr="002F1883" w:rsidRDefault="005150BA" w:rsidP="000A731E">
      <w:pPr>
        <w:rPr>
          <w:sz w:val="24"/>
          <w:szCs w:val="24"/>
          <w:lang w:val="es-ES" w:eastAsia="es-CO"/>
        </w:rPr>
      </w:pPr>
    </w:p>
    <w:p w14:paraId="7B2738C5" w14:textId="20FEF876" w:rsidR="00274756" w:rsidRPr="002F1883" w:rsidRDefault="002E25EA" w:rsidP="000A731E">
      <w:pPr>
        <w:rPr>
          <w:b/>
          <w:sz w:val="24"/>
          <w:szCs w:val="24"/>
          <w:lang w:val="es-ES" w:eastAsia="es-CO"/>
        </w:rPr>
      </w:pPr>
      <w:r w:rsidRPr="002F1883">
        <w:rPr>
          <w:b/>
          <w:sz w:val="24"/>
          <w:szCs w:val="24"/>
          <w:lang w:val="es-ES" w:eastAsia="es-CO"/>
        </w:rPr>
        <w:t xml:space="preserve">6.4    </w:t>
      </w:r>
      <w:r w:rsidR="00992CD6" w:rsidRPr="002F1883">
        <w:rPr>
          <w:b/>
          <w:sz w:val="24"/>
          <w:szCs w:val="24"/>
          <w:lang w:val="es-ES" w:eastAsia="es-CO"/>
        </w:rPr>
        <w:t xml:space="preserve"> </w:t>
      </w:r>
      <w:r w:rsidR="009E16BC" w:rsidRPr="002F1883">
        <w:rPr>
          <w:b/>
          <w:sz w:val="24"/>
          <w:szCs w:val="24"/>
          <w:lang w:val="es-ES" w:eastAsia="es-CO"/>
        </w:rPr>
        <w:t xml:space="preserve"> An</w:t>
      </w:r>
      <w:r w:rsidR="00B53859" w:rsidRPr="002F1883">
        <w:rPr>
          <w:b/>
          <w:sz w:val="24"/>
          <w:szCs w:val="24"/>
          <w:lang w:val="es-ES" w:eastAsia="es-CO"/>
        </w:rPr>
        <w:t>á</w:t>
      </w:r>
      <w:r w:rsidR="009E16BC" w:rsidRPr="002F1883">
        <w:rPr>
          <w:b/>
          <w:sz w:val="24"/>
          <w:szCs w:val="24"/>
          <w:lang w:val="es-ES" w:eastAsia="es-CO"/>
        </w:rPr>
        <w:t xml:space="preserve">lisis de </w:t>
      </w:r>
      <w:r w:rsidR="00067678">
        <w:rPr>
          <w:b/>
          <w:sz w:val="24"/>
          <w:szCs w:val="24"/>
          <w:lang w:val="es-ES" w:eastAsia="es-CO"/>
        </w:rPr>
        <w:t>Vulnerabilidad</w:t>
      </w:r>
    </w:p>
    <w:p w14:paraId="7562C112" w14:textId="77777777" w:rsidR="007C0422" w:rsidRPr="002F1883" w:rsidRDefault="007C0422" w:rsidP="000A731E">
      <w:pPr>
        <w:rPr>
          <w:b/>
          <w:sz w:val="24"/>
          <w:szCs w:val="24"/>
          <w:lang w:val="es-ES" w:eastAsia="es-CO"/>
        </w:rPr>
      </w:pPr>
    </w:p>
    <w:p w14:paraId="5607A114" w14:textId="3CAB6C90" w:rsidR="007C0422" w:rsidRPr="004F249E" w:rsidRDefault="007C0422" w:rsidP="000A731E">
      <w:pPr>
        <w:rPr>
          <w:bCs/>
          <w:sz w:val="24"/>
          <w:szCs w:val="24"/>
          <w:lang w:val="es-ES" w:eastAsia="es-CO"/>
        </w:rPr>
      </w:pPr>
      <w:r w:rsidRPr="004F249E">
        <w:rPr>
          <w:bCs/>
          <w:sz w:val="24"/>
          <w:szCs w:val="24"/>
          <w:lang w:val="es-ES" w:eastAsia="es-CO"/>
        </w:rPr>
        <w:t>Ver Anexo 2</w:t>
      </w:r>
    </w:p>
    <w:p w14:paraId="5958FF09" w14:textId="77777777" w:rsidR="007C0422" w:rsidRPr="002F1883" w:rsidRDefault="007C0422" w:rsidP="000A731E">
      <w:pPr>
        <w:rPr>
          <w:b/>
          <w:sz w:val="24"/>
          <w:szCs w:val="24"/>
          <w:lang w:val="es-ES" w:eastAsia="es-CO"/>
        </w:rPr>
      </w:pPr>
    </w:p>
    <w:p w14:paraId="34C03FDF" w14:textId="6F08E516" w:rsidR="00821CA8" w:rsidRPr="002F1883" w:rsidRDefault="00000000" w:rsidP="000A731E">
      <w:pPr>
        <w:rPr>
          <w:b/>
          <w:sz w:val="24"/>
          <w:szCs w:val="24"/>
          <w:lang w:val="es-ES" w:eastAsia="es-CO"/>
        </w:rPr>
      </w:pPr>
      <w:hyperlink r:id="rId16" w:history="1">
        <w:r w:rsidR="004F249E">
          <w:rPr>
            <w:rStyle w:val="Hipervnculo"/>
          </w:rPr>
          <w:t>ANÁLISIS VULNERABILIDAD.xlsx</w:t>
        </w:r>
      </w:hyperlink>
    </w:p>
    <w:p w14:paraId="2FF970DD" w14:textId="77777777" w:rsidR="00821CA8" w:rsidRDefault="00821CA8" w:rsidP="000A731E">
      <w:pPr>
        <w:rPr>
          <w:b/>
          <w:sz w:val="24"/>
          <w:szCs w:val="24"/>
          <w:lang w:val="es-ES" w:eastAsia="es-CO"/>
        </w:rPr>
      </w:pPr>
    </w:p>
    <w:p w14:paraId="04973982" w14:textId="77777777" w:rsidR="00E308EB" w:rsidRPr="002F1883" w:rsidRDefault="00E308EB" w:rsidP="000A731E">
      <w:pPr>
        <w:rPr>
          <w:b/>
          <w:sz w:val="24"/>
          <w:szCs w:val="24"/>
          <w:lang w:val="es-ES" w:eastAsia="es-CO"/>
        </w:rPr>
      </w:pPr>
    </w:p>
    <w:p w14:paraId="50EC73F4" w14:textId="77777777" w:rsidR="00274756" w:rsidRPr="002F1883" w:rsidRDefault="00274756" w:rsidP="000A731E">
      <w:pPr>
        <w:rPr>
          <w:sz w:val="24"/>
          <w:szCs w:val="24"/>
          <w:lang w:val="es-ES" w:eastAsia="es-CO"/>
        </w:rPr>
      </w:pPr>
    </w:p>
    <w:p w14:paraId="29669A04" w14:textId="04CBC9C7" w:rsidR="00902186" w:rsidRDefault="007C0422" w:rsidP="00902186">
      <w:pPr>
        <w:pStyle w:val="Prrafodelista"/>
        <w:numPr>
          <w:ilvl w:val="0"/>
          <w:numId w:val="12"/>
        </w:numPr>
        <w:rPr>
          <w:rFonts w:ascii="Times New Roman" w:hAnsi="Times New Roman"/>
          <w:b/>
          <w:sz w:val="24"/>
          <w:szCs w:val="24"/>
        </w:rPr>
      </w:pPr>
      <w:r w:rsidRPr="00067678">
        <w:rPr>
          <w:rFonts w:ascii="Times New Roman" w:hAnsi="Times New Roman"/>
          <w:b/>
          <w:sz w:val="24"/>
          <w:szCs w:val="24"/>
        </w:rPr>
        <w:lastRenderedPageBreak/>
        <w:t>P</w:t>
      </w:r>
      <w:r w:rsidR="00902186" w:rsidRPr="00067678">
        <w:rPr>
          <w:rFonts w:ascii="Times New Roman" w:hAnsi="Times New Roman"/>
          <w:b/>
          <w:sz w:val="24"/>
          <w:szCs w:val="24"/>
        </w:rPr>
        <w:t>riorización de escenarios y medidas de intervención</w:t>
      </w:r>
    </w:p>
    <w:p w14:paraId="48DFB37B" w14:textId="77777777" w:rsidR="004F249E" w:rsidRPr="004F249E" w:rsidRDefault="004F249E" w:rsidP="004F249E">
      <w:pPr>
        <w:rPr>
          <w:bCs/>
          <w:sz w:val="24"/>
          <w:szCs w:val="24"/>
        </w:rPr>
      </w:pPr>
    </w:p>
    <w:p w14:paraId="469861EA" w14:textId="32B9DC02" w:rsidR="004F249E" w:rsidRPr="004F249E" w:rsidRDefault="004F249E" w:rsidP="004F249E">
      <w:pPr>
        <w:rPr>
          <w:bCs/>
          <w:sz w:val="24"/>
          <w:szCs w:val="24"/>
        </w:rPr>
      </w:pPr>
      <w:r w:rsidRPr="004F249E">
        <w:rPr>
          <w:bCs/>
          <w:sz w:val="24"/>
          <w:szCs w:val="24"/>
        </w:rPr>
        <w:t>Ver anexo 3</w:t>
      </w:r>
    </w:p>
    <w:p w14:paraId="78AF0E80" w14:textId="77777777" w:rsidR="007C0422" w:rsidRPr="002F1883" w:rsidRDefault="007C0422" w:rsidP="007C0422">
      <w:pPr>
        <w:rPr>
          <w:b/>
          <w:sz w:val="24"/>
          <w:szCs w:val="24"/>
          <w:highlight w:val="yellow"/>
        </w:rPr>
      </w:pPr>
    </w:p>
    <w:p w14:paraId="6E4596F7" w14:textId="44438488" w:rsidR="005150BA" w:rsidRPr="002F1883" w:rsidRDefault="00000000" w:rsidP="00902186">
      <w:pPr>
        <w:rPr>
          <w:sz w:val="24"/>
          <w:szCs w:val="24"/>
          <w:lang w:val="es-ES" w:eastAsia="es-CO"/>
        </w:rPr>
      </w:pPr>
      <w:hyperlink r:id="rId17" w:history="1">
        <w:r w:rsidR="004F249E">
          <w:rPr>
            <w:rStyle w:val="Hipervnculo"/>
          </w:rPr>
          <w:t>Medidas Intervención.xlsx</w:t>
        </w:r>
      </w:hyperlink>
    </w:p>
    <w:p w14:paraId="6801CA32" w14:textId="77777777" w:rsidR="005150BA" w:rsidRPr="002F1883" w:rsidRDefault="005150BA" w:rsidP="000A731E">
      <w:pPr>
        <w:rPr>
          <w:sz w:val="24"/>
          <w:szCs w:val="24"/>
          <w:lang w:val="es-ES" w:eastAsia="es-CO"/>
        </w:rPr>
      </w:pPr>
    </w:p>
    <w:p w14:paraId="63118C0A" w14:textId="77777777" w:rsidR="00067678" w:rsidRDefault="00067678" w:rsidP="00656776">
      <w:pPr>
        <w:rPr>
          <w:sz w:val="24"/>
          <w:szCs w:val="24"/>
          <w:lang w:val="es-CO" w:eastAsia="en-US"/>
        </w:rPr>
      </w:pPr>
    </w:p>
    <w:p w14:paraId="420190E1" w14:textId="77777777" w:rsidR="00067678" w:rsidRDefault="00067678" w:rsidP="00656776">
      <w:pPr>
        <w:rPr>
          <w:sz w:val="24"/>
          <w:szCs w:val="24"/>
          <w:lang w:val="es-CO" w:eastAsia="en-US"/>
        </w:rPr>
      </w:pPr>
    </w:p>
    <w:p w14:paraId="4E62E4D8" w14:textId="77777777" w:rsidR="00067678" w:rsidRPr="002F1883" w:rsidRDefault="00067678" w:rsidP="00656776">
      <w:pPr>
        <w:rPr>
          <w:sz w:val="24"/>
          <w:szCs w:val="24"/>
          <w:lang w:val="es-CO" w:eastAsia="en-US"/>
        </w:rPr>
      </w:pPr>
    </w:p>
    <w:tbl>
      <w:tblPr>
        <w:tblW w:w="12029" w:type="dxa"/>
        <w:tblCellMar>
          <w:left w:w="70" w:type="dxa"/>
          <w:right w:w="70" w:type="dxa"/>
        </w:tblCellMar>
        <w:tblLook w:val="04A0" w:firstRow="1" w:lastRow="0" w:firstColumn="1" w:lastColumn="0" w:noHBand="0" w:noVBand="1"/>
      </w:tblPr>
      <w:tblGrid>
        <w:gridCol w:w="400"/>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tblGrid>
      <w:tr w:rsidR="00067678" w:rsidRPr="002F1883" w14:paraId="545141C6" w14:textId="77777777" w:rsidTr="00067678">
        <w:trPr>
          <w:trHeight w:val="300"/>
        </w:trPr>
        <w:tc>
          <w:tcPr>
            <w:tcW w:w="400" w:type="dxa"/>
            <w:tcBorders>
              <w:top w:val="nil"/>
              <w:left w:val="nil"/>
              <w:bottom w:val="nil"/>
              <w:right w:val="nil"/>
            </w:tcBorders>
            <w:shd w:val="clear" w:color="auto" w:fill="auto"/>
            <w:noWrap/>
            <w:vAlign w:val="bottom"/>
            <w:hideMark/>
          </w:tcPr>
          <w:p w14:paraId="2977999D"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C4CDCC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BBE6F5F"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33C36874"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A8AF4EB"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FE2BFD9"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8E6D7EC"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AF66EBE"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B037272"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tcPr>
          <w:p w14:paraId="3A585070"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E4A7055" w14:textId="5B03C2E2"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8C43C73"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1B50043C"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7BF406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F165149"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06393B42"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CA30F5E"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691726B"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44DF7AF1"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4C7C43FF"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6495C4F"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7673843"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DE63BF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496E2C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B868551"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2B5680A"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14652BE4"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08517EA8"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3974A8AE"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4B77F726" w14:textId="77777777" w:rsidR="00067678" w:rsidRPr="002F1883" w:rsidRDefault="00067678" w:rsidP="00902186">
            <w:pPr>
              <w:overflowPunct/>
              <w:autoSpaceDE/>
              <w:autoSpaceDN/>
              <w:adjustRightInd/>
              <w:textAlignment w:val="auto"/>
              <w:rPr>
                <w:sz w:val="24"/>
                <w:szCs w:val="24"/>
                <w:lang w:val="es-CO" w:eastAsia="es-CO"/>
              </w:rPr>
            </w:pPr>
          </w:p>
        </w:tc>
      </w:tr>
      <w:tr w:rsidR="00067678" w:rsidRPr="002F1883" w14:paraId="48A2DACF" w14:textId="77777777" w:rsidTr="00067678">
        <w:trPr>
          <w:trHeight w:val="300"/>
        </w:trPr>
        <w:tc>
          <w:tcPr>
            <w:tcW w:w="400" w:type="dxa"/>
            <w:tcBorders>
              <w:top w:val="nil"/>
              <w:left w:val="nil"/>
              <w:bottom w:val="nil"/>
              <w:right w:val="nil"/>
            </w:tcBorders>
            <w:shd w:val="clear" w:color="auto" w:fill="auto"/>
            <w:noWrap/>
            <w:vAlign w:val="bottom"/>
            <w:hideMark/>
          </w:tcPr>
          <w:p w14:paraId="4C55220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906F287"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1A9327A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1A64AF7F"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3AD6AB6"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4EE39E36"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0D394C25"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A2AE8B4"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0B2E2340"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tcPr>
          <w:p w14:paraId="0BB4099A"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040B0A46" w14:textId="6912A796"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3695BF80"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9E06173"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0074B5A"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2E2759D"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4C6F189"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F2CE504"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85AB8E6"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3B741F81"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0E96A6E"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45A5049B"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6AE97E1"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3059051"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177E5DC0"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65DF5EEC"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45496B36"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2CA2CA8A"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7C40D464"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5E20EC60" w14:textId="77777777" w:rsidR="00067678" w:rsidRPr="002F1883" w:rsidRDefault="00067678" w:rsidP="00902186">
            <w:pPr>
              <w:overflowPunct/>
              <w:autoSpaceDE/>
              <w:autoSpaceDN/>
              <w:adjustRightInd/>
              <w:textAlignment w:val="auto"/>
              <w:rPr>
                <w:sz w:val="24"/>
                <w:szCs w:val="24"/>
                <w:lang w:val="es-CO" w:eastAsia="es-CO"/>
              </w:rPr>
            </w:pPr>
          </w:p>
        </w:tc>
        <w:tc>
          <w:tcPr>
            <w:tcW w:w="401" w:type="dxa"/>
            <w:tcBorders>
              <w:top w:val="nil"/>
              <w:left w:val="nil"/>
              <w:bottom w:val="nil"/>
              <w:right w:val="nil"/>
            </w:tcBorders>
            <w:shd w:val="clear" w:color="auto" w:fill="auto"/>
            <w:noWrap/>
            <w:vAlign w:val="bottom"/>
            <w:hideMark/>
          </w:tcPr>
          <w:p w14:paraId="3018F605" w14:textId="77777777" w:rsidR="00067678" w:rsidRPr="002F1883" w:rsidRDefault="00067678" w:rsidP="00902186">
            <w:pPr>
              <w:overflowPunct/>
              <w:autoSpaceDE/>
              <w:autoSpaceDN/>
              <w:adjustRightInd/>
              <w:textAlignment w:val="auto"/>
              <w:rPr>
                <w:sz w:val="24"/>
                <w:szCs w:val="24"/>
                <w:lang w:val="es-CO" w:eastAsia="es-CO"/>
              </w:rPr>
            </w:pPr>
          </w:p>
        </w:tc>
      </w:tr>
    </w:tbl>
    <w:p w14:paraId="0B25DB88" w14:textId="77777777" w:rsidR="00891641" w:rsidRPr="002F1883" w:rsidRDefault="00891641" w:rsidP="0039683A">
      <w:pPr>
        <w:pStyle w:val="Ttulo1"/>
      </w:pPr>
      <w:bookmarkStart w:id="32" w:name="_Toc151306667"/>
      <w:r w:rsidRPr="002F1883">
        <w:t>8)</w:t>
      </w:r>
      <w:bookmarkStart w:id="33" w:name="_Toc48222811"/>
      <w:r w:rsidRPr="002F1883">
        <w:t xml:space="preserve"> Esquema organizacional para la atención de emergencias</w:t>
      </w:r>
      <w:bookmarkEnd w:id="32"/>
      <w:bookmarkEnd w:id="33"/>
    </w:p>
    <w:p w14:paraId="4663B078" w14:textId="77777777" w:rsidR="00891641" w:rsidRPr="002F1883" w:rsidRDefault="00891641" w:rsidP="00891641">
      <w:pPr>
        <w:jc w:val="both"/>
        <w:rPr>
          <w:sz w:val="24"/>
          <w:szCs w:val="24"/>
          <w:lang w:val="es-ES" w:eastAsia="es-CO"/>
        </w:rPr>
      </w:pPr>
    </w:p>
    <w:p w14:paraId="7975D10B" w14:textId="77777777" w:rsidR="00891641" w:rsidRPr="002F1883" w:rsidRDefault="00891641" w:rsidP="00891641">
      <w:pPr>
        <w:keepNext/>
        <w:tabs>
          <w:tab w:val="left" w:pos="0"/>
        </w:tabs>
        <w:overflowPunct/>
        <w:autoSpaceDE/>
        <w:autoSpaceDN/>
        <w:adjustRightInd/>
        <w:spacing w:line="360" w:lineRule="auto"/>
        <w:textAlignment w:val="auto"/>
        <w:outlineLvl w:val="1"/>
        <w:rPr>
          <w:rFonts w:eastAsia="Calibri"/>
          <w:b/>
          <w:sz w:val="24"/>
          <w:szCs w:val="24"/>
          <w:lang w:val="es-CO" w:eastAsia="en-US"/>
        </w:rPr>
      </w:pPr>
      <w:bookmarkStart w:id="34" w:name="_Toc48222812"/>
      <w:bookmarkStart w:id="35" w:name="_Toc151306668"/>
      <w:r w:rsidRPr="002F1883">
        <w:rPr>
          <w:rFonts w:eastAsia="Calibri"/>
          <w:b/>
          <w:sz w:val="24"/>
          <w:szCs w:val="24"/>
          <w:lang w:val="es-CO" w:eastAsia="en-US"/>
        </w:rPr>
        <w:t>Estructura organizacional</w:t>
      </w:r>
      <w:bookmarkEnd w:id="34"/>
      <w:bookmarkEnd w:id="35"/>
    </w:p>
    <w:p w14:paraId="690EFD51" w14:textId="77777777" w:rsidR="00E308EB" w:rsidRDefault="00891641" w:rsidP="000A731E">
      <w:pPr>
        <w:rPr>
          <w:sz w:val="24"/>
          <w:szCs w:val="24"/>
        </w:rPr>
      </w:pPr>
      <w:bookmarkStart w:id="36" w:name="_Toc34014344"/>
      <w:r w:rsidRPr="002F1883">
        <w:rPr>
          <w:b/>
          <w:bCs/>
          <w:sz w:val="24"/>
          <w:szCs w:val="24"/>
        </w:rPr>
        <w:t>Figura 4.</w:t>
      </w:r>
      <w:r w:rsidRPr="002F1883">
        <w:rPr>
          <w:sz w:val="24"/>
          <w:szCs w:val="24"/>
        </w:rPr>
        <w:t xml:space="preserve"> </w:t>
      </w:r>
    </w:p>
    <w:p w14:paraId="37E190F4" w14:textId="49309D4A" w:rsidR="00891641" w:rsidRPr="002F1883" w:rsidRDefault="00891641" w:rsidP="000A731E">
      <w:pPr>
        <w:rPr>
          <w:sz w:val="24"/>
          <w:szCs w:val="24"/>
        </w:rPr>
      </w:pPr>
      <w:r w:rsidRPr="002F1883">
        <w:rPr>
          <w:bCs/>
          <w:sz w:val="24"/>
          <w:szCs w:val="24"/>
        </w:rPr>
        <w:t>Estructura organizacional del SC</w:t>
      </w:r>
      <w:bookmarkEnd w:id="36"/>
    </w:p>
    <w:p w14:paraId="6382A127" w14:textId="77777777" w:rsidR="00891641" w:rsidRPr="002F1883" w:rsidRDefault="00891641" w:rsidP="000A731E">
      <w:pPr>
        <w:rPr>
          <w:sz w:val="24"/>
          <w:szCs w:val="24"/>
          <w:lang w:val="es-ES" w:eastAsia="es-CO"/>
        </w:rPr>
      </w:pPr>
    </w:p>
    <w:p w14:paraId="256D3E12" w14:textId="77777777" w:rsidR="00891641" w:rsidRPr="002F1883" w:rsidRDefault="00891641" w:rsidP="000A731E">
      <w:pPr>
        <w:rPr>
          <w:sz w:val="24"/>
          <w:szCs w:val="24"/>
          <w:lang w:val="es-ES" w:eastAsia="es-CO"/>
        </w:rPr>
      </w:pPr>
    </w:p>
    <w:p w14:paraId="25053FB7" w14:textId="77777777" w:rsidR="00891641" w:rsidRPr="002F1883" w:rsidRDefault="00891641" w:rsidP="000A731E">
      <w:pPr>
        <w:rPr>
          <w:sz w:val="24"/>
          <w:szCs w:val="24"/>
          <w:lang w:val="es-ES" w:eastAsia="es-CO"/>
        </w:rPr>
      </w:pPr>
    </w:p>
    <w:p w14:paraId="556A067A" w14:textId="77777777" w:rsidR="00891641" w:rsidRPr="002F1883" w:rsidRDefault="00891641" w:rsidP="000A731E">
      <w:pPr>
        <w:rPr>
          <w:sz w:val="24"/>
          <w:szCs w:val="24"/>
          <w:lang w:val="es-ES" w:eastAsia="es-CO"/>
        </w:rPr>
      </w:pPr>
      <w:r w:rsidRPr="002F1883">
        <w:rPr>
          <w:noProof/>
          <w:sz w:val="24"/>
          <w:szCs w:val="24"/>
          <w:lang w:val="es-CO" w:eastAsia="es-CO"/>
        </w:rPr>
        <w:drawing>
          <wp:inline distT="0" distB="0" distL="0" distR="0" wp14:anchorId="0D7FD44F" wp14:editId="76F7613F">
            <wp:extent cx="6585585" cy="5334000"/>
            <wp:effectExtent l="0" t="0" r="43815" b="19050"/>
            <wp:docPr id="5" name="Diagrama 5">
              <a:extLst xmlns:a="http://schemas.openxmlformats.org/drawingml/2006/main">
                <a:ext uri="{FF2B5EF4-FFF2-40B4-BE49-F238E27FC236}">
                  <a16:creationId xmlns:a16="http://schemas.microsoft.com/office/drawing/2014/main" id="{38E80BF4-A6CA-4FBF-ACE7-5E37A9FC122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F875C99" w14:textId="77777777" w:rsidR="00891641" w:rsidRPr="002F1883" w:rsidRDefault="00891641" w:rsidP="000A731E">
      <w:pPr>
        <w:rPr>
          <w:sz w:val="24"/>
          <w:szCs w:val="24"/>
          <w:lang w:val="es-ES" w:eastAsia="es-CO"/>
        </w:rPr>
      </w:pPr>
    </w:p>
    <w:p w14:paraId="66F83119" w14:textId="77777777" w:rsidR="00891641" w:rsidRPr="002F1883" w:rsidRDefault="00891641" w:rsidP="000A731E">
      <w:pPr>
        <w:rPr>
          <w:sz w:val="24"/>
          <w:szCs w:val="24"/>
          <w:lang w:val="es-ES" w:eastAsia="es-CO"/>
        </w:rPr>
      </w:pPr>
    </w:p>
    <w:p w14:paraId="5A806BEA" w14:textId="77777777" w:rsidR="00891641" w:rsidRPr="002F1883" w:rsidRDefault="00891641" w:rsidP="000A731E">
      <w:pPr>
        <w:rPr>
          <w:sz w:val="24"/>
          <w:szCs w:val="24"/>
          <w:lang w:val="es-ES" w:eastAsia="es-CO"/>
        </w:rPr>
      </w:pPr>
    </w:p>
    <w:p w14:paraId="0BB8D610" w14:textId="77777777" w:rsidR="00891641" w:rsidRPr="002F1883" w:rsidRDefault="00891641" w:rsidP="000A731E">
      <w:pPr>
        <w:rPr>
          <w:sz w:val="24"/>
          <w:szCs w:val="24"/>
          <w:lang w:val="es-ES" w:eastAsia="es-CO"/>
        </w:rPr>
      </w:pPr>
    </w:p>
    <w:p w14:paraId="0090BBD9" w14:textId="77777777" w:rsidR="00891641" w:rsidRPr="002F1883" w:rsidRDefault="00891641" w:rsidP="00891641">
      <w:pPr>
        <w:pStyle w:val="Prrafodelista"/>
        <w:keepNext/>
        <w:numPr>
          <w:ilvl w:val="0"/>
          <w:numId w:val="12"/>
        </w:numPr>
        <w:spacing w:line="360" w:lineRule="auto"/>
        <w:outlineLvl w:val="0"/>
        <w:rPr>
          <w:rFonts w:ascii="Times New Roman" w:hAnsi="Times New Roman"/>
          <w:b/>
          <w:bCs/>
          <w:sz w:val="24"/>
          <w:szCs w:val="24"/>
        </w:rPr>
      </w:pPr>
      <w:bookmarkStart w:id="37" w:name="_Toc48222814"/>
      <w:bookmarkStart w:id="38" w:name="_Toc151306669"/>
      <w:r w:rsidRPr="002F1883">
        <w:rPr>
          <w:rFonts w:ascii="Times New Roman" w:hAnsi="Times New Roman"/>
          <w:b/>
          <w:bCs/>
          <w:sz w:val="24"/>
          <w:szCs w:val="24"/>
        </w:rPr>
        <w:t>Grupos de respuesta a la emergencia</w:t>
      </w:r>
      <w:bookmarkEnd w:id="37"/>
      <w:bookmarkEnd w:id="38"/>
      <w:r w:rsidRPr="002F1883">
        <w:rPr>
          <w:rFonts w:ascii="Times New Roman" w:hAnsi="Times New Roman"/>
          <w:b/>
          <w:bCs/>
          <w:sz w:val="24"/>
          <w:szCs w:val="24"/>
        </w:rPr>
        <w:t xml:space="preserve"> </w:t>
      </w:r>
    </w:p>
    <w:p w14:paraId="4B83116E" w14:textId="77777777" w:rsidR="00891641" w:rsidRPr="002F1883" w:rsidRDefault="00891641" w:rsidP="00891641">
      <w:pPr>
        <w:keepNext/>
        <w:overflowPunct/>
        <w:autoSpaceDE/>
        <w:autoSpaceDN/>
        <w:adjustRightInd/>
        <w:spacing w:line="360" w:lineRule="auto"/>
        <w:ind w:left="284"/>
        <w:textAlignment w:val="auto"/>
        <w:outlineLvl w:val="0"/>
        <w:rPr>
          <w:b/>
          <w:bCs/>
          <w:sz w:val="24"/>
          <w:szCs w:val="24"/>
          <w:lang w:val="es-ES" w:eastAsia="es-CO"/>
        </w:rPr>
      </w:pPr>
    </w:p>
    <w:p w14:paraId="7E407922" w14:textId="77777777" w:rsidR="00891641" w:rsidRPr="002F1883" w:rsidRDefault="00891641" w:rsidP="00891641">
      <w:pPr>
        <w:keepNext/>
        <w:overflowPunct/>
        <w:autoSpaceDE/>
        <w:autoSpaceDN/>
        <w:adjustRightInd/>
        <w:spacing w:line="360" w:lineRule="auto"/>
        <w:ind w:left="284"/>
        <w:textAlignment w:val="auto"/>
        <w:outlineLvl w:val="0"/>
        <w:rPr>
          <w:b/>
          <w:bCs/>
          <w:sz w:val="24"/>
          <w:szCs w:val="24"/>
          <w:lang w:val="es-ES" w:eastAsia="es-CO"/>
        </w:rPr>
      </w:pPr>
      <w:bookmarkStart w:id="39" w:name="_Toc48222815"/>
      <w:bookmarkStart w:id="40" w:name="_Toc151306670"/>
      <w:r w:rsidRPr="002F1883">
        <w:rPr>
          <w:b/>
          <w:bCs/>
          <w:sz w:val="24"/>
          <w:szCs w:val="24"/>
          <w:lang w:val="es-ES" w:eastAsia="es-CO"/>
        </w:rPr>
        <w:t>Brigada de emergencias</w:t>
      </w:r>
      <w:bookmarkEnd w:id="39"/>
      <w:bookmarkEnd w:id="40"/>
    </w:p>
    <w:p w14:paraId="07D235C4" w14:textId="77777777" w:rsidR="00891641" w:rsidRDefault="00891641" w:rsidP="00891641">
      <w:pPr>
        <w:rPr>
          <w:color w:val="FF0000"/>
          <w:sz w:val="24"/>
          <w:szCs w:val="24"/>
        </w:rPr>
      </w:pPr>
    </w:p>
    <w:p w14:paraId="07DB3F9F" w14:textId="77777777" w:rsidR="004F249E" w:rsidRDefault="004F249E" w:rsidP="00891641">
      <w:pPr>
        <w:rPr>
          <w:b/>
          <w:bCs/>
          <w:sz w:val="24"/>
          <w:szCs w:val="24"/>
        </w:rPr>
      </w:pPr>
    </w:p>
    <w:p w14:paraId="6B68CAB6" w14:textId="77777777" w:rsidR="004F249E" w:rsidRDefault="004F249E" w:rsidP="00891641">
      <w:pPr>
        <w:rPr>
          <w:b/>
          <w:bCs/>
          <w:sz w:val="24"/>
          <w:szCs w:val="24"/>
        </w:rPr>
      </w:pPr>
    </w:p>
    <w:p w14:paraId="59A444CD" w14:textId="77777777" w:rsidR="004F249E" w:rsidRDefault="004F249E" w:rsidP="00891641">
      <w:pPr>
        <w:rPr>
          <w:b/>
          <w:bCs/>
          <w:sz w:val="24"/>
          <w:szCs w:val="24"/>
        </w:rPr>
      </w:pPr>
    </w:p>
    <w:p w14:paraId="4F6F7016" w14:textId="77777777" w:rsidR="00E308EB" w:rsidRDefault="00E308EB" w:rsidP="00891641">
      <w:pPr>
        <w:rPr>
          <w:b/>
          <w:bCs/>
          <w:sz w:val="24"/>
          <w:szCs w:val="24"/>
        </w:rPr>
      </w:pPr>
      <w:r>
        <w:rPr>
          <w:b/>
          <w:bCs/>
          <w:sz w:val="24"/>
          <w:szCs w:val="24"/>
        </w:rPr>
        <w:t>Tabla 7.</w:t>
      </w:r>
    </w:p>
    <w:p w14:paraId="12B9925D" w14:textId="121875E4" w:rsidR="00891641" w:rsidRPr="00E308EB" w:rsidRDefault="00067678" w:rsidP="00891641">
      <w:pPr>
        <w:rPr>
          <w:sz w:val="24"/>
          <w:szCs w:val="24"/>
        </w:rPr>
      </w:pPr>
      <w:r w:rsidRPr="00E308EB">
        <w:rPr>
          <w:sz w:val="24"/>
          <w:szCs w:val="24"/>
        </w:rPr>
        <w:t>Datos Brigadistas:</w:t>
      </w:r>
    </w:p>
    <w:p w14:paraId="1315FFA8" w14:textId="77777777" w:rsidR="00067678" w:rsidRPr="002F1883" w:rsidRDefault="00067678" w:rsidP="00891641">
      <w:pPr>
        <w:rPr>
          <w:color w:val="FF0000"/>
          <w:sz w:val="24"/>
          <w:szCs w:val="24"/>
        </w:rPr>
      </w:pPr>
    </w:p>
    <w:tbl>
      <w:tblPr>
        <w:tblStyle w:val="Tablaconcuadrcula1"/>
        <w:tblW w:w="0" w:type="auto"/>
        <w:tblLook w:val="04A0" w:firstRow="1" w:lastRow="0" w:firstColumn="1" w:lastColumn="0" w:noHBand="0" w:noVBand="1"/>
      </w:tblPr>
      <w:tblGrid>
        <w:gridCol w:w="1594"/>
        <w:gridCol w:w="1282"/>
        <w:gridCol w:w="2408"/>
        <w:gridCol w:w="1515"/>
        <w:gridCol w:w="3991"/>
      </w:tblGrid>
      <w:tr w:rsidR="00891641" w:rsidRPr="002F1883" w14:paraId="01361EB0" w14:textId="77777777" w:rsidTr="004F249E">
        <w:trPr>
          <w:trHeight w:val="930"/>
        </w:trPr>
        <w:tc>
          <w:tcPr>
            <w:tcW w:w="1631" w:type="dxa"/>
            <w:hideMark/>
          </w:tcPr>
          <w:p w14:paraId="7430AE75" w14:textId="77777777" w:rsidR="00891641" w:rsidRPr="002F1883" w:rsidRDefault="00891641" w:rsidP="00891641">
            <w:pPr>
              <w:jc w:val="center"/>
              <w:rPr>
                <w:b/>
                <w:bCs/>
                <w:sz w:val="24"/>
                <w:szCs w:val="24"/>
                <w:lang w:val="en-US"/>
              </w:rPr>
            </w:pPr>
            <w:r w:rsidRPr="002F1883">
              <w:rPr>
                <w:b/>
                <w:bCs/>
                <w:sz w:val="24"/>
                <w:szCs w:val="24"/>
              </w:rPr>
              <w:t>NOMBRES Y APELLIDOS</w:t>
            </w:r>
          </w:p>
        </w:tc>
        <w:tc>
          <w:tcPr>
            <w:tcW w:w="1311" w:type="dxa"/>
            <w:hideMark/>
          </w:tcPr>
          <w:p w14:paraId="0AA1B2F2" w14:textId="77777777" w:rsidR="00891641" w:rsidRPr="002F1883" w:rsidRDefault="00891641" w:rsidP="00891641">
            <w:pPr>
              <w:jc w:val="center"/>
              <w:rPr>
                <w:b/>
                <w:bCs/>
                <w:sz w:val="24"/>
                <w:szCs w:val="24"/>
              </w:rPr>
            </w:pPr>
            <w:r w:rsidRPr="002F1883">
              <w:rPr>
                <w:b/>
                <w:bCs/>
                <w:sz w:val="24"/>
                <w:szCs w:val="24"/>
              </w:rPr>
              <w:t>CÉDULA</w:t>
            </w:r>
          </w:p>
        </w:tc>
        <w:tc>
          <w:tcPr>
            <w:tcW w:w="2467" w:type="dxa"/>
            <w:hideMark/>
          </w:tcPr>
          <w:p w14:paraId="785AABE0" w14:textId="77777777" w:rsidR="00891641" w:rsidRPr="002F1883" w:rsidRDefault="00891641" w:rsidP="00891641">
            <w:pPr>
              <w:jc w:val="center"/>
              <w:rPr>
                <w:b/>
                <w:bCs/>
                <w:sz w:val="24"/>
                <w:szCs w:val="24"/>
              </w:rPr>
            </w:pPr>
            <w:r w:rsidRPr="002F1883">
              <w:rPr>
                <w:b/>
                <w:bCs/>
                <w:sz w:val="24"/>
                <w:szCs w:val="24"/>
              </w:rPr>
              <w:t>CARGO</w:t>
            </w:r>
          </w:p>
        </w:tc>
        <w:tc>
          <w:tcPr>
            <w:tcW w:w="1288" w:type="dxa"/>
            <w:hideMark/>
          </w:tcPr>
          <w:p w14:paraId="4980B8E5" w14:textId="77777777" w:rsidR="00891641" w:rsidRPr="002F1883" w:rsidRDefault="00891641" w:rsidP="00891641">
            <w:pPr>
              <w:jc w:val="center"/>
              <w:rPr>
                <w:b/>
                <w:bCs/>
                <w:sz w:val="24"/>
                <w:szCs w:val="24"/>
              </w:rPr>
            </w:pPr>
            <w:r w:rsidRPr="002F1883">
              <w:rPr>
                <w:b/>
                <w:bCs/>
                <w:sz w:val="24"/>
                <w:szCs w:val="24"/>
              </w:rPr>
              <w:t>TELÉFONO</w:t>
            </w:r>
          </w:p>
        </w:tc>
        <w:tc>
          <w:tcPr>
            <w:tcW w:w="4093" w:type="dxa"/>
            <w:hideMark/>
          </w:tcPr>
          <w:p w14:paraId="6A42013B" w14:textId="77777777" w:rsidR="00891641" w:rsidRPr="002F1883" w:rsidRDefault="00891641" w:rsidP="00891641">
            <w:pPr>
              <w:jc w:val="center"/>
              <w:rPr>
                <w:b/>
                <w:bCs/>
                <w:sz w:val="24"/>
                <w:szCs w:val="24"/>
              </w:rPr>
            </w:pPr>
            <w:r w:rsidRPr="002F1883">
              <w:rPr>
                <w:b/>
                <w:bCs/>
                <w:sz w:val="24"/>
                <w:szCs w:val="24"/>
              </w:rPr>
              <w:t>ROL</w:t>
            </w:r>
          </w:p>
        </w:tc>
      </w:tr>
      <w:tr w:rsidR="00891641" w:rsidRPr="002F1883" w14:paraId="6D1535F7" w14:textId="77777777" w:rsidTr="004F249E">
        <w:trPr>
          <w:trHeight w:val="300"/>
        </w:trPr>
        <w:tc>
          <w:tcPr>
            <w:tcW w:w="1631" w:type="dxa"/>
            <w:noWrap/>
          </w:tcPr>
          <w:p w14:paraId="1443E8C8" w14:textId="4A3E3316" w:rsidR="00891641" w:rsidRPr="002F1883" w:rsidRDefault="00891641" w:rsidP="00891641">
            <w:pPr>
              <w:jc w:val="center"/>
              <w:rPr>
                <w:sz w:val="24"/>
                <w:szCs w:val="24"/>
              </w:rPr>
            </w:pPr>
          </w:p>
        </w:tc>
        <w:tc>
          <w:tcPr>
            <w:tcW w:w="1311" w:type="dxa"/>
            <w:noWrap/>
          </w:tcPr>
          <w:p w14:paraId="0C4605E5" w14:textId="39534300" w:rsidR="00891641" w:rsidRPr="002F1883" w:rsidRDefault="00891641" w:rsidP="00891641">
            <w:pPr>
              <w:jc w:val="center"/>
              <w:rPr>
                <w:sz w:val="24"/>
                <w:szCs w:val="24"/>
              </w:rPr>
            </w:pPr>
          </w:p>
        </w:tc>
        <w:tc>
          <w:tcPr>
            <w:tcW w:w="2467" w:type="dxa"/>
            <w:noWrap/>
          </w:tcPr>
          <w:p w14:paraId="755CDADF" w14:textId="6ECFEA0F" w:rsidR="00891641" w:rsidRPr="002F1883" w:rsidRDefault="00891641" w:rsidP="00891641">
            <w:pPr>
              <w:jc w:val="center"/>
              <w:rPr>
                <w:sz w:val="24"/>
                <w:szCs w:val="24"/>
              </w:rPr>
            </w:pPr>
          </w:p>
        </w:tc>
        <w:tc>
          <w:tcPr>
            <w:tcW w:w="1288" w:type="dxa"/>
            <w:noWrap/>
          </w:tcPr>
          <w:p w14:paraId="064599CF" w14:textId="77777777" w:rsidR="00891641" w:rsidRPr="002F1883" w:rsidRDefault="00891641" w:rsidP="00891641">
            <w:pPr>
              <w:jc w:val="center"/>
              <w:rPr>
                <w:sz w:val="24"/>
                <w:szCs w:val="24"/>
              </w:rPr>
            </w:pPr>
          </w:p>
        </w:tc>
        <w:tc>
          <w:tcPr>
            <w:tcW w:w="4093" w:type="dxa"/>
            <w:noWrap/>
          </w:tcPr>
          <w:p w14:paraId="372A4E93" w14:textId="3D97421B" w:rsidR="00891641" w:rsidRPr="002F1883" w:rsidRDefault="00891641" w:rsidP="00891641">
            <w:pPr>
              <w:jc w:val="center"/>
              <w:rPr>
                <w:sz w:val="24"/>
                <w:szCs w:val="24"/>
              </w:rPr>
            </w:pPr>
          </w:p>
        </w:tc>
      </w:tr>
      <w:tr w:rsidR="00891641" w:rsidRPr="002F1883" w14:paraId="053DE20C" w14:textId="77777777" w:rsidTr="004F249E">
        <w:trPr>
          <w:trHeight w:val="300"/>
        </w:trPr>
        <w:tc>
          <w:tcPr>
            <w:tcW w:w="1631" w:type="dxa"/>
            <w:noWrap/>
          </w:tcPr>
          <w:p w14:paraId="61C43964" w14:textId="37F9EC4C" w:rsidR="00891641" w:rsidRPr="002F1883" w:rsidRDefault="00891641" w:rsidP="00891641">
            <w:pPr>
              <w:jc w:val="center"/>
              <w:rPr>
                <w:sz w:val="24"/>
                <w:szCs w:val="24"/>
              </w:rPr>
            </w:pPr>
          </w:p>
        </w:tc>
        <w:tc>
          <w:tcPr>
            <w:tcW w:w="1311" w:type="dxa"/>
            <w:noWrap/>
          </w:tcPr>
          <w:p w14:paraId="3FDAAA7D" w14:textId="17B28DE3" w:rsidR="00891641" w:rsidRPr="002F1883" w:rsidRDefault="00891641" w:rsidP="00891641">
            <w:pPr>
              <w:jc w:val="center"/>
              <w:rPr>
                <w:sz w:val="24"/>
                <w:szCs w:val="24"/>
              </w:rPr>
            </w:pPr>
          </w:p>
        </w:tc>
        <w:tc>
          <w:tcPr>
            <w:tcW w:w="2467" w:type="dxa"/>
            <w:noWrap/>
          </w:tcPr>
          <w:p w14:paraId="42CB4C3C" w14:textId="1A610968" w:rsidR="00891641" w:rsidRPr="002F1883" w:rsidRDefault="00891641" w:rsidP="00891641">
            <w:pPr>
              <w:jc w:val="center"/>
              <w:rPr>
                <w:sz w:val="24"/>
                <w:szCs w:val="24"/>
              </w:rPr>
            </w:pPr>
          </w:p>
        </w:tc>
        <w:tc>
          <w:tcPr>
            <w:tcW w:w="1288" w:type="dxa"/>
          </w:tcPr>
          <w:p w14:paraId="0C3876F0" w14:textId="77777777" w:rsidR="00891641" w:rsidRPr="002F1883" w:rsidRDefault="00891641" w:rsidP="00891641">
            <w:pPr>
              <w:jc w:val="center"/>
              <w:rPr>
                <w:sz w:val="24"/>
                <w:szCs w:val="24"/>
              </w:rPr>
            </w:pPr>
          </w:p>
        </w:tc>
        <w:tc>
          <w:tcPr>
            <w:tcW w:w="4093" w:type="dxa"/>
            <w:noWrap/>
          </w:tcPr>
          <w:p w14:paraId="6D378032" w14:textId="4F3AB5E6" w:rsidR="00891641" w:rsidRPr="002F1883" w:rsidRDefault="00891641" w:rsidP="00891641">
            <w:pPr>
              <w:jc w:val="center"/>
              <w:rPr>
                <w:sz w:val="24"/>
                <w:szCs w:val="24"/>
              </w:rPr>
            </w:pPr>
          </w:p>
        </w:tc>
      </w:tr>
      <w:tr w:rsidR="00891641" w:rsidRPr="002F1883" w14:paraId="2B9B201E" w14:textId="77777777" w:rsidTr="004F249E">
        <w:trPr>
          <w:trHeight w:val="300"/>
        </w:trPr>
        <w:tc>
          <w:tcPr>
            <w:tcW w:w="1631" w:type="dxa"/>
            <w:noWrap/>
          </w:tcPr>
          <w:p w14:paraId="32159EC8" w14:textId="76FED192" w:rsidR="00891641" w:rsidRPr="002F1883" w:rsidRDefault="00891641" w:rsidP="00891641">
            <w:pPr>
              <w:jc w:val="center"/>
              <w:rPr>
                <w:sz w:val="24"/>
                <w:szCs w:val="24"/>
              </w:rPr>
            </w:pPr>
          </w:p>
        </w:tc>
        <w:tc>
          <w:tcPr>
            <w:tcW w:w="1311" w:type="dxa"/>
            <w:noWrap/>
          </w:tcPr>
          <w:p w14:paraId="02792FE2" w14:textId="4872CBBC" w:rsidR="00891641" w:rsidRPr="002F1883" w:rsidRDefault="00891641" w:rsidP="00891641">
            <w:pPr>
              <w:jc w:val="center"/>
              <w:rPr>
                <w:sz w:val="24"/>
                <w:szCs w:val="24"/>
              </w:rPr>
            </w:pPr>
          </w:p>
        </w:tc>
        <w:tc>
          <w:tcPr>
            <w:tcW w:w="2467" w:type="dxa"/>
            <w:noWrap/>
          </w:tcPr>
          <w:p w14:paraId="7E2EA0AD" w14:textId="13B601E1" w:rsidR="00891641" w:rsidRPr="002F1883" w:rsidRDefault="00891641" w:rsidP="00891641">
            <w:pPr>
              <w:jc w:val="center"/>
              <w:rPr>
                <w:sz w:val="24"/>
                <w:szCs w:val="24"/>
              </w:rPr>
            </w:pPr>
          </w:p>
        </w:tc>
        <w:tc>
          <w:tcPr>
            <w:tcW w:w="1288" w:type="dxa"/>
            <w:noWrap/>
          </w:tcPr>
          <w:p w14:paraId="5DD71A2A" w14:textId="77777777" w:rsidR="00891641" w:rsidRPr="002F1883" w:rsidRDefault="00891641" w:rsidP="00891641">
            <w:pPr>
              <w:jc w:val="center"/>
              <w:rPr>
                <w:sz w:val="24"/>
                <w:szCs w:val="24"/>
              </w:rPr>
            </w:pPr>
          </w:p>
        </w:tc>
        <w:tc>
          <w:tcPr>
            <w:tcW w:w="4093" w:type="dxa"/>
            <w:noWrap/>
          </w:tcPr>
          <w:p w14:paraId="20139DD8" w14:textId="09EAE73F" w:rsidR="00891641" w:rsidRPr="002F1883" w:rsidRDefault="00891641" w:rsidP="00891641">
            <w:pPr>
              <w:jc w:val="center"/>
              <w:rPr>
                <w:sz w:val="24"/>
                <w:szCs w:val="24"/>
              </w:rPr>
            </w:pPr>
          </w:p>
        </w:tc>
      </w:tr>
      <w:tr w:rsidR="00891641" w:rsidRPr="002F1883" w14:paraId="7EC7B503" w14:textId="77777777" w:rsidTr="004F249E">
        <w:trPr>
          <w:trHeight w:val="300"/>
        </w:trPr>
        <w:tc>
          <w:tcPr>
            <w:tcW w:w="1631" w:type="dxa"/>
            <w:noWrap/>
          </w:tcPr>
          <w:p w14:paraId="792BDEA9" w14:textId="11CFFC87" w:rsidR="00891641" w:rsidRPr="002F1883" w:rsidRDefault="00891641" w:rsidP="00891641">
            <w:pPr>
              <w:jc w:val="center"/>
              <w:rPr>
                <w:sz w:val="24"/>
                <w:szCs w:val="24"/>
              </w:rPr>
            </w:pPr>
          </w:p>
        </w:tc>
        <w:tc>
          <w:tcPr>
            <w:tcW w:w="1311" w:type="dxa"/>
            <w:noWrap/>
          </w:tcPr>
          <w:p w14:paraId="2309E957" w14:textId="767F6EF1" w:rsidR="00891641" w:rsidRPr="002F1883" w:rsidRDefault="00891641" w:rsidP="00891641">
            <w:pPr>
              <w:jc w:val="center"/>
              <w:rPr>
                <w:sz w:val="24"/>
                <w:szCs w:val="24"/>
              </w:rPr>
            </w:pPr>
          </w:p>
        </w:tc>
        <w:tc>
          <w:tcPr>
            <w:tcW w:w="2467" w:type="dxa"/>
            <w:noWrap/>
          </w:tcPr>
          <w:p w14:paraId="4E497078" w14:textId="212DD635" w:rsidR="00891641" w:rsidRPr="002F1883" w:rsidRDefault="00891641" w:rsidP="00891641">
            <w:pPr>
              <w:jc w:val="center"/>
              <w:rPr>
                <w:sz w:val="24"/>
                <w:szCs w:val="24"/>
              </w:rPr>
            </w:pPr>
          </w:p>
        </w:tc>
        <w:tc>
          <w:tcPr>
            <w:tcW w:w="1288" w:type="dxa"/>
          </w:tcPr>
          <w:p w14:paraId="726C7878" w14:textId="77777777" w:rsidR="00891641" w:rsidRPr="002F1883" w:rsidRDefault="00891641" w:rsidP="00891641">
            <w:pPr>
              <w:jc w:val="center"/>
              <w:rPr>
                <w:sz w:val="24"/>
                <w:szCs w:val="24"/>
              </w:rPr>
            </w:pPr>
          </w:p>
        </w:tc>
        <w:tc>
          <w:tcPr>
            <w:tcW w:w="4093" w:type="dxa"/>
            <w:noWrap/>
          </w:tcPr>
          <w:p w14:paraId="46567B5F" w14:textId="28BACBEC" w:rsidR="00891641" w:rsidRPr="002F1883" w:rsidRDefault="00891641" w:rsidP="00891641">
            <w:pPr>
              <w:jc w:val="center"/>
              <w:rPr>
                <w:sz w:val="24"/>
                <w:szCs w:val="24"/>
              </w:rPr>
            </w:pPr>
          </w:p>
        </w:tc>
      </w:tr>
      <w:tr w:rsidR="00891641" w:rsidRPr="002F1883" w14:paraId="2A548004" w14:textId="77777777" w:rsidTr="004F249E">
        <w:trPr>
          <w:trHeight w:val="300"/>
        </w:trPr>
        <w:tc>
          <w:tcPr>
            <w:tcW w:w="1631" w:type="dxa"/>
            <w:noWrap/>
          </w:tcPr>
          <w:p w14:paraId="4E783B8F" w14:textId="504E9A14" w:rsidR="00891641" w:rsidRPr="002F1883" w:rsidRDefault="00891641" w:rsidP="00891641">
            <w:pPr>
              <w:jc w:val="center"/>
              <w:rPr>
                <w:sz w:val="24"/>
                <w:szCs w:val="24"/>
              </w:rPr>
            </w:pPr>
          </w:p>
        </w:tc>
        <w:tc>
          <w:tcPr>
            <w:tcW w:w="1311" w:type="dxa"/>
            <w:noWrap/>
          </w:tcPr>
          <w:p w14:paraId="7591C65F" w14:textId="029CB168" w:rsidR="00891641" w:rsidRPr="002F1883" w:rsidRDefault="00891641" w:rsidP="00891641">
            <w:pPr>
              <w:jc w:val="center"/>
              <w:rPr>
                <w:sz w:val="24"/>
                <w:szCs w:val="24"/>
              </w:rPr>
            </w:pPr>
          </w:p>
        </w:tc>
        <w:tc>
          <w:tcPr>
            <w:tcW w:w="2467" w:type="dxa"/>
            <w:noWrap/>
          </w:tcPr>
          <w:p w14:paraId="74741A27" w14:textId="6987322C" w:rsidR="00891641" w:rsidRPr="002F1883" w:rsidRDefault="00891641" w:rsidP="00891641">
            <w:pPr>
              <w:jc w:val="center"/>
              <w:rPr>
                <w:sz w:val="24"/>
                <w:szCs w:val="24"/>
              </w:rPr>
            </w:pPr>
          </w:p>
        </w:tc>
        <w:tc>
          <w:tcPr>
            <w:tcW w:w="1288" w:type="dxa"/>
            <w:noWrap/>
          </w:tcPr>
          <w:p w14:paraId="251C3CE3" w14:textId="77777777" w:rsidR="00891641" w:rsidRPr="002F1883" w:rsidRDefault="00891641" w:rsidP="00891641">
            <w:pPr>
              <w:jc w:val="center"/>
              <w:rPr>
                <w:sz w:val="24"/>
                <w:szCs w:val="24"/>
              </w:rPr>
            </w:pPr>
          </w:p>
        </w:tc>
        <w:tc>
          <w:tcPr>
            <w:tcW w:w="4093" w:type="dxa"/>
            <w:noWrap/>
          </w:tcPr>
          <w:p w14:paraId="47588789" w14:textId="73178CF3" w:rsidR="00891641" w:rsidRPr="002F1883" w:rsidRDefault="00891641" w:rsidP="00891641">
            <w:pPr>
              <w:jc w:val="center"/>
              <w:rPr>
                <w:sz w:val="24"/>
                <w:szCs w:val="24"/>
              </w:rPr>
            </w:pPr>
          </w:p>
        </w:tc>
      </w:tr>
      <w:tr w:rsidR="00891641" w:rsidRPr="002F1883" w14:paraId="295ACB7C" w14:textId="77777777" w:rsidTr="004F249E">
        <w:trPr>
          <w:trHeight w:val="300"/>
        </w:trPr>
        <w:tc>
          <w:tcPr>
            <w:tcW w:w="1631" w:type="dxa"/>
            <w:noWrap/>
          </w:tcPr>
          <w:p w14:paraId="06BFECDA" w14:textId="78B04CB3" w:rsidR="00891641" w:rsidRPr="002F1883" w:rsidRDefault="00891641" w:rsidP="00891641">
            <w:pPr>
              <w:jc w:val="center"/>
              <w:rPr>
                <w:sz w:val="24"/>
                <w:szCs w:val="24"/>
              </w:rPr>
            </w:pPr>
          </w:p>
        </w:tc>
        <w:tc>
          <w:tcPr>
            <w:tcW w:w="1311" w:type="dxa"/>
            <w:noWrap/>
          </w:tcPr>
          <w:p w14:paraId="0BEE210B" w14:textId="69262D9A" w:rsidR="00891641" w:rsidRPr="002F1883" w:rsidRDefault="00891641" w:rsidP="00891641">
            <w:pPr>
              <w:jc w:val="center"/>
              <w:rPr>
                <w:sz w:val="24"/>
                <w:szCs w:val="24"/>
              </w:rPr>
            </w:pPr>
          </w:p>
        </w:tc>
        <w:tc>
          <w:tcPr>
            <w:tcW w:w="2467" w:type="dxa"/>
            <w:noWrap/>
          </w:tcPr>
          <w:p w14:paraId="49765F2A" w14:textId="45BC701F" w:rsidR="00891641" w:rsidRPr="002F1883" w:rsidRDefault="00891641" w:rsidP="00891641">
            <w:pPr>
              <w:jc w:val="center"/>
              <w:rPr>
                <w:sz w:val="24"/>
                <w:szCs w:val="24"/>
              </w:rPr>
            </w:pPr>
          </w:p>
        </w:tc>
        <w:tc>
          <w:tcPr>
            <w:tcW w:w="1288" w:type="dxa"/>
            <w:noWrap/>
          </w:tcPr>
          <w:p w14:paraId="5D2DA2A0" w14:textId="77777777" w:rsidR="00891641" w:rsidRPr="002F1883" w:rsidRDefault="00891641" w:rsidP="00891641">
            <w:pPr>
              <w:jc w:val="center"/>
              <w:rPr>
                <w:sz w:val="24"/>
                <w:szCs w:val="24"/>
              </w:rPr>
            </w:pPr>
          </w:p>
        </w:tc>
        <w:tc>
          <w:tcPr>
            <w:tcW w:w="4093" w:type="dxa"/>
            <w:noWrap/>
          </w:tcPr>
          <w:p w14:paraId="3AC4C232" w14:textId="7279CD0D" w:rsidR="00891641" w:rsidRPr="002F1883" w:rsidRDefault="00891641" w:rsidP="00891641">
            <w:pPr>
              <w:jc w:val="center"/>
              <w:rPr>
                <w:sz w:val="24"/>
                <w:szCs w:val="24"/>
              </w:rPr>
            </w:pPr>
          </w:p>
        </w:tc>
      </w:tr>
      <w:tr w:rsidR="00891641" w:rsidRPr="002F1883" w14:paraId="12CA0CE9" w14:textId="77777777" w:rsidTr="004F249E">
        <w:trPr>
          <w:trHeight w:val="300"/>
        </w:trPr>
        <w:tc>
          <w:tcPr>
            <w:tcW w:w="1631" w:type="dxa"/>
            <w:noWrap/>
          </w:tcPr>
          <w:p w14:paraId="1B3D2D4A" w14:textId="2441D7D7" w:rsidR="00891641" w:rsidRPr="002F1883" w:rsidRDefault="00891641" w:rsidP="00891641">
            <w:pPr>
              <w:jc w:val="center"/>
              <w:rPr>
                <w:sz w:val="24"/>
                <w:szCs w:val="24"/>
              </w:rPr>
            </w:pPr>
          </w:p>
        </w:tc>
        <w:tc>
          <w:tcPr>
            <w:tcW w:w="1311" w:type="dxa"/>
            <w:noWrap/>
          </w:tcPr>
          <w:p w14:paraId="14FF302D" w14:textId="3126456B" w:rsidR="00891641" w:rsidRPr="002F1883" w:rsidRDefault="00891641" w:rsidP="00891641">
            <w:pPr>
              <w:jc w:val="center"/>
              <w:rPr>
                <w:sz w:val="24"/>
                <w:szCs w:val="24"/>
              </w:rPr>
            </w:pPr>
          </w:p>
        </w:tc>
        <w:tc>
          <w:tcPr>
            <w:tcW w:w="2467" w:type="dxa"/>
            <w:noWrap/>
          </w:tcPr>
          <w:p w14:paraId="1CE7DBFB" w14:textId="01303322" w:rsidR="00891641" w:rsidRPr="002F1883" w:rsidRDefault="00891641" w:rsidP="00891641">
            <w:pPr>
              <w:jc w:val="center"/>
              <w:rPr>
                <w:sz w:val="24"/>
                <w:szCs w:val="24"/>
              </w:rPr>
            </w:pPr>
          </w:p>
        </w:tc>
        <w:tc>
          <w:tcPr>
            <w:tcW w:w="1288" w:type="dxa"/>
            <w:noWrap/>
          </w:tcPr>
          <w:p w14:paraId="05EEF76A" w14:textId="77777777" w:rsidR="00891641" w:rsidRPr="002F1883" w:rsidRDefault="00891641" w:rsidP="00891641">
            <w:pPr>
              <w:jc w:val="center"/>
              <w:rPr>
                <w:sz w:val="24"/>
                <w:szCs w:val="24"/>
              </w:rPr>
            </w:pPr>
          </w:p>
        </w:tc>
        <w:tc>
          <w:tcPr>
            <w:tcW w:w="4093" w:type="dxa"/>
            <w:noWrap/>
          </w:tcPr>
          <w:p w14:paraId="3B965F12" w14:textId="1E7B747A" w:rsidR="00891641" w:rsidRPr="002F1883" w:rsidRDefault="00891641" w:rsidP="00891641">
            <w:pPr>
              <w:jc w:val="center"/>
              <w:rPr>
                <w:sz w:val="24"/>
                <w:szCs w:val="24"/>
              </w:rPr>
            </w:pPr>
          </w:p>
        </w:tc>
      </w:tr>
      <w:tr w:rsidR="00891641" w:rsidRPr="002F1883" w14:paraId="080BFD84" w14:textId="77777777" w:rsidTr="004F249E">
        <w:trPr>
          <w:trHeight w:val="300"/>
        </w:trPr>
        <w:tc>
          <w:tcPr>
            <w:tcW w:w="1631" w:type="dxa"/>
            <w:noWrap/>
          </w:tcPr>
          <w:p w14:paraId="6C5DF22D" w14:textId="3D83A224" w:rsidR="00891641" w:rsidRPr="002F1883" w:rsidRDefault="00891641" w:rsidP="00891641">
            <w:pPr>
              <w:jc w:val="center"/>
              <w:rPr>
                <w:sz w:val="24"/>
                <w:szCs w:val="24"/>
              </w:rPr>
            </w:pPr>
          </w:p>
        </w:tc>
        <w:tc>
          <w:tcPr>
            <w:tcW w:w="1311" w:type="dxa"/>
            <w:noWrap/>
          </w:tcPr>
          <w:p w14:paraId="6B2096A4" w14:textId="4D3320F1" w:rsidR="00891641" w:rsidRPr="002F1883" w:rsidRDefault="00891641" w:rsidP="00891641">
            <w:pPr>
              <w:jc w:val="center"/>
              <w:rPr>
                <w:sz w:val="24"/>
                <w:szCs w:val="24"/>
              </w:rPr>
            </w:pPr>
          </w:p>
        </w:tc>
        <w:tc>
          <w:tcPr>
            <w:tcW w:w="2467" w:type="dxa"/>
            <w:noWrap/>
          </w:tcPr>
          <w:p w14:paraId="5C3FF9CD" w14:textId="24BBA199" w:rsidR="00891641" w:rsidRPr="002F1883" w:rsidRDefault="00891641" w:rsidP="00891641">
            <w:pPr>
              <w:jc w:val="center"/>
              <w:rPr>
                <w:sz w:val="24"/>
                <w:szCs w:val="24"/>
              </w:rPr>
            </w:pPr>
          </w:p>
        </w:tc>
        <w:tc>
          <w:tcPr>
            <w:tcW w:w="1288" w:type="dxa"/>
            <w:noWrap/>
          </w:tcPr>
          <w:p w14:paraId="1D5F20CA" w14:textId="77777777" w:rsidR="00891641" w:rsidRPr="002F1883" w:rsidRDefault="00891641" w:rsidP="00891641">
            <w:pPr>
              <w:jc w:val="center"/>
              <w:rPr>
                <w:sz w:val="24"/>
                <w:szCs w:val="24"/>
              </w:rPr>
            </w:pPr>
          </w:p>
        </w:tc>
        <w:tc>
          <w:tcPr>
            <w:tcW w:w="4093" w:type="dxa"/>
            <w:noWrap/>
          </w:tcPr>
          <w:p w14:paraId="6579ADC3" w14:textId="0D021A67" w:rsidR="00891641" w:rsidRPr="002F1883" w:rsidRDefault="00891641" w:rsidP="00891641">
            <w:pPr>
              <w:jc w:val="center"/>
              <w:rPr>
                <w:sz w:val="24"/>
                <w:szCs w:val="24"/>
              </w:rPr>
            </w:pPr>
          </w:p>
        </w:tc>
      </w:tr>
      <w:tr w:rsidR="00891641" w:rsidRPr="002F1883" w14:paraId="2B2B1100" w14:textId="77777777" w:rsidTr="004F249E">
        <w:trPr>
          <w:trHeight w:val="300"/>
        </w:trPr>
        <w:tc>
          <w:tcPr>
            <w:tcW w:w="1631" w:type="dxa"/>
            <w:noWrap/>
          </w:tcPr>
          <w:p w14:paraId="4F09651A" w14:textId="41FDE4C3" w:rsidR="00891641" w:rsidRPr="002F1883" w:rsidRDefault="00891641" w:rsidP="00891641">
            <w:pPr>
              <w:jc w:val="center"/>
              <w:rPr>
                <w:sz w:val="24"/>
                <w:szCs w:val="24"/>
              </w:rPr>
            </w:pPr>
          </w:p>
        </w:tc>
        <w:tc>
          <w:tcPr>
            <w:tcW w:w="1311" w:type="dxa"/>
            <w:noWrap/>
          </w:tcPr>
          <w:p w14:paraId="36788078" w14:textId="1FDB7AAC" w:rsidR="00891641" w:rsidRPr="002F1883" w:rsidRDefault="00891641" w:rsidP="00891641">
            <w:pPr>
              <w:jc w:val="center"/>
              <w:rPr>
                <w:sz w:val="24"/>
                <w:szCs w:val="24"/>
              </w:rPr>
            </w:pPr>
          </w:p>
        </w:tc>
        <w:tc>
          <w:tcPr>
            <w:tcW w:w="2467" w:type="dxa"/>
            <w:noWrap/>
          </w:tcPr>
          <w:p w14:paraId="47E55642" w14:textId="010109A4" w:rsidR="00891641" w:rsidRPr="002F1883" w:rsidRDefault="00891641" w:rsidP="00891641">
            <w:pPr>
              <w:jc w:val="center"/>
              <w:rPr>
                <w:sz w:val="24"/>
                <w:szCs w:val="24"/>
              </w:rPr>
            </w:pPr>
          </w:p>
        </w:tc>
        <w:tc>
          <w:tcPr>
            <w:tcW w:w="1288" w:type="dxa"/>
            <w:noWrap/>
          </w:tcPr>
          <w:p w14:paraId="442AF393" w14:textId="77777777" w:rsidR="00891641" w:rsidRPr="002F1883" w:rsidRDefault="00891641" w:rsidP="00891641">
            <w:pPr>
              <w:jc w:val="center"/>
              <w:rPr>
                <w:sz w:val="24"/>
                <w:szCs w:val="24"/>
              </w:rPr>
            </w:pPr>
          </w:p>
        </w:tc>
        <w:tc>
          <w:tcPr>
            <w:tcW w:w="4093" w:type="dxa"/>
            <w:noWrap/>
          </w:tcPr>
          <w:p w14:paraId="3ECF20D3" w14:textId="7DF0267A" w:rsidR="00891641" w:rsidRPr="002F1883" w:rsidRDefault="00891641" w:rsidP="00891641">
            <w:pPr>
              <w:jc w:val="center"/>
              <w:rPr>
                <w:sz w:val="24"/>
                <w:szCs w:val="24"/>
              </w:rPr>
            </w:pPr>
          </w:p>
        </w:tc>
      </w:tr>
      <w:tr w:rsidR="00891641" w:rsidRPr="002F1883" w14:paraId="7449BD1A" w14:textId="77777777" w:rsidTr="004F249E">
        <w:trPr>
          <w:trHeight w:val="300"/>
        </w:trPr>
        <w:tc>
          <w:tcPr>
            <w:tcW w:w="1631" w:type="dxa"/>
            <w:noWrap/>
          </w:tcPr>
          <w:p w14:paraId="2E37F861" w14:textId="2AB38FBE" w:rsidR="00891641" w:rsidRPr="002F1883" w:rsidRDefault="00891641" w:rsidP="00891641">
            <w:pPr>
              <w:jc w:val="center"/>
              <w:rPr>
                <w:sz w:val="24"/>
                <w:szCs w:val="24"/>
              </w:rPr>
            </w:pPr>
          </w:p>
        </w:tc>
        <w:tc>
          <w:tcPr>
            <w:tcW w:w="1311" w:type="dxa"/>
            <w:noWrap/>
          </w:tcPr>
          <w:p w14:paraId="344070BD" w14:textId="6E2208AC" w:rsidR="00891641" w:rsidRPr="002F1883" w:rsidRDefault="00891641" w:rsidP="00891641">
            <w:pPr>
              <w:jc w:val="center"/>
              <w:rPr>
                <w:sz w:val="24"/>
                <w:szCs w:val="24"/>
              </w:rPr>
            </w:pPr>
          </w:p>
        </w:tc>
        <w:tc>
          <w:tcPr>
            <w:tcW w:w="2467" w:type="dxa"/>
            <w:noWrap/>
          </w:tcPr>
          <w:p w14:paraId="2731D1C9" w14:textId="16FC7505" w:rsidR="00891641" w:rsidRPr="002F1883" w:rsidRDefault="00891641" w:rsidP="00891641">
            <w:pPr>
              <w:jc w:val="center"/>
              <w:rPr>
                <w:sz w:val="24"/>
                <w:szCs w:val="24"/>
              </w:rPr>
            </w:pPr>
          </w:p>
        </w:tc>
        <w:tc>
          <w:tcPr>
            <w:tcW w:w="1288" w:type="dxa"/>
            <w:noWrap/>
          </w:tcPr>
          <w:p w14:paraId="3D49DEAA" w14:textId="77777777" w:rsidR="00891641" w:rsidRPr="002F1883" w:rsidRDefault="00891641" w:rsidP="00891641">
            <w:pPr>
              <w:jc w:val="center"/>
              <w:rPr>
                <w:sz w:val="24"/>
                <w:szCs w:val="24"/>
              </w:rPr>
            </w:pPr>
          </w:p>
        </w:tc>
        <w:tc>
          <w:tcPr>
            <w:tcW w:w="4093" w:type="dxa"/>
            <w:noWrap/>
          </w:tcPr>
          <w:p w14:paraId="55F00702" w14:textId="443DEEBC" w:rsidR="00891641" w:rsidRPr="002F1883" w:rsidRDefault="00891641" w:rsidP="00891641">
            <w:pPr>
              <w:jc w:val="center"/>
              <w:rPr>
                <w:sz w:val="24"/>
                <w:szCs w:val="24"/>
              </w:rPr>
            </w:pPr>
          </w:p>
        </w:tc>
      </w:tr>
      <w:tr w:rsidR="00891641" w:rsidRPr="002F1883" w14:paraId="3E1BC731" w14:textId="77777777" w:rsidTr="004F249E">
        <w:trPr>
          <w:trHeight w:val="300"/>
        </w:trPr>
        <w:tc>
          <w:tcPr>
            <w:tcW w:w="1631" w:type="dxa"/>
            <w:noWrap/>
          </w:tcPr>
          <w:p w14:paraId="4BE8856E" w14:textId="4B6BE965" w:rsidR="00891641" w:rsidRPr="002F1883" w:rsidRDefault="00891641" w:rsidP="00891641">
            <w:pPr>
              <w:jc w:val="center"/>
              <w:rPr>
                <w:sz w:val="24"/>
                <w:szCs w:val="24"/>
              </w:rPr>
            </w:pPr>
          </w:p>
        </w:tc>
        <w:tc>
          <w:tcPr>
            <w:tcW w:w="1311" w:type="dxa"/>
            <w:noWrap/>
          </w:tcPr>
          <w:p w14:paraId="3253B7E3" w14:textId="51A89513" w:rsidR="00891641" w:rsidRPr="002F1883" w:rsidRDefault="00891641" w:rsidP="00891641">
            <w:pPr>
              <w:jc w:val="center"/>
              <w:rPr>
                <w:sz w:val="24"/>
                <w:szCs w:val="24"/>
              </w:rPr>
            </w:pPr>
          </w:p>
        </w:tc>
        <w:tc>
          <w:tcPr>
            <w:tcW w:w="2467" w:type="dxa"/>
            <w:noWrap/>
          </w:tcPr>
          <w:p w14:paraId="50C23AA8" w14:textId="629D8FF5" w:rsidR="00891641" w:rsidRPr="002F1883" w:rsidRDefault="00891641" w:rsidP="00891641">
            <w:pPr>
              <w:jc w:val="center"/>
              <w:rPr>
                <w:sz w:val="24"/>
                <w:szCs w:val="24"/>
              </w:rPr>
            </w:pPr>
          </w:p>
        </w:tc>
        <w:tc>
          <w:tcPr>
            <w:tcW w:w="1288" w:type="dxa"/>
            <w:noWrap/>
          </w:tcPr>
          <w:p w14:paraId="46512BE7" w14:textId="77777777" w:rsidR="00891641" w:rsidRPr="002F1883" w:rsidRDefault="00891641" w:rsidP="00891641">
            <w:pPr>
              <w:jc w:val="center"/>
              <w:rPr>
                <w:sz w:val="24"/>
                <w:szCs w:val="24"/>
              </w:rPr>
            </w:pPr>
          </w:p>
        </w:tc>
        <w:tc>
          <w:tcPr>
            <w:tcW w:w="4093" w:type="dxa"/>
            <w:noWrap/>
          </w:tcPr>
          <w:p w14:paraId="330E13D6" w14:textId="459E3D2C" w:rsidR="00891641" w:rsidRPr="002F1883" w:rsidRDefault="00891641" w:rsidP="00891641">
            <w:pPr>
              <w:jc w:val="center"/>
              <w:rPr>
                <w:sz w:val="24"/>
                <w:szCs w:val="24"/>
              </w:rPr>
            </w:pPr>
          </w:p>
        </w:tc>
      </w:tr>
      <w:tr w:rsidR="00891641" w:rsidRPr="002F1883" w14:paraId="66BA9151" w14:textId="77777777" w:rsidTr="004F249E">
        <w:trPr>
          <w:trHeight w:val="300"/>
        </w:trPr>
        <w:tc>
          <w:tcPr>
            <w:tcW w:w="1631" w:type="dxa"/>
            <w:noWrap/>
          </w:tcPr>
          <w:p w14:paraId="4AB58375" w14:textId="37E0C075" w:rsidR="00891641" w:rsidRPr="002F1883" w:rsidRDefault="00891641" w:rsidP="00891641">
            <w:pPr>
              <w:jc w:val="center"/>
              <w:rPr>
                <w:sz w:val="24"/>
                <w:szCs w:val="24"/>
              </w:rPr>
            </w:pPr>
          </w:p>
        </w:tc>
        <w:tc>
          <w:tcPr>
            <w:tcW w:w="1311" w:type="dxa"/>
            <w:noWrap/>
          </w:tcPr>
          <w:p w14:paraId="3081057C" w14:textId="337558E9" w:rsidR="00891641" w:rsidRPr="002F1883" w:rsidRDefault="00891641" w:rsidP="00891641">
            <w:pPr>
              <w:jc w:val="center"/>
              <w:rPr>
                <w:sz w:val="24"/>
                <w:szCs w:val="24"/>
              </w:rPr>
            </w:pPr>
          </w:p>
        </w:tc>
        <w:tc>
          <w:tcPr>
            <w:tcW w:w="2467" w:type="dxa"/>
            <w:noWrap/>
          </w:tcPr>
          <w:p w14:paraId="60BC21B0" w14:textId="57109D74" w:rsidR="00891641" w:rsidRPr="002F1883" w:rsidRDefault="00891641" w:rsidP="00891641">
            <w:pPr>
              <w:jc w:val="center"/>
              <w:rPr>
                <w:sz w:val="24"/>
                <w:szCs w:val="24"/>
              </w:rPr>
            </w:pPr>
          </w:p>
        </w:tc>
        <w:tc>
          <w:tcPr>
            <w:tcW w:w="1288" w:type="dxa"/>
            <w:noWrap/>
          </w:tcPr>
          <w:p w14:paraId="2C654D42" w14:textId="77777777" w:rsidR="00891641" w:rsidRPr="002F1883" w:rsidRDefault="00891641" w:rsidP="00891641">
            <w:pPr>
              <w:jc w:val="center"/>
              <w:rPr>
                <w:color w:val="FF0000"/>
                <w:sz w:val="24"/>
                <w:szCs w:val="24"/>
              </w:rPr>
            </w:pPr>
          </w:p>
        </w:tc>
        <w:tc>
          <w:tcPr>
            <w:tcW w:w="4093" w:type="dxa"/>
            <w:noWrap/>
          </w:tcPr>
          <w:p w14:paraId="45519B2B" w14:textId="05E5AC53" w:rsidR="00891641" w:rsidRPr="002F1883" w:rsidRDefault="00891641" w:rsidP="00891641">
            <w:pPr>
              <w:jc w:val="center"/>
              <w:rPr>
                <w:color w:val="FF0000"/>
                <w:sz w:val="24"/>
                <w:szCs w:val="24"/>
              </w:rPr>
            </w:pPr>
          </w:p>
        </w:tc>
      </w:tr>
      <w:tr w:rsidR="00891641" w:rsidRPr="002F1883" w14:paraId="70F66AEC" w14:textId="77777777" w:rsidTr="004F249E">
        <w:trPr>
          <w:trHeight w:val="285"/>
        </w:trPr>
        <w:tc>
          <w:tcPr>
            <w:tcW w:w="1631" w:type="dxa"/>
            <w:hideMark/>
          </w:tcPr>
          <w:p w14:paraId="1E65C252" w14:textId="77777777" w:rsidR="00891641" w:rsidRPr="002F1883" w:rsidRDefault="00891641" w:rsidP="00891641">
            <w:pPr>
              <w:rPr>
                <w:sz w:val="24"/>
                <w:szCs w:val="24"/>
              </w:rPr>
            </w:pPr>
            <w:r w:rsidRPr="002F1883">
              <w:rPr>
                <w:sz w:val="24"/>
                <w:szCs w:val="24"/>
              </w:rPr>
              <w:t> </w:t>
            </w:r>
          </w:p>
        </w:tc>
        <w:tc>
          <w:tcPr>
            <w:tcW w:w="1311" w:type="dxa"/>
            <w:noWrap/>
            <w:hideMark/>
          </w:tcPr>
          <w:p w14:paraId="40DC7ADD" w14:textId="77777777" w:rsidR="00891641" w:rsidRPr="002F1883" w:rsidRDefault="00891641" w:rsidP="00891641">
            <w:pPr>
              <w:rPr>
                <w:sz w:val="24"/>
                <w:szCs w:val="24"/>
              </w:rPr>
            </w:pPr>
            <w:r w:rsidRPr="002F1883">
              <w:rPr>
                <w:sz w:val="24"/>
                <w:szCs w:val="24"/>
              </w:rPr>
              <w:t> </w:t>
            </w:r>
          </w:p>
        </w:tc>
        <w:tc>
          <w:tcPr>
            <w:tcW w:w="2467" w:type="dxa"/>
            <w:hideMark/>
          </w:tcPr>
          <w:p w14:paraId="6562372A" w14:textId="77777777" w:rsidR="00891641" w:rsidRPr="002F1883" w:rsidRDefault="00891641" w:rsidP="00891641">
            <w:pPr>
              <w:rPr>
                <w:sz w:val="24"/>
                <w:szCs w:val="24"/>
              </w:rPr>
            </w:pPr>
            <w:r w:rsidRPr="002F1883">
              <w:rPr>
                <w:sz w:val="24"/>
                <w:szCs w:val="24"/>
              </w:rPr>
              <w:t> </w:t>
            </w:r>
          </w:p>
        </w:tc>
        <w:tc>
          <w:tcPr>
            <w:tcW w:w="1288" w:type="dxa"/>
            <w:noWrap/>
            <w:hideMark/>
          </w:tcPr>
          <w:p w14:paraId="03EB4005" w14:textId="77777777" w:rsidR="00891641" w:rsidRPr="002F1883" w:rsidRDefault="00891641" w:rsidP="00891641">
            <w:pPr>
              <w:rPr>
                <w:color w:val="FF0000"/>
                <w:sz w:val="24"/>
                <w:szCs w:val="24"/>
              </w:rPr>
            </w:pPr>
            <w:r w:rsidRPr="002F1883">
              <w:rPr>
                <w:color w:val="FF0000"/>
                <w:sz w:val="24"/>
                <w:szCs w:val="24"/>
              </w:rPr>
              <w:t> </w:t>
            </w:r>
          </w:p>
        </w:tc>
        <w:tc>
          <w:tcPr>
            <w:tcW w:w="4093" w:type="dxa"/>
            <w:hideMark/>
          </w:tcPr>
          <w:p w14:paraId="7303B9A9" w14:textId="77777777" w:rsidR="00891641" w:rsidRPr="002F1883" w:rsidRDefault="00891641" w:rsidP="00891641">
            <w:pPr>
              <w:rPr>
                <w:color w:val="FF0000"/>
                <w:sz w:val="24"/>
                <w:szCs w:val="24"/>
              </w:rPr>
            </w:pPr>
            <w:r w:rsidRPr="002F1883">
              <w:rPr>
                <w:color w:val="FF0000"/>
                <w:sz w:val="24"/>
                <w:szCs w:val="24"/>
              </w:rPr>
              <w:t> </w:t>
            </w:r>
          </w:p>
        </w:tc>
      </w:tr>
      <w:tr w:rsidR="00891641" w:rsidRPr="002F1883" w14:paraId="514D8C4C" w14:textId="77777777" w:rsidTr="004F249E">
        <w:trPr>
          <w:trHeight w:val="285"/>
        </w:trPr>
        <w:tc>
          <w:tcPr>
            <w:tcW w:w="1631" w:type="dxa"/>
          </w:tcPr>
          <w:p w14:paraId="3870DA8B" w14:textId="77777777" w:rsidR="00891641" w:rsidRPr="002F1883" w:rsidRDefault="00891641" w:rsidP="00891641">
            <w:pPr>
              <w:rPr>
                <w:sz w:val="24"/>
                <w:szCs w:val="24"/>
              </w:rPr>
            </w:pPr>
          </w:p>
        </w:tc>
        <w:tc>
          <w:tcPr>
            <w:tcW w:w="1311" w:type="dxa"/>
            <w:noWrap/>
          </w:tcPr>
          <w:p w14:paraId="5C7CD53F" w14:textId="77777777" w:rsidR="00891641" w:rsidRPr="002F1883" w:rsidRDefault="00891641" w:rsidP="00891641">
            <w:pPr>
              <w:rPr>
                <w:sz w:val="24"/>
                <w:szCs w:val="24"/>
              </w:rPr>
            </w:pPr>
          </w:p>
        </w:tc>
        <w:tc>
          <w:tcPr>
            <w:tcW w:w="2467" w:type="dxa"/>
          </w:tcPr>
          <w:p w14:paraId="3C0DA80E" w14:textId="77777777" w:rsidR="00891641" w:rsidRPr="002F1883" w:rsidRDefault="00891641" w:rsidP="00891641">
            <w:pPr>
              <w:rPr>
                <w:sz w:val="24"/>
                <w:szCs w:val="24"/>
              </w:rPr>
            </w:pPr>
          </w:p>
        </w:tc>
        <w:tc>
          <w:tcPr>
            <w:tcW w:w="1288" w:type="dxa"/>
            <w:noWrap/>
          </w:tcPr>
          <w:p w14:paraId="72F4F694" w14:textId="77777777" w:rsidR="00891641" w:rsidRPr="002F1883" w:rsidRDefault="00891641" w:rsidP="00891641">
            <w:pPr>
              <w:rPr>
                <w:color w:val="FF0000"/>
                <w:sz w:val="24"/>
                <w:szCs w:val="24"/>
              </w:rPr>
            </w:pPr>
          </w:p>
        </w:tc>
        <w:tc>
          <w:tcPr>
            <w:tcW w:w="4093" w:type="dxa"/>
          </w:tcPr>
          <w:p w14:paraId="3AA46F45" w14:textId="77777777" w:rsidR="00891641" w:rsidRPr="002F1883" w:rsidRDefault="00891641" w:rsidP="00891641">
            <w:pPr>
              <w:rPr>
                <w:color w:val="FF0000"/>
                <w:sz w:val="24"/>
                <w:szCs w:val="24"/>
              </w:rPr>
            </w:pPr>
          </w:p>
        </w:tc>
      </w:tr>
    </w:tbl>
    <w:p w14:paraId="16F9B9CA" w14:textId="23FB62CF" w:rsidR="00891641" w:rsidRDefault="00891641" w:rsidP="000A731E">
      <w:pPr>
        <w:rPr>
          <w:sz w:val="24"/>
          <w:szCs w:val="24"/>
          <w:lang w:val="es-ES" w:eastAsia="es-CO"/>
        </w:rPr>
      </w:pPr>
    </w:p>
    <w:p w14:paraId="0C719EA1" w14:textId="77777777" w:rsidR="00E308EB" w:rsidRDefault="00E308EB" w:rsidP="000A731E">
      <w:pPr>
        <w:rPr>
          <w:sz w:val="24"/>
          <w:szCs w:val="24"/>
          <w:lang w:val="es-ES" w:eastAsia="es-CO"/>
        </w:rPr>
      </w:pPr>
    </w:p>
    <w:p w14:paraId="7715FD88" w14:textId="77777777" w:rsidR="00E308EB" w:rsidRDefault="00E308EB" w:rsidP="000A731E">
      <w:pPr>
        <w:rPr>
          <w:sz w:val="24"/>
          <w:szCs w:val="24"/>
          <w:lang w:val="es-ES" w:eastAsia="es-CO"/>
        </w:rPr>
      </w:pPr>
    </w:p>
    <w:p w14:paraId="680DA78F" w14:textId="77777777" w:rsidR="00E308EB" w:rsidRDefault="00E308EB" w:rsidP="000A731E">
      <w:pPr>
        <w:rPr>
          <w:sz w:val="24"/>
          <w:szCs w:val="24"/>
          <w:lang w:val="es-ES" w:eastAsia="es-CO"/>
        </w:rPr>
      </w:pPr>
    </w:p>
    <w:p w14:paraId="6D909C87" w14:textId="77777777" w:rsidR="00E308EB" w:rsidRDefault="00E308EB" w:rsidP="000A731E">
      <w:pPr>
        <w:rPr>
          <w:sz w:val="24"/>
          <w:szCs w:val="24"/>
          <w:lang w:val="es-ES" w:eastAsia="es-CO"/>
        </w:rPr>
      </w:pPr>
    </w:p>
    <w:p w14:paraId="0E34A097" w14:textId="77777777" w:rsidR="00E308EB" w:rsidRDefault="00E308EB" w:rsidP="000A731E">
      <w:pPr>
        <w:rPr>
          <w:sz w:val="24"/>
          <w:szCs w:val="24"/>
          <w:lang w:val="es-ES" w:eastAsia="es-CO"/>
        </w:rPr>
      </w:pPr>
    </w:p>
    <w:p w14:paraId="19AFF1D5" w14:textId="77777777" w:rsidR="00E308EB" w:rsidRDefault="00E308EB" w:rsidP="000A731E">
      <w:pPr>
        <w:rPr>
          <w:sz w:val="24"/>
          <w:szCs w:val="24"/>
          <w:lang w:val="es-ES" w:eastAsia="es-CO"/>
        </w:rPr>
      </w:pPr>
    </w:p>
    <w:p w14:paraId="7D912C8F" w14:textId="77777777" w:rsidR="00E308EB" w:rsidRDefault="00E308EB" w:rsidP="000A731E">
      <w:pPr>
        <w:rPr>
          <w:sz w:val="24"/>
          <w:szCs w:val="24"/>
          <w:lang w:val="es-ES" w:eastAsia="es-CO"/>
        </w:rPr>
      </w:pPr>
    </w:p>
    <w:p w14:paraId="27F93307" w14:textId="77777777" w:rsidR="00E308EB" w:rsidRDefault="00E308EB" w:rsidP="000A731E">
      <w:pPr>
        <w:rPr>
          <w:sz w:val="24"/>
          <w:szCs w:val="24"/>
          <w:lang w:val="es-ES" w:eastAsia="es-CO"/>
        </w:rPr>
      </w:pPr>
    </w:p>
    <w:p w14:paraId="66F2D8EC" w14:textId="77777777" w:rsidR="00E308EB" w:rsidRDefault="00E308EB" w:rsidP="000A731E">
      <w:pPr>
        <w:rPr>
          <w:sz w:val="24"/>
          <w:szCs w:val="24"/>
          <w:lang w:val="es-ES" w:eastAsia="es-CO"/>
        </w:rPr>
      </w:pPr>
    </w:p>
    <w:p w14:paraId="6C86AE75" w14:textId="77777777" w:rsidR="00E308EB" w:rsidRDefault="00E308EB" w:rsidP="000A731E">
      <w:pPr>
        <w:rPr>
          <w:sz w:val="24"/>
          <w:szCs w:val="24"/>
          <w:lang w:val="es-ES" w:eastAsia="es-CO"/>
        </w:rPr>
      </w:pPr>
    </w:p>
    <w:p w14:paraId="7020400D" w14:textId="77777777" w:rsidR="00E308EB" w:rsidRDefault="00E308EB" w:rsidP="000A731E">
      <w:pPr>
        <w:rPr>
          <w:sz w:val="24"/>
          <w:szCs w:val="24"/>
          <w:lang w:val="es-ES" w:eastAsia="es-CO"/>
        </w:rPr>
      </w:pPr>
    </w:p>
    <w:p w14:paraId="3FF7219A" w14:textId="77777777" w:rsidR="00E308EB" w:rsidRDefault="00E308EB" w:rsidP="000A731E">
      <w:pPr>
        <w:rPr>
          <w:sz w:val="24"/>
          <w:szCs w:val="24"/>
          <w:lang w:val="es-ES" w:eastAsia="es-CO"/>
        </w:rPr>
      </w:pPr>
    </w:p>
    <w:p w14:paraId="16592361" w14:textId="77777777" w:rsidR="00E308EB" w:rsidRPr="002F1883" w:rsidRDefault="00E308EB" w:rsidP="000A731E">
      <w:pPr>
        <w:rPr>
          <w:sz w:val="24"/>
          <w:szCs w:val="24"/>
          <w:lang w:val="es-ES" w:eastAsia="es-CO"/>
        </w:rPr>
      </w:pPr>
    </w:p>
    <w:p w14:paraId="6BAB3896" w14:textId="22A6C429" w:rsidR="00E74A73" w:rsidRPr="002F1883" w:rsidRDefault="00E74A73" w:rsidP="000A731E">
      <w:pPr>
        <w:rPr>
          <w:sz w:val="24"/>
          <w:szCs w:val="24"/>
          <w:lang w:val="es-ES" w:eastAsia="es-CO"/>
        </w:rPr>
      </w:pPr>
    </w:p>
    <w:p w14:paraId="055925D8" w14:textId="304B5829" w:rsidR="00891641" w:rsidRPr="002F1883" w:rsidRDefault="00E74A73" w:rsidP="00E74A73">
      <w:pPr>
        <w:pStyle w:val="Prrafodelista"/>
        <w:numPr>
          <w:ilvl w:val="0"/>
          <w:numId w:val="12"/>
        </w:numPr>
        <w:rPr>
          <w:rFonts w:ascii="Times New Roman" w:hAnsi="Times New Roman"/>
          <w:sz w:val="24"/>
          <w:szCs w:val="24"/>
        </w:rPr>
      </w:pPr>
      <w:r w:rsidRPr="002F1883">
        <w:rPr>
          <w:rFonts w:ascii="Times New Roman" w:hAnsi="Times New Roman"/>
          <w:sz w:val="24"/>
          <w:szCs w:val="24"/>
        </w:rPr>
        <w:lastRenderedPageBreak/>
        <w:t>ESQUEMA ORGANIZACIONAL PARA LA ATENCIÓN DE EMERGENCIAS</w:t>
      </w:r>
    </w:p>
    <w:p w14:paraId="5581ECD8" w14:textId="0ACBB9F1" w:rsidR="00E74A73" w:rsidRPr="002F1883" w:rsidRDefault="00E74A73" w:rsidP="00E74A73">
      <w:pPr>
        <w:pStyle w:val="Prrafodelista"/>
        <w:numPr>
          <w:ilvl w:val="1"/>
          <w:numId w:val="12"/>
        </w:numPr>
        <w:ind w:left="709" w:hanging="709"/>
        <w:rPr>
          <w:rFonts w:ascii="Times New Roman" w:hAnsi="Times New Roman"/>
          <w:sz w:val="24"/>
          <w:szCs w:val="24"/>
        </w:rPr>
      </w:pPr>
      <w:r w:rsidRPr="002F1883">
        <w:rPr>
          <w:rFonts w:ascii="Times New Roman" w:hAnsi="Times New Roman"/>
          <w:sz w:val="24"/>
          <w:szCs w:val="24"/>
        </w:rPr>
        <w:t xml:space="preserve">Estructura Organizacional </w:t>
      </w:r>
    </w:p>
    <w:p w14:paraId="42F0ED58" w14:textId="77777777" w:rsidR="00331E2C" w:rsidRPr="002F1883" w:rsidRDefault="00331E2C" w:rsidP="0039683A">
      <w:pPr>
        <w:pStyle w:val="Ttulo1"/>
      </w:pPr>
    </w:p>
    <w:p w14:paraId="705919D3" w14:textId="3C7CB1F9" w:rsidR="00331E2C" w:rsidRDefault="00E308EB" w:rsidP="00331E2C">
      <w:pPr>
        <w:rPr>
          <w:b/>
          <w:bCs/>
          <w:sz w:val="24"/>
          <w:szCs w:val="24"/>
          <w:lang w:val="es-ES" w:eastAsia="es-CO"/>
        </w:rPr>
      </w:pPr>
      <w:r w:rsidRPr="00E308EB">
        <w:rPr>
          <w:b/>
          <w:bCs/>
          <w:sz w:val="24"/>
          <w:szCs w:val="24"/>
          <w:lang w:val="es-ES" w:eastAsia="es-CO"/>
        </w:rPr>
        <w:t>Figura 5</w:t>
      </w:r>
    </w:p>
    <w:p w14:paraId="07139376" w14:textId="1572547C" w:rsidR="00E308EB" w:rsidRPr="00E308EB" w:rsidRDefault="00E308EB" w:rsidP="00331E2C">
      <w:pPr>
        <w:rPr>
          <w:sz w:val="24"/>
          <w:szCs w:val="24"/>
          <w:lang w:val="es-ES" w:eastAsia="es-CO"/>
        </w:rPr>
      </w:pPr>
      <w:r w:rsidRPr="00E308EB">
        <w:rPr>
          <w:sz w:val="24"/>
          <w:szCs w:val="24"/>
          <w:lang w:val="es-ES" w:eastAsia="es-CO"/>
        </w:rPr>
        <w:t>Esquema Organizacional</w:t>
      </w:r>
    </w:p>
    <w:p w14:paraId="44A8FD7C" w14:textId="77777777" w:rsidR="00E74A73" w:rsidRPr="002F1883" w:rsidRDefault="00E74A73" w:rsidP="00E74A73">
      <w:pPr>
        <w:pStyle w:val="Prrafodelista"/>
        <w:ind w:left="709"/>
        <w:rPr>
          <w:rFonts w:ascii="Times New Roman" w:hAnsi="Times New Roman"/>
          <w:sz w:val="24"/>
          <w:szCs w:val="24"/>
        </w:rPr>
      </w:pPr>
    </w:p>
    <w:p w14:paraId="0DD881D0" w14:textId="1A1D96C9" w:rsidR="00E74A73" w:rsidRPr="002F1883" w:rsidRDefault="00D07A07" w:rsidP="00E74A73">
      <w:pPr>
        <w:rPr>
          <w:sz w:val="24"/>
          <w:szCs w:val="24"/>
        </w:rPr>
      </w:pPr>
      <w:r w:rsidRPr="002F1883">
        <w:rPr>
          <w:noProof/>
          <w:sz w:val="24"/>
          <w:szCs w:val="24"/>
          <w:lang w:val="es-CO" w:eastAsia="es-CO"/>
        </w:rPr>
        <w:drawing>
          <wp:inline distT="0" distB="0" distL="0" distR="0" wp14:anchorId="7C2E6758" wp14:editId="70E4D75D">
            <wp:extent cx="7165994" cy="2427339"/>
            <wp:effectExtent l="0" t="57150" r="0" b="4953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0EDB4BD6" w14:textId="0DF91AA0" w:rsidR="00E74A73" w:rsidRPr="002F1883" w:rsidRDefault="00E74A73" w:rsidP="00E74A73">
      <w:pPr>
        <w:rPr>
          <w:sz w:val="24"/>
          <w:szCs w:val="24"/>
        </w:rPr>
      </w:pPr>
    </w:p>
    <w:p w14:paraId="42CFE2B2" w14:textId="77777777" w:rsidR="00331E2C" w:rsidRPr="002F1883" w:rsidRDefault="00331E2C" w:rsidP="00543F65">
      <w:pPr>
        <w:pStyle w:val="Ttulo2"/>
        <w:rPr>
          <w:rFonts w:ascii="Times New Roman" w:hAnsi="Times New Roman" w:cs="Times New Roman"/>
        </w:rPr>
      </w:pPr>
      <w:bookmarkStart w:id="41" w:name="_Toc48222813"/>
    </w:p>
    <w:p w14:paraId="60EA13A9" w14:textId="77777777" w:rsidR="00331E2C" w:rsidRPr="002F1883" w:rsidRDefault="00331E2C" w:rsidP="00543F65">
      <w:pPr>
        <w:pStyle w:val="Ttulo2"/>
        <w:rPr>
          <w:rFonts w:ascii="Times New Roman" w:hAnsi="Times New Roman" w:cs="Times New Roman"/>
        </w:rPr>
      </w:pPr>
    </w:p>
    <w:p w14:paraId="38244B74" w14:textId="77777777" w:rsidR="00331E2C" w:rsidRPr="002F1883" w:rsidRDefault="00331E2C" w:rsidP="00543F65">
      <w:pPr>
        <w:pStyle w:val="Ttulo2"/>
        <w:rPr>
          <w:rFonts w:ascii="Times New Roman" w:hAnsi="Times New Roman" w:cs="Times New Roman"/>
        </w:rPr>
      </w:pPr>
    </w:p>
    <w:p w14:paraId="2E4AA76F" w14:textId="0F0118E2" w:rsidR="00D07A07" w:rsidRDefault="00D07A07" w:rsidP="00543F65">
      <w:pPr>
        <w:pStyle w:val="Ttulo2"/>
        <w:rPr>
          <w:rFonts w:ascii="Times New Roman" w:hAnsi="Times New Roman" w:cs="Times New Roman"/>
        </w:rPr>
      </w:pPr>
      <w:bookmarkStart w:id="42" w:name="_Toc151306671"/>
      <w:r w:rsidRPr="002F1883">
        <w:rPr>
          <w:rFonts w:ascii="Times New Roman" w:hAnsi="Times New Roman" w:cs="Times New Roman"/>
        </w:rPr>
        <w:t>Funciones del Sistema de Comando del Incidente SCI</w:t>
      </w:r>
      <w:bookmarkEnd w:id="41"/>
      <w:bookmarkEnd w:id="42"/>
    </w:p>
    <w:p w14:paraId="259BA7EE" w14:textId="1732C8E5" w:rsidR="00E308EB" w:rsidRPr="00E308EB" w:rsidRDefault="00E308EB" w:rsidP="00E308EB">
      <w:pPr>
        <w:rPr>
          <w:b/>
          <w:bCs/>
          <w:sz w:val="24"/>
          <w:szCs w:val="24"/>
          <w:lang w:val="es-CO" w:eastAsia="en-US"/>
        </w:rPr>
      </w:pPr>
      <w:r w:rsidRPr="00E308EB">
        <w:rPr>
          <w:b/>
          <w:bCs/>
          <w:sz w:val="24"/>
          <w:szCs w:val="24"/>
          <w:lang w:val="es-CO" w:eastAsia="en-US"/>
        </w:rPr>
        <w:t>Tabla 8</w:t>
      </w:r>
      <w:r>
        <w:rPr>
          <w:b/>
          <w:bCs/>
          <w:sz w:val="24"/>
          <w:szCs w:val="24"/>
          <w:lang w:val="es-CO" w:eastAsia="en-US"/>
        </w:rPr>
        <w:t>.</w:t>
      </w:r>
    </w:p>
    <w:p w14:paraId="73D14BD8" w14:textId="3ED46639" w:rsidR="00E308EB" w:rsidRPr="00E308EB" w:rsidRDefault="00E308EB" w:rsidP="00E308EB">
      <w:pPr>
        <w:rPr>
          <w:sz w:val="24"/>
          <w:szCs w:val="24"/>
          <w:lang w:val="es-CO" w:eastAsia="en-US"/>
        </w:rPr>
      </w:pPr>
      <w:r w:rsidRPr="004F249E">
        <w:rPr>
          <w:sz w:val="24"/>
          <w:szCs w:val="24"/>
        </w:rPr>
        <w:t>Funciones del director.</w:t>
      </w:r>
    </w:p>
    <w:tbl>
      <w:tblPr>
        <w:tblStyle w:val="Tablaconcuadrcula"/>
        <w:tblW w:w="9493" w:type="dxa"/>
        <w:tblLayout w:type="fixed"/>
        <w:tblLook w:val="04A0" w:firstRow="1" w:lastRow="0" w:firstColumn="1" w:lastColumn="0" w:noHBand="0" w:noVBand="1"/>
      </w:tblPr>
      <w:tblGrid>
        <w:gridCol w:w="1951"/>
        <w:gridCol w:w="1163"/>
        <w:gridCol w:w="6379"/>
      </w:tblGrid>
      <w:tr w:rsidR="00D07A07" w:rsidRPr="002F1883" w14:paraId="1E01D892" w14:textId="77777777" w:rsidTr="002E25EA">
        <w:trPr>
          <w:tblHeader/>
        </w:trPr>
        <w:tc>
          <w:tcPr>
            <w:tcW w:w="1951" w:type="dxa"/>
            <w:shd w:val="clear" w:color="auto" w:fill="0070C0"/>
            <w:vAlign w:val="center"/>
          </w:tcPr>
          <w:p w14:paraId="08B075F0"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bookmarkStart w:id="43" w:name="_Hlk49414468"/>
            <w:r w:rsidRPr="002F1883">
              <w:rPr>
                <w:rFonts w:ascii="Times New Roman" w:hAnsi="Times New Roman"/>
                <w:b/>
                <w:color w:val="FFFFFF" w:themeColor="background1"/>
                <w:sz w:val="24"/>
                <w:szCs w:val="24"/>
              </w:rPr>
              <w:t>Componente</w:t>
            </w:r>
          </w:p>
        </w:tc>
        <w:tc>
          <w:tcPr>
            <w:tcW w:w="1163" w:type="dxa"/>
            <w:shd w:val="clear" w:color="auto" w:fill="0070C0"/>
            <w:vAlign w:val="center"/>
          </w:tcPr>
          <w:p w14:paraId="74A931BB"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Etapa</w:t>
            </w:r>
          </w:p>
        </w:tc>
        <w:tc>
          <w:tcPr>
            <w:tcW w:w="6379" w:type="dxa"/>
            <w:shd w:val="clear" w:color="auto" w:fill="0070C0"/>
            <w:vAlign w:val="center"/>
          </w:tcPr>
          <w:p w14:paraId="19E5BFF5"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Funciones</w:t>
            </w:r>
          </w:p>
        </w:tc>
      </w:tr>
      <w:tr w:rsidR="00D07A07" w:rsidRPr="002F1883" w14:paraId="23560FBB" w14:textId="77777777" w:rsidTr="002E25EA">
        <w:trPr>
          <w:cantSplit/>
          <w:trHeight w:val="519"/>
        </w:trPr>
        <w:tc>
          <w:tcPr>
            <w:tcW w:w="1951" w:type="dxa"/>
            <w:vMerge w:val="restart"/>
            <w:vAlign w:val="center"/>
          </w:tcPr>
          <w:p w14:paraId="47DE2637" w14:textId="3ED9844C" w:rsidR="00D07A07" w:rsidRPr="002F1883" w:rsidRDefault="00D07A07" w:rsidP="002E25EA">
            <w:pPr>
              <w:pStyle w:val="Prrafodelista"/>
              <w:ind w:left="0"/>
              <w:jc w:val="center"/>
              <w:rPr>
                <w:rFonts w:ascii="Times New Roman" w:hAnsi="Times New Roman"/>
                <w:sz w:val="24"/>
                <w:szCs w:val="24"/>
              </w:rPr>
            </w:pPr>
            <w:r w:rsidRPr="002F1883">
              <w:rPr>
                <w:rFonts w:ascii="Times New Roman" w:hAnsi="Times New Roman"/>
                <w:sz w:val="24"/>
                <w:szCs w:val="24"/>
              </w:rPr>
              <w:t>Director plan de emergencias</w:t>
            </w:r>
          </w:p>
        </w:tc>
        <w:tc>
          <w:tcPr>
            <w:tcW w:w="1163" w:type="dxa"/>
            <w:tcBorders>
              <w:bottom w:val="dotted" w:sz="4" w:space="0" w:color="auto"/>
            </w:tcBorders>
            <w:textDirection w:val="btLr"/>
            <w:vAlign w:val="center"/>
          </w:tcPr>
          <w:p w14:paraId="306CE944" w14:textId="0E57C363"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1</w:t>
            </w:r>
          </w:p>
        </w:tc>
        <w:tc>
          <w:tcPr>
            <w:tcW w:w="6379" w:type="dxa"/>
            <w:tcBorders>
              <w:bottom w:val="dotted" w:sz="4" w:space="0" w:color="auto"/>
            </w:tcBorders>
            <w:vAlign w:val="center"/>
          </w:tcPr>
          <w:p w14:paraId="5D3DB503" w14:textId="4EA343CA" w:rsidR="00D07A07" w:rsidRPr="002F1883" w:rsidRDefault="00BC2737" w:rsidP="00D07A07">
            <w:pPr>
              <w:pStyle w:val="Prrafodelista"/>
              <w:numPr>
                <w:ilvl w:val="0"/>
                <w:numId w:val="18"/>
              </w:numPr>
              <w:ind w:left="177" w:hanging="142"/>
              <w:rPr>
                <w:rFonts w:ascii="Times New Roman" w:hAnsi="Times New Roman"/>
                <w:bCs/>
                <w:sz w:val="24"/>
                <w:szCs w:val="24"/>
              </w:rPr>
            </w:pPr>
            <w:r w:rsidRPr="002F1883">
              <w:rPr>
                <w:rFonts w:ascii="Times New Roman" w:hAnsi="Times New Roman"/>
                <w:bCs/>
                <w:sz w:val="24"/>
                <w:szCs w:val="24"/>
              </w:rPr>
              <w:t>Asumir el mando</w:t>
            </w:r>
          </w:p>
        </w:tc>
      </w:tr>
      <w:tr w:rsidR="00D07A07" w:rsidRPr="002F1883" w14:paraId="3D04A0DC" w14:textId="77777777" w:rsidTr="002E25EA">
        <w:trPr>
          <w:cantSplit/>
          <w:trHeight w:val="557"/>
        </w:trPr>
        <w:tc>
          <w:tcPr>
            <w:tcW w:w="1951" w:type="dxa"/>
            <w:vMerge/>
          </w:tcPr>
          <w:p w14:paraId="37A63208"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bottom w:val="dotted" w:sz="4" w:space="0" w:color="auto"/>
            </w:tcBorders>
            <w:textDirection w:val="btLr"/>
            <w:vAlign w:val="center"/>
          </w:tcPr>
          <w:p w14:paraId="7DDA201D" w14:textId="57EF69A8"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2</w:t>
            </w:r>
          </w:p>
        </w:tc>
        <w:tc>
          <w:tcPr>
            <w:tcW w:w="6379" w:type="dxa"/>
            <w:tcBorders>
              <w:top w:val="dotted" w:sz="4" w:space="0" w:color="auto"/>
              <w:bottom w:val="dotted" w:sz="4" w:space="0" w:color="auto"/>
            </w:tcBorders>
            <w:vAlign w:val="center"/>
          </w:tcPr>
          <w:p w14:paraId="340EF61E" w14:textId="3EA4B9A9" w:rsidR="00D07A07" w:rsidRPr="002F1883" w:rsidRDefault="00BC2737" w:rsidP="00D07A07">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 xml:space="preserve">asegurar la autoridad </w:t>
            </w:r>
            <w:r w:rsidR="00F07992" w:rsidRPr="002F1883">
              <w:rPr>
                <w:rFonts w:ascii="Times New Roman" w:hAnsi="Times New Roman"/>
                <w:bCs/>
                <w:sz w:val="24"/>
                <w:szCs w:val="24"/>
              </w:rPr>
              <w:t>de acuerdo con</w:t>
            </w:r>
            <w:r w:rsidRPr="002F1883">
              <w:rPr>
                <w:rFonts w:ascii="Times New Roman" w:hAnsi="Times New Roman"/>
                <w:bCs/>
                <w:sz w:val="24"/>
                <w:szCs w:val="24"/>
              </w:rPr>
              <w:t xml:space="preserve"> la política y a los procedimientos de la institución</w:t>
            </w:r>
          </w:p>
        </w:tc>
      </w:tr>
      <w:tr w:rsidR="00D07A07" w:rsidRPr="002F1883" w14:paraId="3560C233" w14:textId="77777777" w:rsidTr="002E25EA">
        <w:trPr>
          <w:cantSplit/>
          <w:trHeight w:val="565"/>
        </w:trPr>
        <w:tc>
          <w:tcPr>
            <w:tcW w:w="1951" w:type="dxa"/>
            <w:vMerge/>
          </w:tcPr>
          <w:p w14:paraId="759BE818"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tcBorders>
            <w:textDirection w:val="btLr"/>
            <w:vAlign w:val="center"/>
          </w:tcPr>
          <w:p w14:paraId="7923C831" w14:textId="16B530D2"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3</w:t>
            </w:r>
          </w:p>
        </w:tc>
        <w:tc>
          <w:tcPr>
            <w:tcW w:w="6379" w:type="dxa"/>
            <w:tcBorders>
              <w:top w:val="dotted" w:sz="4" w:space="0" w:color="auto"/>
            </w:tcBorders>
            <w:vAlign w:val="center"/>
          </w:tcPr>
          <w:p w14:paraId="6CC3FA28" w14:textId="51C91423" w:rsidR="00D07A07" w:rsidRPr="002F1883" w:rsidRDefault="00BC2737" w:rsidP="00D07A07">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Establecer el Puesto de Comando (PC)</w:t>
            </w:r>
          </w:p>
        </w:tc>
      </w:tr>
    </w:tbl>
    <w:p w14:paraId="6DDA52DF" w14:textId="76769461" w:rsidR="00D07A07" w:rsidRDefault="00D07A07" w:rsidP="00D07A07">
      <w:pPr>
        <w:pStyle w:val="Descripcin"/>
        <w:rPr>
          <w:b w:val="0"/>
          <w:bCs w:val="0"/>
          <w:color w:val="FF0000"/>
          <w:sz w:val="24"/>
          <w:szCs w:val="24"/>
        </w:rPr>
      </w:pPr>
    </w:p>
    <w:p w14:paraId="021DF90B" w14:textId="38A632C5" w:rsidR="00E308EB" w:rsidRPr="00E308EB" w:rsidRDefault="00E308EB" w:rsidP="00E308EB">
      <w:pPr>
        <w:rPr>
          <w:b/>
          <w:bCs/>
          <w:sz w:val="24"/>
          <w:szCs w:val="24"/>
        </w:rPr>
      </w:pPr>
      <w:r w:rsidRPr="00E308EB">
        <w:rPr>
          <w:b/>
          <w:bCs/>
          <w:sz w:val="24"/>
          <w:szCs w:val="24"/>
        </w:rPr>
        <w:t>Tabla 9.</w:t>
      </w:r>
    </w:p>
    <w:p w14:paraId="028825F8" w14:textId="77777777" w:rsidR="00E308EB" w:rsidRPr="002F1883" w:rsidRDefault="00E308EB" w:rsidP="00E308EB">
      <w:pPr>
        <w:jc w:val="both"/>
        <w:rPr>
          <w:color w:val="FF0000"/>
          <w:sz w:val="24"/>
          <w:szCs w:val="24"/>
          <w:lang w:val="es-ES" w:eastAsia="es-CO"/>
        </w:rPr>
      </w:pPr>
      <w:r w:rsidRPr="002F1883">
        <w:rPr>
          <w:sz w:val="24"/>
          <w:szCs w:val="24"/>
        </w:rPr>
        <w:t>Funciones del jefe de Brigadas.</w:t>
      </w:r>
    </w:p>
    <w:p w14:paraId="3EA91076" w14:textId="77777777" w:rsidR="00E308EB" w:rsidRPr="00E308EB" w:rsidRDefault="00E308EB" w:rsidP="00E308EB"/>
    <w:tbl>
      <w:tblPr>
        <w:tblStyle w:val="Tablaconcuadrcula"/>
        <w:tblW w:w="9493" w:type="dxa"/>
        <w:tblLayout w:type="fixed"/>
        <w:tblLook w:val="04A0" w:firstRow="1" w:lastRow="0" w:firstColumn="1" w:lastColumn="0" w:noHBand="0" w:noVBand="1"/>
      </w:tblPr>
      <w:tblGrid>
        <w:gridCol w:w="1951"/>
        <w:gridCol w:w="1163"/>
        <w:gridCol w:w="6379"/>
      </w:tblGrid>
      <w:tr w:rsidR="00D07A07" w:rsidRPr="002F1883" w14:paraId="28D49BA5" w14:textId="77777777" w:rsidTr="002E25EA">
        <w:trPr>
          <w:tblHeader/>
        </w:trPr>
        <w:tc>
          <w:tcPr>
            <w:tcW w:w="1951" w:type="dxa"/>
            <w:shd w:val="clear" w:color="auto" w:fill="0070C0"/>
            <w:vAlign w:val="center"/>
          </w:tcPr>
          <w:p w14:paraId="3A16B42D"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Componente</w:t>
            </w:r>
          </w:p>
        </w:tc>
        <w:tc>
          <w:tcPr>
            <w:tcW w:w="1163" w:type="dxa"/>
            <w:shd w:val="clear" w:color="auto" w:fill="0070C0"/>
            <w:vAlign w:val="center"/>
          </w:tcPr>
          <w:p w14:paraId="140AFF90"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Etapa</w:t>
            </w:r>
          </w:p>
        </w:tc>
        <w:tc>
          <w:tcPr>
            <w:tcW w:w="6379" w:type="dxa"/>
            <w:shd w:val="clear" w:color="auto" w:fill="0070C0"/>
            <w:vAlign w:val="center"/>
          </w:tcPr>
          <w:p w14:paraId="04FAE94B"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Funciones</w:t>
            </w:r>
          </w:p>
        </w:tc>
      </w:tr>
      <w:tr w:rsidR="00D07A07" w:rsidRPr="002F1883" w14:paraId="75626FE1" w14:textId="77777777" w:rsidTr="002E25EA">
        <w:trPr>
          <w:cantSplit/>
          <w:trHeight w:val="519"/>
        </w:trPr>
        <w:tc>
          <w:tcPr>
            <w:tcW w:w="1951" w:type="dxa"/>
            <w:vMerge w:val="restart"/>
            <w:vAlign w:val="center"/>
          </w:tcPr>
          <w:p w14:paraId="7F63C1A9" w14:textId="4A90B479" w:rsidR="00D07A07" w:rsidRPr="002F1883" w:rsidRDefault="00D07A07" w:rsidP="002E25EA">
            <w:pPr>
              <w:pStyle w:val="Prrafodelista"/>
              <w:ind w:left="0"/>
              <w:jc w:val="center"/>
              <w:rPr>
                <w:rFonts w:ascii="Times New Roman" w:hAnsi="Times New Roman"/>
                <w:sz w:val="24"/>
                <w:szCs w:val="24"/>
              </w:rPr>
            </w:pPr>
            <w:r w:rsidRPr="002F1883">
              <w:rPr>
                <w:rFonts w:ascii="Times New Roman" w:hAnsi="Times New Roman"/>
                <w:sz w:val="24"/>
                <w:szCs w:val="24"/>
              </w:rPr>
              <w:t xml:space="preserve">Jefe de Brigadas </w:t>
            </w:r>
          </w:p>
        </w:tc>
        <w:tc>
          <w:tcPr>
            <w:tcW w:w="1163" w:type="dxa"/>
            <w:tcBorders>
              <w:bottom w:val="dotted" w:sz="4" w:space="0" w:color="auto"/>
            </w:tcBorders>
            <w:textDirection w:val="btLr"/>
            <w:vAlign w:val="center"/>
          </w:tcPr>
          <w:p w14:paraId="31095D7E" w14:textId="4876FC57"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1</w:t>
            </w:r>
          </w:p>
        </w:tc>
        <w:tc>
          <w:tcPr>
            <w:tcW w:w="6379" w:type="dxa"/>
            <w:tcBorders>
              <w:bottom w:val="dotted" w:sz="4" w:space="0" w:color="auto"/>
            </w:tcBorders>
            <w:vAlign w:val="center"/>
          </w:tcPr>
          <w:p w14:paraId="4F54703B" w14:textId="592D3821" w:rsidR="00D07A07" w:rsidRPr="002F1883" w:rsidRDefault="00BC2737" w:rsidP="00D07A07">
            <w:pPr>
              <w:pStyle w:val="Prrafodelista"/>
              <w:numPr>
                <w:ilvl w:val="0"/>
                <w:numId w:val="18"/>
              </w:numPr>
              <w:ind w:left="177" w:hanging="142"/>
              <w:rPr>
                <w:rFonts w:ascii="Times New Roman" w:hAnsi="Times New Roman"/>
                <w:bCs/>
                <w:sz w:val="24"/>
                <w:szCs w:val="24"/>
              </w:rPr>
            </w:pPr>
            <w:r w:rsidRPr="002F1883">
              <w:rPr>
                <w:rFonts w:ascii="Times New Roman" w:hAnsi="Times New Roman"/>
                <w:bCs/>
                <w:sz w:val="24"/>
                <w:szCs w:val="24"/>
              </w:rPr>
              <w:t>Velar permanentemente por la seguridad en el incidente.</w:t>
            </w:r>
          </w:p>
        </w:tc>
      </w:tr>
      <w:tr w:rsidR="00D07A07" w:rsidRPr="002F1883" w14:paraId="615359B0" w14:textId="77777777" w:rsidTr="002E25EA">
        <w:trPr>
          <w:cantSplit/>
          <w:trHeight w:val="557"/>
        </w:trPr>
        <w:tc>
          <w:tcPr>
            <w:tcW w:w="1951" w:type="dxa"/>
            <w:vMerge/>
          </w:tcPr>
          <w:p w14:paraId="5C6B12E2"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bottom w:val="dotted" w:sz="4" w:space="0" w:color="auto"/>
            </w:tcBorders>
            <w:textDirection w:val="btLr"/>
            <w:vAlign w:val="center"/>
          </w:tcPr>
          <w:p w14:paraId="12C04398" w14:textId="17BB5F43"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2</w:t>
            </w:r>
          </w:p>
        </w:tc>
        <w:tc>
          <w:tcPr>
            <w:tcW w:w="6379" w:type="dxa"/>
            <w:tcBorders>
              <w:top w:val="dotted" w:sz="4" w:space="0" w:color="auto"/>
              <w:bottom w:val="dotted" w:sz="4" w:space="0" w:color="auto"/>
            </w:tcBorders>
            <w:vAlign w:val="center"/>
          </w:tcPr>
          <w:p w14:paraId="74EDC960" w14:textId="69E58614" w:rsidR="00D07A07" w:rsidRPr="002F1883" w:rsidRDefault="00BC2737" w:rsidP="00D07A07">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Evaluar la situación.</w:t>
            </w:r>
          </w:p>
        </w:tc>
      </w:tr>
      <w:tr w:rsidR="00D07A07" w:rsidRPr="002F1883" w14:paraId="1B771C62" w14:textId="77777777" w:rsidTr="002E25EA">
        <w:trPr>
          <w:cantSplit/>
          <w:trHeight w:val="565"/>
        </w:trPr>
        <w:tc>
          <w:tcPr>
            <w:tcW w:w="1951" w:type="dxa"/>
            <w:vMerge/>
          </w:tcPr>
          <w:p w14:paraId="55A4B1D8"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tcBorders>
            <w:textDirection w:val="btLr"/>
            <w:vAlign w:val="center"/>
          </w:tcPr>
          <w:p w14:paraId="2A477D71" w14:textId="0A425606"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3</w:t>
            </w:r>
          </w:p>
        </w:tc>
        <w:tc>
          <w:tcPr>
            <w:tcW w:w="6379" w:type="dxa"/>
            <w:tcBorders>
              <w:top w:val="dotted" w:sz="4" w:space="0" w:color="auto"/>
            </w:tcBorders>
            <w:vAlign w:val="center"/>
          </w:tcPr>
          <w:p w14:paraId="13A426F4" w14:textId="4C8D0A94" w:rsidR="00D07A07" w:rsidRPr="00E308EB" w:rsidRDefault="00E308EB" w:rsidP="00D07A07">
            <w:pPr>
              <w:pStyle w:val="Prrafodelista"/>
              <w:numPr>
                <w:ilvl w:val="0"/>
                <w:numId w:val="19"/>
              </w:numPr>
              <w:ind w:left="177" w:hanging="142"/>
              <w:jc w:val="left"/>
              <w:rPr>
                <w:rFonts w:ascii="Times New Roman" w:hAnsi="Times New Roman"/>
                <w:bCs/>
                <w:sz w:val="24"/>
                <w:szCs w:val="24"/>
              </w:rPr>
            </w:pPr>
            <w:r w:rsidRPr="00E308EB">
              <w:rPr>
                <w:rFonts w:ascii="Times New Roman" w:hAnsi="Times New Roman"/>
                <w:bCs/>
                <w:sz w:val="24"/>
                <w:szCs w:val="24"/>
              </w:rPr>
              <w:t>Controlar al personal.</w:t>
            </w:r>
          </w:p>
        </w:tc>
      </w:tr>
    </w:tbl>
    <w:p w14:paraId="18207B4A" w14:textId="77777777" w:rsidR="00D07A07" w:rsidRDefault="00D07A07" w:rsidP="00D07A07">
      <w:pPr>
        <w:jc w:val="both"/>
        <w:rPr>
          <w:color w:val="FF0000"/>
          <w:sz w:val="24"/>
          <w:szCs w:val="24"/>
          <w:lang w:val="es-ES" w:eastAsia="es-CO"/>
        </w:rPr>
      </w:pPr>
    </w:p>
    <w:p w14:paraId="60EE51C8" w14:textId="77777777" w:rsidR="00E308EB" w:rsidRPr="00E308EB" w:rsidRDefault="00E308EB" w:rsidP="00E308EB">
      <w:pPr>
        <w:rPr>
          <w:b/>
          <w:bCs/>
          <w:sz w:val="24"/>
          <w:szCs w:val="24"/>
        </w:rPr>
      </w:pPr>
      <w:r w:rsidRPr="00E308EB">
        <w:rPr>
          <w:b/>
          <w:bCs/>
          <w:sz w:val="24"/>
          <w:szCs w:val="24"/>
        </w:rPr>
        <w:lastRenderedPageBreak/>
        <w:t xml:space="preserve">Tabla 10. </w:t>
      </w:r>
    </w:p>
    <w:p w14:paraId="24DBC84B" w14:textId="31C43E26" w:rsidR="00E308EB" w:rsidRPr="002F1883" w:rsidRDefault="00E308EB" w:rsidP="00E308EB">
      <w:pPr>
        <w:rPr>
          <w:color w:val="FF0000"/>
          <w:sz w:val="24"/>
          <w:szCs w:val="24"/>
          <w:lang w:val="es-ES" w:eastAsia="es-CO"/>
        </w:rPr>
      </w:pPr>
      <w:r w:rsidRPr="002F1883">
        <w:rPr>
          <w:sz w:val="24"/>
          <w:szCs w:val="24"/>
        </w:rPr>
        <w:t>Funciones del Brigadista.</w:t>
      </w:r>
    </w:p>
    <w:tbl>
      <w:tblPr>
        <w:tblStyle w:val="Tablaconcuadrcula"/>
        <w:tblW w:w="9493" w:type="dxa"/>
        <w:tblLayout w:type="fixed"/>
        <w:tblLook w:val="04A0" w:firstRow="1" w:lastRow="0" w:firstColumn="1" w:lastColumn="0" w:noHBand="0" w:noVBand="1"/>
      </w:tblPr>
      <w:tblGrid>
        <w:gridCol w:w="1951"/>
        <w:gridCol w:w="1163"/>
        <w:gridCol w:w="6379"/>
      </w:tblGrid>
      <w:tr w:rsidR="00D07A07" w:rsidRPr="002F1883" w14:paraId="4E7E9D52" w14:textId="77777777" w:rsidTr="002E25EA">
        <w:trPr>
          <w:tblHeader/>
        </w:trPr>
        <w:tc>
          <w:tcPr>
            <w:tcW w:w="1951" w:type="dxa"/>
            <w:shd w:val="clear" w:color="auto" w:fill="0070C0"/>
            <w:vAlign w:val="center"/>
          </w:tcPr>
          <w:bookmarkEnd w:id="43"/>
          <w:p w14:paraId="7EC228A5"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Componente</w:t>
            </w:r>
          </w:p>
        </w:tc>
        <w:tc>
          <w:tcPr>
            <w:tcW w:w="1163" w:type="dxa"/>
            <w:shd w:val="clear" w:color="auto" w:fill="0070C0"/>
            <w:vAlign w:val="center"/>
          </w:tcPr>
          <w:p w14:paraId="799E3853"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Etapa</w:t>
            </w:r>
          </w:p>
        </w:tc>
        <w:tc>
          <w:tcPr>
            <w:tcW w:w="6379" w:type="dxa"/>
            <w:shd w:val="clear" w:color="auto" w:fill="0070C0"/>
            <w:vAlign w:val="center"/>
          </w:tcPr>
          <w:p w14:paraId="45E3C80E"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Funciones</w:t>
            </w:r>
          </w:p>
        </w:tc>
      </w:tr>
      <w:tr w:rsidR="00D07A07" w:rsidRPr="002F1883" w14:paraId="064110FF" w14:textId="77777777" w:rsidTr="002E25EA">
        <w:trPr>
          <w:cantSplit/>
          <w:trHeight w:val="519"/>
        </w:trPr>
        <w:tc>
          <w:tcPr>
            <w:tcW w:w="1951" w:type="dxa"/>
            <w:vMerge w:val="restart"/>
            <w:vAlign w:val="center"/>
          </w:tcPr>
          <w:p w14:paraId="6A6643A1" w14:textId="60EBF0DB" w:rsidR="00D07A07" w:rsidRPr="002F1883" w:rsidRDefault="00D07A07" w:rsidP="002E25EA">
            <w:pPr>
              <w:pStyle w:val="Prrafodelista"/>
              <w:ind w:left="0"/>
              <w:jc w:val="center"/>
              <w:rPr>
                <w:rFonts w:ascii="Times New Roman" w:hAnsi="Times New Roman"/>
                <w:sz w:val="24"/>
                <w:szCs w:val="24"/>
              </w:rPr>
            </w:pPr>
            <w:r w:rsidRPr="002F1883">
              <w:rPr>
                <w:rFonts w:ascii="Times New Roman" w:hAnsi="Times New Roman"/>
                <w:sz w:val="24"/>
                <w:szCs w:val="24"/>
              </w:rPr>
              <w:t xml:space="preserve">Brigada primeros auxilios </w:t>
            </w:r>
          </w:p>
        </w:tc>
        <w:tc>
          <w:tcPr>
            <w:tcW w:w="1163" w:type="dxa"/>
            <w:tcBorders>
              <w:bottom w:val="dotted" w:sz="4" w:space="0" w:color="auto"/>
            </w:tcBorders>
            <w:textDirection w:val="btLr"/>
            <w:vAlign w:val="center"/>
          </w:tcPr>
          <w:p w14:paraId="703D6674" w14:textId="2DEADF00"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1</w:t>
            </w:r>
          </w:p>
        </w:tc>
        <w:tc>
          <w:tcPr>
            <w:tcW w:w="6379" w:type="dxa"/>
            <w:tcBorders>
              <w:bottom w:val="dotted" w:sz="4" w:space="0" w:color="auto"/>
            </w:tcBorders>
            <w:vAlign w:val="center"/>
          </w:tcPr>
          <w:p w14:paraId="7E9070B7" w14:textId="144515CB" w:rsidR="00D07A07" w:rsidRPr="002F1883" w:rsidRDefault="00BC2737" w:rsidP="002E25EA">
            <w:pPr>
              <w:pStyle w:val="Prrafodelista"/>
              <w:numPr>
                <w:ilvl w:val="0"/>
                <w:numId w:val="18"/>
              </w:numPr>
              <w:ind w:left="177" w:hanging="142"/>
              <w:rPr>
                <w:rFonts w:ascii="Times New Roman" w:hAnsi="Times New Roman"/>
                <w:bCs/>
                <w:sz w:val="24"/>
                <w:szCs w:val="24"/>
              </w:rPr>
            </w:pPr>
            <w:r w:rsidRPr="002F1883">
              <w:rPr>
                <w:rFonts w:ascii="Times New Roman" w:hAnsi="Times New Roman"/>
                <w:bCs/>
                <w:sz w:val="24"/>
                <w:szCs w:val="24"/>
              </w:rPr>
              <w:t>Utilizar los elementos de protección necesarios para la bioseguridad.</w:t>
            </w:r>
          </w:p>
        </w:tc>
      </w:tr>
      <w:tr w:rsidR="00D07A07" w:rsidRPr="002F1883" w14:paraId="3CB03549" w14:textId="77777777" w:rsidTr="002E25EA">
        <w:trPr>
          <w:cantSplit/>
          <w:trHeight w:val="557"/>
        </w:trPr>
        <w:tc>
          <w:tcPr>
            <w:tcW w:w="1951" w:type="dxa"/>
            <w:vMerge/>
          </w:tcPr>
          <w:p w14:paraId="0935CB80"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bottom w:val="dotted" w:sz="4" w:space="0" w:color="auto"/>
            </w:tcBorders>
            <w:textDirection w:val="btLr"/>
            <w:vAlign w:val="center"/>
          </w:tcPr>
          <w:p w14:paraId="6FCC9E33" w14:textId="2679CD08"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2</w:t>
            </w:r>
          </w:p>
        </w:tc>
        <w:tc>
          <w:tcPr>
            <w:tcW w:w="6379" w:type="dxa"/>
            <w:tcBorders>
              <w:top w:val="dotted" w:sz="4" w:space="0" w:color="auto"/>
              <w:bottom w:val="dotted" w:sz="4" w:space="0" w:color="auto"/>
            </w:tcBorders>
            <w:vAlign w:val="center"/>
          </w:tcPr>
          <w:p w14:paraId="17DE0D48" w14:textId="75E3B61B" w:rsidR="00D07A07"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Tomar el botiquín más cercano que le corresponda.</w:t>
            </w:r>
          </w:p>
        </w:tc>
      </w:tr>
      <w:tr w:rsidR="00D07A07" w:rsidRPr="002F1883" w14:paraId="701CF250" w14:textId="77777777" w:rsidTr="002E25EA">
        <w:trPr>
          <w:cantSplit/>
          <w:trHeight w:val="565"/>
        </w:trPr>
        <w:tc>
          <w:tcPr>
            <w:tcW w:w="1951" w:type="dxa"/>
            <w:vMerge/>
          </w:tcPr>
          <w:p w14:paraId="4EF8F8DA"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tcBorders>
            <w:textDirection w:val="btLr"/>
            <w:vAlign w:val="center"/>
          </w:tcPr>
          <w:p w14:paraId="406F9A0A" w14:textId="29BB7111"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3</w:t>
            </w:r>
          </w:p>
        </w:tc>
        <w:tc>
          <w:tcPr>
            <w:tcW w:w="6379" w:type="dxa"/>
            <w:tcBorders>
              <w:top w:val="dotted" w:sz="4" w:space="0" w:color="auto"/>
            </w:tcBorders>
            <w:vAlign w:val="center"/>
          </w:tcPr>
          <w:p w14:paraId="1475391E" w14:textId="49775A49" w:rsidR="00D07A07"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Activar en la zona de seguridad el área de ACV (área de concentración de víctimas).</w:t>
            </w:r>
          </w:p>
        </w:tc>
      </w:tr>
    </w:tbl>
    <w:p w14:paraId="4E076B35" w14:textId="77777777" w:rsidR="00E308EB" w:rsidRDefault="00E308EB" w:rsidP="00E308EB">
      <w:pPr>
        <w:rPr>
          <w:sz w:val="24"/>
          <w:szCs w:val="24"/>
        </w:rPr>
      </w:pPr>
    </w:p>
    <w:p w14:paraId="1BE55D22" w14:textId="77777777" w:rsidR="00E308EB" w:rsidRPr="00E308EB" w:rsidRDefault="00E308EB" w:rsidP="00E308EB">
      <w:pPr>
        <w:rPr>
          <w:b/>
          <w:bCs/>
          <w:sz w:val="24"/>
          <w:szCs w:val="24"/>
        </w:rPr>
      </w:pPr>
      <w:r w:rsidRPr="00E308EB">
        <w:rPr>
          <w:b/>
          <w:bCs/>
          <w:sz w:val="24"/>
          <w:szCs w:val="24"/>
        </w:rPr>
        <w:t xml:space="preserve">Tabla 11. </w:t>
      </w:r>
    </w:p>
    <w:p w14:paraId="6C94E5F9" w14:textId="4932A0D1" w:rsidR="00D07A07" w:rsidRPr="00E308EB" w:rsidRDefault="00E308EB" w:rsidP="00D07A07">
      <w:pPr>
        <w:rPr>
          <w:color w:val="FF0000"/>
          <w:sz w:val="24"/>
          <w:szCs w:val="24"/>
        </w:rPr>
      </w:pPr>
      <w:r w:rsidRPr="002F1883">
        <w:rPr>
          <w:sz w:val="24"/>
          <w:szCs w:val="24"/>
        </w:rPr>
        <w:t>Funciones del Brigadista.</w:t>
      </w:r>
    </w:p>
    <w:tbl>
      <w:tblPr>
        <w:tblStyle w:val="Tablaconcuadrcula"/>
        <w:tblW w:w="9493" w:type="dxa"/>
        <w:tblLayout w:type="fixed"/>
        <w:tblLook w:val="04A0" w:firstRow="1" w:lastRow="0" w:firstColumn="1" w:lastColumn="0" w:noHBand="0" w:noVBand="1"/>
      </w:tblPr>
      <w:tblGrid>
        <w:gridCol w:w="1951"/>
        <w:gridCol w:w="1163"/>
        <w:gridCol w:w="6379"/>
      </w:tblGrid>
      <w:tr w:rsidR="00D07A07" w:rsidRPr="002F1883" w14:paraId="25DB42D3" w14:textId="77777777" w:rsidTr="002E25EA">
        <w:trPr>
          <w:tblHeader/>
        </w:trPr>
        <w:tc>
          <w:tcPr>
            <w:tcW w:w="1951" w:type="dxa"/>
            <w:shd w:val="clear" w:color="auto" w:fill="0070C0"/>
            <w:vAlign w:val="center"/>
          </w:tcPr>
          <w:p w14:paraId="2156264B"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Componente</w:t>
            </w:r>
          </w:p>
        </w:tc>
        <w:tc>
          <w:tcPr>
            <w:tcW w:w="1163" w:type="dxa"/>
            <w:shd w:val="clear" w:color="auto" w:fill="0070C0"/>
            <w:vAlign w:val="center"/>
          </w:tcPr>
          <w:p w14:paraId="0107CE03"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Etapa</w:t>
            </w:r>
          </w:p>
        </w:tc>
        <w:tc>
          <w:tcPr>
            <w:tcW w:w="6379" w:type="dxa"/>
            <w:shd w:val="clear" w:color="auto" w:fill="0070C0"/>
            <w:vAlign w:val="center"/>
          </w:tcPr>
          <w:p w14:paraId="2376F680"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Funciones</w:t>
            </w:r>
          </w:p>
        </w:tc>
      </w:tr>
      <w:tr w:rsidR="00D07A07" w:rsidRPr="002F1883" w14:paraId="61749EE1" w14:textId="77777777" w:rsidTr="002E25EA">
        <w:trPr>
          <w:cantSplit/>
          <w:trHeight w:val="519"/>
        </w:trPr>
        <w:tc>
          <w:tcPr>
            <w:tcW w:w="1951" w:type="dxa"/>
            <w:vMerge w:val="restart"/>
            <w:vAlign w:val="center"/>
          </w:tcPr>
          <w:p w14:paraId="679F7214" w14:textId="48D5D256" w:rsidR="00D07A07" w:rsidRPr="002F1883" w:rsidRDefault="00D07A07" w:rsidP="002E25EA">
            <w:pPr>
              <w:pStyle w:val="Prrafodelista"/>
              <w:ind w:left="0"/>
              <w:jc w:val="center"/>
              <w:rPr>
                <w:rFonts w:ascii="Times New Roman" w:hAnsi="Times New Roman"/>
                <w:sz w:val="24"/>
                <w:szCs w:val="24"/>
              </w:rPr>
            </w:pPr>
            <w:r w:rsidRPr="002F1883">
              <w:rPr>
                <w:rFonts w:ascii="Times New Roman" w:hAnsi="Times New Roman"/>
                <w:sz w:val="24"/>
                <w:szCs w:val="24"/>
              </w:rPr>
              <w:t xml:space="preserve">Brigada control incendios  </w:t>
            </w:r>
          </w:p>
        </w:tc>
        <w:tc>
          <w:tcPr>
            <w:tcW w:w="1163" w:type="dxa"/>
            <w:tcBorders>
              <w:bottom w:val="dotted" w:sz="4" w:space="0" w:color="auto"/>
            </w:tcBorders>
            <w:textDirection w:val="btLr"/>
            <w:vAlign w:val="center"/>
          </w:tcPr>
          <w:p w14:paraId="6AE84E27" w14:textId="16ED65C1"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1</w:t>
            </w:r>
          </w:p>
        </w:tc>
        <w:tc>
          <w:tcPr>
            <w:tcW w:w="6379" w:type="dxa"/>
            <w:tcBorders>
              <w:bottom w:val="dotted" w:sz="4" w:space="0" w:color="auto"/>
            </w:tcBorders>
            <w:vAlign w:val="center"/>
          </w:tcPr>
          <w:p w14:paraId="6D0B3171" w14:textId="2E4D7ECF" w:rsidR="00D07A07" w:rsidRPr="002F1883" w:rsidRDefault="00BC2737" w:rsidP="002E25EA">
            <w:pPr>
              <w:pStyle w:val="Prrafodelista"/>
              <w:numPr>
                <w:ilvl w:val="0"/>
                <w:numId w:val="18"/>
              </w:numPr>
              <w:ind w:left="177" w:hanging="142"/>
              <w:rPr>
                <w:rFonts w:ascii="Times New Roman" w:hAnsi="Times New Roman"/>
                <w:bCs/>
                <w:sz w:val="24"/>
                <w:szCs w:val="24"/>
              </w:rPr>
            </w:pPr>
            <w:r w:rsidRPr="002F1883">
              <w:rPr>
                <w:rFonts w:ascii="Times New Roman" w:hAnsi="Times New Roman"/>
                <w:bCs/>
                <w:sz w:val="24"/>
                <w:szCs w:val="24"/>
              </w:rPr>
              <w:t>Al encontrarse cerca del área tomar los extintores más cercanos.</w:t>
            </w:r>
          </w:p>
        </w:tc>
      </w:tr>
      <w:tr w:rsidR="00D07A07" w:rsidRPr="002F1883" w14:paraId="4602AE52" w14:textId="77777777" w:rsidTr="002E25EA">
        <w:trPr>
          <w:cantSplit/>
          <w:trHeight w:val="557"/>
        </w:trPr>
        <w:tc>
          <w:tcPr>
            <w:tcW w:w="1951" w:type="dxa"/>
            <w:vMerge/>
          </w:tcPr>
          <w:p w14:paraId="52000E0E"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bottom w:val="dotted" w:sz="4" w:space="0" w:color="auto"/>
            </w:tcBorders>
            <w:textDirection w:val="btLr"/>
            <w:vAlign w:val="center"/>
          </w:tcPr>
          <w:p w14:paraId="672813A3" w14:textId="2C656904"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2</w:t>
            </w:r>
          </w:p>
        </w:tc>
        <w:tc>
          <w:tcPr>
            <w:tcW w:w="6379" w:type="dxa"/>
            <w:tcBorders>
              <w:top w:val="dotted" w:sz="4" w:space="0" w:color="auto"/>
              <w:bottom w:val="dotted" w:sz="4" w:space="0" w:color="auto"/>
            </w:tcBorders>
            <w:vAlign w:val="center"/>
          </w:tcPr>
          <w:p w14:paraId="127F8A22" w14:textId="77777777" w:rsidR="00F07992"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 xml:space="preserve">Accionar los extintores y combatir el conato de incendio. </w:t>
            </w:r>
          </w:p>
          <w:p w14:paraId="07864B48" w14:textId="1A92F2F6" w:rsidR="00D07A07"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Sofocado el conato colocar los extintores de manera horizontal sobre el piso (vacíos).</w:t>
            </w:r>
          </w:p>
        </w:tc>
      </w:tr>
      <w:tr w:rsidR="00D07A07" w:rsidRPr="002F1883" w14:paraId="05BA8D4C" w14:textId="77777777" w:rsidTr="002E25EA">
        <w:trPr>
          <w:cantSplit/>
          <w:trHeight w:val="565"/>
        </w:trPr>
        <w:tc>
          <w:tcPr>
            <w:tcW w:w="1951" w:type="dxa"/>
            <w:vMerge/>
          </w:tcPr>
          <w:p w14:paraId="6FE65D39"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tcBorders>
            <w:textDirection w:val="btLr"/>
            <w:vAlign w:val="center"/>
          </w:tcPr>
          <w:p w14:paraId="739340F3" w14:textId="497A985E"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3</w:t>
            </w:r>
          </w:p>
        </w:tc>
        <w:tc>
          <w:tcPr>
            <w:tcW w:w="6379" w:type="dxa"/>
            <w:tcBorders>
              <w:top w:val="dotted" w:sz="4" w:space="0" w:color="auto"/>
            </w:tcBorders>
            <w:vAlign w:val="center"/>
          </w:tcPr>
          <w:p w14:paraId="732FA42F" w14:textId="12869C9D" w:rsidR="00D07A07"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Evaluar la situación y la necesidad de realizar una evacuación parcial o total, y comunicar el estado al coordinador del comité para la gestión del riesgo y los líderes de las demás brigadas en caso de ser necesario.</w:t>
            </w:r>
          </w:p>
        </w:tc>
      </w:tr>
    </w:tbl>
    <w:p w14:paraId="74BB1EC2" w14:textId="77777777" w:rsidR="00E308EB" w:rsidRDefault="00E308EB" w:rsidP="00E308EB">
      <w:pPr>
        <w:rPr>
          <w:sz w:val="24"/>
          <w:szCs w:val="24"/>
        </w:rPr>
      </w:pPr>
    </w:p>
    <w:p w14:paraId="65826483" w14:textId="77777777" w:rsidR="00E308EB" w:rsidRPr="00E308EB" w:rsidRDefault="00E308EB" w:rsidP="00E308EB">
      <w:pPr>
        <w:rPr>
          <w:b/>
          <w:bCs/>
          <w:sz w:val="24"/>
          <w:szCs w:val="24"/>
        </w:rPr>
      </w:pPr>
      <w:r w:rsidRPr="00E308EB">
        <w:rPr>
          <w:b/>
          <w:bCs/>
          <w:sz w:val="24"/>
          <w:szCs w:val="24"/>
        </w:rPr>
        <w:t xml:space="preserve">Tabla 12. </w:t>
      </w:r>
    </w:p>
    <w:p w14:paraId="16E6F1B0" w14:textId="5656DBF1" w:rsidR="00ED2A9F" w:rsidRPr="00E308EB" w:rsidRDefault="00E308EB" w:rsidP="00D07A07">
      <w:pPr>
        <w:rPr>
          <w:color w:val="FF0000"/>
          <w:sz w:val="24"/>
          <w:szCs w:val="24"/>
        </w:rPr>
      </w:pPr>
      <w:r w:rsidRPr="002F1883">
        <w:rPr>
          <w:sz w:val="24"/>
          <w:szCs w:val="24"/>
        </w:rPr>
        <w:t>Funciones del Brigadista.</w:t>
      </w:r>
    </w:p>
    <w:tbl>
      <w:tblPr>
        <w:tblStyle w:val="Tablaconcuadrcula"/>
        <w:tblW w:w="9493" w:type="dxa"/>
        <w:tblLayout w:type="fixed"/>
        <w:tblLook w:val="04A0" w:firstRow="1" w:lastRow="0" w:firstColumn="1" w:lastColumn="0" w:noHBand="0" w:noVBand="1"/>
      </w:tblPr>
      <w:tblGrid>
        <w:gridCol w:w="1951"/>
        <w:gridCol w:w="1163"/>
        <w:gridCol w:w="6379"/>
      </w:tblGrid>
      <w:tr w:rsidR="00D07A07" w:rsidRPr="002F1883" w14:paraId="52915F0B" w14:textId="77777777" w:rsidTr="002E25EA">
        <w:trPr>
          <w:tblHeader/>
        </w:trPr>
        <w:tc>
          <w:tcPr>
            <w:tcW w:w="1951" w:type="dxa"/>
            <w:shd w:val="clear" w:color="auto" w:fill="0070C0"/>
            <w:vAlign w:val="center"/>
          </w:tcPr>
          <w:p w14:paraId="121086EB"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Componente</w:t>
            </w:r>
          </w:p>
        </w:tc>
        <w:tc>
          <w:tcPr>
            <w:tcW w:w="1163" w:type="dxa"/>
            <w:shd w:val="clear" w:color="auto" w:fill="0070C0"/>
            <w:vAlign w:val="center"/>
          </w:tcPr>
          <w:p w14:paraId="1F149015"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Etapa</w:t>
            </w:r>
          </w:p>
        </w:tc>
        <w:tc>
          <w:tcPr>
            <w:tcW w:w="6379" w:type="dxa"/>
            <w:shd w:val="clear" w:color="auto" w:fill="0070C0"/>
            <w:vAlign w:val="center"/>
          </w:tcPr>
          <w:p w14:paraId="72E83DA2" w14:textId="77777777" w:rsidR="00D07A07" w:rsidRPr="002F1883" w:rsidRDefault="00D07A07"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Funciones</w:t>
            </w:r>
          </w:p>
        </w:tc>
      </w:tr>
      <w:tr w:rsidR="00D07A07" w:rsidRPr="002F1883" w14:paraId="0547735F" w14:textId="77777777" w:rsidTr="002E25EA">
        <w:trPr>
          <w:cantSplit/>
          <w:trHeight w:val="519"/>
        </w:trPr>
        <w:tc>
          <w:tcPr>
            <w:tcW w:w="1951" w:type="dxa"/>
            <w:vMerge w:val="restart"/>
            <w:vAlign w:val="center"/>
          </w:tcPr>
          <w:p w14:paraId="2DF8181E" w14:textId="641BDEF2" w:rsidR="00D07A07" w:rsidRPr="002F1883" w:rsidRDefault="00D07A07" w:rsidP="002E25EA">
            <w:pPr>
              <w:pStyle w:val="Prrafodelista"/>
              <w:ind w:left="0"/>
              <w:jc w:val="center"/>
              <w:rPr>
                <w:rFonts w:ascii="Times New Roman" w:hAnsi="Times New Roman"/>
                <w:sz w:val="24"/>
                <w:szCs w:val="24"/>
              </w:rPr>
            </w:pPr>
            <w:r w:rsidRPr="002F1883">
              <w:rPr>
                <w:rFonts w:ascii="Times New Roman" w:hAnsi="Times New Roman"/>
                <w:sz w:val="24"/>
                <w:szCs w:val="24"/>
              </w:rPr>
              <w:t xml:space="preserve">Brigada evacuación </w:t>
            </w:r>
          </w:p>
        </w:tc>
        <w:tc>
          <w:tcPr>
            <w:tcW w:w="1163" w:type="dxa"/>
            <w:tcBorders>
              <w:bottom w:val="dotted" w:sz="4" w:space="0" w:color="auto"/>
            </w:tcBorders>
            <w:textDirection w:val="btLr"/>
            <w:vAlign w:val="center"/>
          </w:tcPr>
          <w:p w14:paraId="21C1F8B0" w14:textId="7F3426C9"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1</w:t>
            </w:r>
          </w:p>
        </w:tc>
        <w:tc>
          <w:tcPr>
            <w:tcW w:w="6379" w:type="dxa"/>
            <w:tcBorders>
              <w:bottom w:val="dotted" w:sz="4" w:space="0" w:color="auto"/>
            </w:tcBorders>
            <w:vAlign w:val="center"/>
          </w:tcPr>
          <w:p w14:paraId="296E3DD9" w14:textId="12824EBA" w:rsidR="00D07A07" w:rsidRPr="002F1883" w:rsidRDefault="00BC2737" w:rsidP="002E25EA">
            <w:pPr>
              <w:pStyle w:val="Prrafodelista"/>
              <w:numPr>
                <w:ilvl w:val="0"/>
                <w:numId w:val="18"/>
              </w:numPr>
              <w:ind w:left="177" w:hanging="142"/>
              <w:rPr>
                <w:rFonts w:ascii="Times New Roman" w:hAnsi="Times New Roman"/>
                <w:bCs/>
                <w:sz w:val="24"/>
                <w:szCs w:val="24"/>
              </w:rPr>
            </w:pPr>
            <w:r w:rsidRPr="002F1883">
              <w:rPr>
                <w:rFonts w:ascii="Times New Roman" w:hAnsi="Times New Roman"/>
                <w:bCs/>
                <w:sz w:val="24"/>
                <w:szCs w:val="24"/>
              </w:rPr>
              <w:t>Ante la presencia de una emergencia, esta brigada deberá replegar al personal a las zonas internas de menor riesgo y posteriormente evacuar al mismo.</w:t>
            </w:r>
          </w:p>
        </w:tc>
      </w:tr>
      <w:tr w:rsidR="00D07A07" w:rsidRPr="002F1883" w14:paraId="1E8C4920" w14:textId="77777777" w:rsidTr="002E25EA">
        <w:trPr>
          <w:cantSplit/>
          <w:trHeight w:val="557"/>
        </w:trPr>
        <w:tc>
          <w:tcPr>
            <w:tcW w:w="1951" w:type="dxa"/>
            <w:vMerge/>
          </w:tcPr>
          <w:p w14:paraId="2121A635"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bottom w:val="dotted" w:sz="4" w:space="0" w:color="auto"/>
            </w:tcBorders>
            <w:textDirection w:val="btLr"/>
            <w:vAlign w:val="center"/>
          </w:tcPr>
          <w:p w14:paraId="22F1F68E" w14:textId="0EC0E8A8"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2</w:t>
            </w:r>
          </w:p>
        </w:tc>
        <w:tc>
          <w:tcPr>
            <w:tcW w:w="6379" w:type="dxa"/>
            <w:tcBorders>
              <w:top w:val="dotted" w:sz="4" w:space="0" w:color="auto"/>
              <w:bottom w:val="dotted" w:sz="4" w:space="0" w:color="auto"/>
            </w:tcBorders>
            <w:vAlign w:val="center"/>
          </w:tcPr>
          <w:p w14:paraId="378C5B03" w14:textId="27AC1C42" w:rsidR="00D07A07"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Debiendo ser guías y retaguardias en los grupos durante los simulacros y/o emergencias.</w:t>
            </w:r>
          </w:p>
        </w:tc>
      </w:tr>
      <w:tr w:rsidR="00D07A07" w:rsidRPr="002F1883" w14:paraId="4EF4F462" w14:textId="77777777" w:rsidTr="00BC2737">
        <w:trPr>
          <w:cantSplit/>
          <w:trHeight w:val="565"/>
        </w:trPr>
        <w:tc>
          <w:tcPr>
            <w:tcW w:w="1951" w:type="dxa"/>
            <w:vMerge/>
          </w:tcPr>
          <w:p w14:paraId="06DE0B99" w14:textId="77777777" w:rsidR="00D07A07" w:rsidRPr="002F1883" w:rsidRDefault="00D07A07" w:rsidP="002E25EA">
            <w:pPr>
              <w:pStyle w:val="Prrafodelista"/>
              <w:ind w:left="0"/>
              <w:rPr>
                <w:rFonts w:ascii="Times New Roman" w:hAnsi="Times New Roman"/>
                <w:sz w:val="24"/>
                <w:szCs w:val="24"/>
              </w:rPr>
            </w:pPr>
          </w:p>
        </w:tc>
        <w:tc>
          <w:tcPr>
            <w:tcW w:w="1163" w:type="dxa"/>
            <w:tcBorders>
              <w:top w:val="dotted" w:sz="4" w:space="0" w:color="auto"/>
              <w:bottom w:val="dotted" w:sz="4" w:space="0" w:color="auto"/>
            </w:tcBorders>
            <w:textDirection w:val="btLr"/>
            <w:vAlign w:val="center"/>
          </w:tcPr>
          <w:p w14:paraId="0F6F9E30" w14:textId="19AA1D6C" w:rsidR="00D07A07" w:rsidRPr="002F1883" w:rsidRDefault="00BC2737" w:rsidP="002E25EA">
            <w:pPr>
              <w:pStyle w:val="Prrafodelista"/>
              <w:ind w:left="113" w:right="113"/>
              <w:jc w:val="center"/>
              <w:rPr>
                <w:rFonts w:ascii="Times New Roman" w:hAnsi="Times New Roman"/>
                <w:sz w:val="24"/>
                <w:szCs w:val="24"/>
              </w:rPr>
            </w:pPr>
            <w:r w:rsidRPr="002F1883">
              <w:rPr>
                <w:rFonts w:ascii="Times New Roman" w:hAnsi="Times New Roman"/>
                <w:sz w:val="24"/>
                <w:szCs w:val="24"/>
              </w:rPr>
              <w:t>3</w:t>
            </w:r>
          </w:p>
        </w:tc>
        <w:tc>
          <w:tcPr>
            <w:tcW w:w="6379" w:type="dxa"/>
            <w:tcBorders>
              <w:top w:val="dotted" w:sz="4" w:space="0" w:color="auto"/>
              <w:bottom w:val="dotted" w:sz="4" w:space="0" w:color="auto"/>
            </w:tcBorders>
            <w:vAlign w:val="center"/>
          </w:tcPr>
          <w:p w14:paraId="4814545B" w14:textId="20313279" w:rsidR="00D07A07" w:rsidRPr="002F1883" w:rsidRDefault="00BC2737" w:rsidP="002E25EA">
            <w:pPr>
              <w:pStyle w:val="Prrafodelista"/>
              <w:numPr>
                <w:ilvl w:val="0"/>
                <w:numId w:val="19"/>
              </w:numPr>
              <w:ind w:left="177" w:hanging="142"/>
              <w:jc w:val="left"/>
              <w:rPr>
                <w:rFonts w:ascii="Times New Roman" w:hAnsi="Times New Roman"/>
                <w:bCs/>
                <w:sz w:val="24"/>
                <w:szCs w:val="24"/>
              </w:rPr>
            </w:pPr>
            <w:r w:rsidRPr="002F1883">
              <w:rPr>
                <w:rFonts w:ascii="Times New Roman" w:hAnsi="Times New Roman"/>
                <w:bCs/>
                <w:sz w:val="24"/>
                <w:szCs w:val="24"/>
              </w:rPr>
              <w:t>Pasar lista al personal evacuado, en el punto de reunión externo.</w:t>
            </w:r>
          </w:p>
        </w:tc>
      </w:tr>
      <w:tr w:rsidR="00BC2737" w:rsidRPr="002F1883" w14:paraId="3DC0D89D" w14:textId="77777777" w:rsidTr="00BC2737">
        <w:trPr>
          <w:cantSplit/>
          <w:trHeight w:val="70"/>
        </w:trPr>
        <w:tc>
          <w:tcPr>
            <w:tcW w:w="1951" w:type="dxa"/>
          </w:tcPr>
          <w:p w14:paraId="7350F8FD" w14:textId="77777777" w:rsidR="00BC2737" w:rsidRPr="002F1883" w:rsidRDefault="00BC2737" w:rsidP="002E25EA">
            <w:pPr>
              <w:pStyle w:val="Prrafodelista"/>
              <w:ind w:left="0"/>
              <w:rPr>
                <w:rFonts w:ascii="Times New Roman" w:hAnsi="Times New Roman"/>
                <w:sz w:val="24"/>
                <w:szCs w:val="24"/>
              </w:rPr>
            </w:pPr>
          </w:p>
        </w:tc>
        <w:tc>
          <w:tcPr>
            <w:tcW w:w="1163" w:type="dxa"/>
            <w:tcBorders>
              <w:top w:val="dotted" w:sz="4" w:space="0" w:color="auto"/>
            </w:tcBorders>
            <w:textDirection w:val="btLr"/>
            <w:vAlign w:val="center"/>
          </w:tcPr>
          <w:p w14:paraId="046CF441" w14:textId="77777777" w:rsidR="00BC2737" w:rsidRPr="002F1883" w:rsidRDefault="00BC2737" w:rsidP="002E25EA">
            <w:pPr>
              <w:pStyle w:val="Prrafodelista"/>
              <w:ind w:left="113" w:right="113"/>
              <w:jc w:val="center"/>
              <w:rPr>
                <w:rFonts w:ascii="Times New Roman" w:hAnsi="Times New Roman"/>
                <w:sz w:val="24"/>
                <w:szCs w:val="24"/>
              </w:rPr>
            </w:pPr>
          </w:p>
        </w:tc>
        <w:tc>
          <w:tcPr>
            <w:tcW w:w="6379" w:type="dxa"/>
            <w:tcBorders>
              <w:top w:val="dotted" w:sz="4" w:space="0" w:color="auto"/>
            </w:tcBorders>
            <w:vAlign w:val="center"/>
          </w:tcPr>
          <w:p w14:paraId="62E31C48" w14:textId="77777777" w:rsidR="00BC2737" w:rsidRPr="002F1883" w:rsidRDefault="00BC2737" w:rsidP="002E25EA">
            <w:pPr>
              <w:pStyle w:val="Prrafodelista"/>
              <w:numPr>
                <w:ilvl w:val="0"/>
                <w:numId w:val="19"/>
              </w:numPr>
              <w:ind w:left="177" w:hanging="142"/>
              <w:jc w:val="left"/>
              <w:rPr>
                <w:rFonts w:ascii="Times New Roman" w:hAnsi="Times New Roman"/>
                <w:bCs/>
                <w:sz w:val="24"/>
                <w:szCs w:val="24"/>
              </w:rPr>
            </w:pPr>
          </w:p>
        </w:tc>
      </w:tr>
    </w:tbl>
    <w:p w14:paraId="405182B7" w14:textId="0553DDF3" w:rsidR="00D07A07" w:rsidRPr="002F1883" w:rsidRDefault="00D07A07" w:rsidP="00D07A07">
      <w:pPr>
        <w:rPr>
          <w:color w:val="FF0000"/>
          <w:sz w:val="24"/>
          <w:szCs w:val="24"/>
        </w:rPr>
      </w:pPr>
    </w:p>
    <w:p w14:paraId="44E30E2B" w14:textId="77777777" w:rsidR="00C8375C" w:rsidRPr="002F1883" w:rsidRDefault="00C8375C" w:rsidP="00D07A07">
      <w:pPr>
        <w:rPr>
          <w:color w:val="FF0000"/>
          <w:sz w:val="24"/>
          <w:szCs w:val="24"/>
        </w:rPr>
      </w:pPr>
    </w:p>
    <w:p w14:paraId="3076221C" w14:textId="2B238F1E" w:rsidR="00BC2737" w:rsidRPr="002F1883" w:rsidRDefault="00BC2737" w:rsidP="00D07A07">
      <w:pPr>
        <w:rPr>
          <w:color w:val="FF0000"/>
          <w:sz w:val="24"/>
          <w:szCs w:val="24"/>
        </w:rPr>
      </w:pPr>
    </w:p>
    <w:p w14:paraId="0E3636B0" w14:textId="3148F554" w:rsidR="00BC2737" w:rsidRPr="002F1883" w:rsidRDefault="00BC2737" w:rsidP="00BC2737">
      <w:pPr>
        <w:rPr>
          <w:sz w:val="24"/>
          <w:szCs w:val="24"/>
        </w:rPr>
      </w:pPr>
    </w:p>
    <w:p w14:paraId="11C1BE18" w14:textId="77777777" w:rsidR="00BC2737" w:rsidRPr="002F1883" w:rsidRDefault="00BC2737" w:rsidP="00BC2737">
      <w:pPr>
        <w:rPr>
          <w:sz w:val="24"/>
          <w:szCs w:val="24"/>
        </w:rPr>
      </w:pPr>
    </w:p>
    <w:p w14:paraId="7CD2AB79" w14:textId="07275512" w:rsidR="00BC2737" w:rsidRDefault="004F249E" w:rsidP="004F249E">
      <w:pPr>
        <w:rPr>
          <w:b/>
          <w:bCs/>
          <w:sz w:val="24"/>
          <w:szCs w:val="24"/>
        </w:rPr>
      </w:pPr>
      <w:r>
        <w:rPr>
          <w:b/>
          <w:bCs/>
          <w:sz w:val="24"/>
          <w:szCs w:val="24"/>
        </w:rPr>
        <w:t>FUNCIONES BRIGADISTAS</w:t>
      </w:r>
    </w:p>
    <w:p w14:paraId="0E0A42D7" w14:textId="77777777" w:rsidR="004F249E" w:rsidRDefault="004F249E" w:rsidP="004F249E">
      <w:pPr>
        <w:rPr>
          <w:b/>
          <w:bCs/>
          <w:sz w:val="24"/>
          <w:szCs w:val="24"/>
        </w:rPr>
      </w:pPr>
    </w:p>
    <w:p w14:paraId="7BC81AAD" w14:textId="02163563" w:rsidR="004F249E" w:rsidRPr="004F249E" w:rsidRDefault="004F249E" w:rsidP="004F249E">
      <w:pPr>
        <w:rPr>
          <w:sz w:val="24"/>
          <w:szCs w:val="24"/>
        </w:rPr>
      </w:pPr>
      <w:r w:rsidRPr="004F249E">
        <w:rPr>
          <w:sz w:val="24"/>
          <w:szCs w:val="24"/>
        </w:rPr>
        <w:t>Ver anexo 4</w:t>
      </w:r>
    </w:p>
    <w:p w14:paraId="7398EEB1" w14:textId="77777777" w:rsidR="00131328" w:rsidRPr="002F1883" w:rsidRDefault="00131328" w:rsidP="00C94C4B">
      <w:pPr>
        <w:jc w:val="center"/>
        <w:rPr>
          <w:b/>
          <w:bCs/>
          <w:sz w:val="24"/>
          <w:szCs w:val="24"/>
        </w:rPr>
      </w:pPr>
    </w:p>
    <w:p w14:paraId="1928EEE6" w14:textId="12C1F720" w:rsidR="00131328" w:rsidRPr="002F1883" w:rsidRDefault="00000000" w:rsidP="00131328">
      <w:pPr>
        <w:rPr>
          <w:b/>
          <w:bCs/>
          <w:sz w:val="24"/>
          <w:szCs w:val="24"/>
        </w:rPr>
      </w:pPr>
      <w:hyperlink r:id="rId28" w:history="1">
        <w:r w:rsidR="004F249E">
          <w:rPr>
            <w:rStyle w:val="Hipervnculo"/>
          </w:rPr>
          <w:t>FUNCIONES BRIGADAS.xlsx</w:t>
        </w:r>
      </w:hyperlink>
    </w:p>
    <w:p w14:paraId="4EA38B8E" w14:textId="77777777" w:rsidR="00131328" w:rsidRPr="002F1883" w:rsidRDefault="00131328" w:rsidP="00131328">
      <w:pPr>
        <w:rPr>
          <w:b/>
          <w:bCs/>
          <w:sz w:val="24"/>
          <w:szCs w:val="24"/>
        </w:rPr>
      </w:pPr>
    </w:p>
    <w:p w14:paraId="07756183" w14:textId="3D2A8328" w:rsidR="00C94C4B" w:rsidRPr="002F1883" w:rsidRDefault="00C94C4B" w:rsidP="00BC2737">
      <w:pPr>
        <w:rPr>
          <w:sz w:val="24"/>
          <w:szCs w:val="24"/>
        </w:rPr>
      </w:pPr>
    </w:p>
    <w:p w14:paraId="101383FE" w14:textId="57BB5FB1" w:rsidR="00C94C4B" w:rsidRPr="002F1883" w:rsidRDefault="00C94C4B" w:rsidP="00BC2737">
      <w:pPr>
        <w:rPr>
          <w:sz w:val="24"/>
          <w:szCs w:val="24"/>
        </w:rPr>
      </w:pPr>
    </w:p>
    <w:p w14:paraId="1022B3FC" w14:textId="77777777" w:rsidR="00E308EB" w:rsidRDefault="00E308EB" w:rsidP="00BC2737">
      <w:pPr>
        <w:rPr>
          <w:b/>
          <w:bCs/>
          <w:sz w:val="24"/>
          <w:szCs w:val="24"/>
        </w:rPr>
      </w:pPr>
    </w:p>
    <w:p w14:paraId="52556820" w14:textId="77777777" w:rsidR="00E308EB" w:rsidRDefault="00E308EB" w:rsidP="00BC2737">
      <w:pPr>
        <w:rPr>
          <w:b/>
          <w:bCs/>
          <w:sz w:val="24"/>
          <w:szCs w:val="24"/>
        </w:rPr>
      </w:pPr>
    </w:p>
    <w:p w14:paraId="4A5300E3" w14:textId="1E5F8A9D" w:rsidR="00C94C4B" w:rsidRDefault="00C94C4B" w:rsidP="00BC2737">
      <w:pPr>
        <w:rPr>
          <w:b/>
          <w:bCs/>
          <w:sz w:val="24"/>
          <w:szCs w:val="24"/>
        </w:rPr>
      </w:pPr>
      <w:r w:rsidRPr="002F1883">
        <w:rPr>
          <w:b/>
          <w:bCs/>
          <w:sz w:val="24"/>
          <w:szCs w:val="24"/>
        </w:rPr>
        <w:lastRenderedPageBreak/>
        <w:t>COMITÉ DE AYUDA MUTUA</w:t>
      </w:r>
    </w:p>
    <w:p w14:paraId="02929D7B" w14:textId="77557985" w:rsidR="00E308EB" w:rsidRPr="00E308EB" w:rsidRDefault="00E308EB" w:rsidP="00E308EB">
      <w:pPr>
        <w:rPr>
          <w:sz w:val="24"/>
          <w:szCs w:val="24"/>
        </w:rPr>
      </w:pPr>
      <w:r w:rsidRPr="00E308EB">
        <w:rPr>
          <w:b/>
          <w:bCs/>
          <w:sz w:val="24"/>
          <w:szCs w:val="24"/>
        </w:rPr>
        <w:t>Tabla 13</w:t>
      </w:r>
      <w:r>
        <w:rPr>
          <w:sz w:val="24"/>
          <w:szCs w:val="24"/>
        </w:rPr>
        <w:t>.</w:t>
      </w:r>
      <w:r w:rsidRPr="00E308EB">
        <w:rPr>
          <w:sz w:val="24"/>
          <w:szCs w:val="24"/>
        </w:rPr>
        <w:t xml:space="preserve"> </w:t>
      </w:r>
    </w:p>
    <w:p w14:paraId="75E98312" w14:textId="4DB01654" w:rsidR="00C94C4B" w:rsidRPr="00E308EB" w:rsidRDefault="00E308EB" w:rsidP="00BC2737">
      <w:pPr>
        <w:rPr>
          <w:sz w:val="24"/>
          <w:szCs w:val="24"/>
        </w:rPr>
      </w:pPr>
      <w:r>
        <w:rPr>
          <w:sz w:val="24"/>
          <w:szCs w:val="24"/>
        </w:rPr>
        <w:t>Comité ayuda mutua.</w:t>
      </w:r>
    </w:p>
    <w:tbl>
      <w:tblPr>
        <w:tblStyle w:val="Tablaconcuadrcula"/>
        <w:tblW w:w="10984" w:type="dxa"/>
        <w:tblLook w:val="04A0" w:firstRow="1" w:lastRow="0" w:firstColumn="1" w:lastColumn="0" w:noHBand="0" w:noVBand="1"/>
      </w:tblPr>
      <w:tblGrid>
        <w:gridCol w:w="3661"/>
        <w:gridCol w:w="3662"/>
        <w:gridCol w:w="1683"/>
        <w:gridCol w:w="1978"/>
      </w:tblGrid>
      <w:tr w:rsidR="00C94C4B" w:rsidRPr="002F1883" w14:paraId="166B39F8" w14:textId="77777777" w:rsidTr="00331E2C">
        <w:trPr>
          <w:trHeight w:val="860"/>
        </w:trPr>
        <w:tc>
          <w:tcPr>
            <w:tcW w:w="3661" w:type="dxa"/>
            <w:shd w:val="clear" w:color="auto" w:fill="0070C0"/>
          </w:tcPr>
          <w:p w14:paraId="447013BB" w14:textId="77777777" w:rsidR="00C94C4B" w:rsidRPr="002F1883" w:rsidRDefault="00C94C4B" w:rsidP="002E25EA">
            <w:pPr>
              <w:jc w:val="center"/>
              <w:rPr>
                <w:b/>
                <w:bCs/>
                <w:color w:val="FFFFFF" w:themeColor="background1"/>
                <w:sz w:val="24"/>
                <w:szCs w:val="24"/>
              </w:rPr>
            </w:pPr>
            <w:r w:rsidRPr="002F1883">
              <w:rPr>
                <w:b/>
                <w:bCs/>
                <w:color w:val="FFFFFF" w:themeColor="background1"/>
                <w:sz w:val="24"/>
                <w:szCs w:val="24"/>
              </w:rPr>
              <w:t>Nombre de la organización</w:t>
            </w:r>
          </w:p>
        </w:tc>
        <w:tc>
          <w:tcPr>
            <w:tcW w:w="3662" w:type="dxa"/>
            <w:shd w:val="clear" w:color="auto" w:fill="0070C0"/>
          </w:tcPr>
          <w:p w14:paraId="1AB1B3BE" w14:textId="77777777" w:rsidR="00C94C4B" w:rsidRPr="002F1883" w:rsidRDefault="00C94C4B" w:rsidP="002E25EA">
            <w:pPr>
              <w:jc w:val="center"/>
              <w:rPr>
                <w:b/>
                <w:bCs/>
                <w:color w:val="FFFFFF" w:themeColor="background1"/>
                <w:sz w:val="24"/>
                <w:szCs w:val="24"/>
              </w:rPr>
            </w:pPr>
            <w:r w:rsidRPr="002F1883">
              <w:rPr>
                <w:rFonts w:eastAsiaTheme="minorHAnsi"/>
                <w:b/>
                <w:bCs/>
                <w:color w:val="FFFFFF" w:themeColor="background1"/>
                <w:sz w:val="24"/>
                <w:szCs w:val="24"/>
                <w:lang w:val="es-CO" w:eastAsia="en-US"/>
              </w:rPr>
              <w:t>Suministros</w:t>
            </w:r>
          </w:p>
        </w:tc>
        <w:tc>
          <w:tcPr>
            <w:tcW w:w="1683" w:type="dxa"/>
            <w:shd w:val="clear" w:color="auto" w:fill="0070C0"/>
          </w:tcPr>
          <w:p w14:paraId="2E494C74" w14:textId="77777777" w:rsidR="00C94C4B" w:rsidRPr="002F1883" w:rsidRDefault="00C94C4B" w:rsidP="002E25EA">
            <w:pPr>
              <w:jc w:val="center"/>
              <w:rPr>
                <w:b/>
                <w:bCs/>
                <w:color w:val="FFFFFF" w:themeColor="background1"/>
                <w:sz w:val="24"/>
                <w:szCs w:val="24"/>
              </w:rPr>
            </w:pPr>
            <w:r w:rsidRPr="002F1883">
              <w:rPr>
                <w:rFonts w:eastAsiaTheme="minorHAnsi"/>
                <w:b/>
                <w:bCs/>
                <w:color w:val="FFFFFF" w:themeColor="background1"/>
                <w:sz w:val="24"/>
                <w:szCs w:val="24"/>
                <w:lang w:val="es-CO" w:eastAsia="en-US"/>
              </w:rPr>
              <w:t>Recursos</w:t>
            </w:r>
          </w:p>
        </w:tc>
        <w:tc>
          <w:tcPr>
            <w:tcW w:w="1978" w:type="dxa"/>
            <w:shd w:val="clear" w:color="auto" w:fill="0070C0"/>
          </w:tcPr>
          <w:p w14:paraId="4D06BC1B" w14:textId="77777777" w:rsidR="00C94C4B" w:rsidRPr="002F1883" w:rsidRDefault="00C94C4B" w:rsidP="002E25EA">
            <w:pPr>
              <w:jc w:val="center"/>
              <w:rPr>
                <w:b/>
                <w:bCs/>
                <w:color w:val="FFFFFF" w:themeColor="background1"/>
                <w:sz w:val="24"/>
                <w:szCs w:val="24"/>
              </w:rPr>
            </w:pPr>
            <w:r w:rsidRPr="002F1883">
              <w:rPr>
                <w:rFonts w:eastAsiaTheme="minorHAnsi"/>
                <w:b/>
                <w:bCs/>
                <w:color w:val="FFFFFF" w:themeColor="background1"/>
                <w:sz w:val="24"/>
                <w:szCs w:val="24"/>
                <w:lang w:val="es-CO" w:eastAsia="en-US"/>
              </w:rPr>
              <w:t>Servicios</w:t>
            </w:r>
          </w:p>
        </w:tc>
      </w:tr>
      <w:tr w:rsidR="00C94C4B" w:rsidRPr="002F1883" w14:paraId="2039D64D" w14:textId="77777777" w:rsidTr="00331E2C">
        <w:trPr>
          <w:trHeight w:val="429"/>
        </w:trPr>
        <w:tc>
          <w:tcPr>
            <w:tcW w:w="3661" w:type="dxa"/>
          </w:tcPr>
          <w:p w14:paraId="2A9B909F" w14:textId="129F6941" w:rsidR="00C94C4B" w:rsidRPr="002F1883" w:rsidRDefault="00C94C4B" w:rsidP="002E25EA">
            <w:pPr>
              <w:rPr>
                <w:sz w:val="24"/>
                <w:szCs w:val="24"/>
              </w:rPr>
            </w:pPr>
          </w:p>
        </w:tc>
        <w:tc>
          <w:tcPr>
            <w:tcW w:w="3662" w:type="dxa"/>
          </w:tcPr>
          <w:p w14:paraId="2D080013" w14:textId="77777777" w:rsidR="00C94C4B" w:rsidRPr="002F1883" w:rsidRDefault="00C94C4B" w:rsidP="002E25EA">
            <w:pPr>
              <w:rPr>
                <w:sz w:val="24"/>
                <w:szCs w:val="24"/>
              </w:rPr>
            </w:pPr>
          </w:p>
        </w:tc>
        <w:tc>
          <w:tcPr>
            <w:tcW w:w="1683" w:type="dxa"/>
          </w:tcPr>
          <w:p w14:paraId="26F7AA5A" w14:textId="77777777" w:rsidR="00C94C4B" w:rsidRPr="002F1883" w:rsidRDefault="00C94C4B" w:rsidP="002E25EA">
            <w:pPr>
              <w:rPr>
                <w:sz w:val="24"/>
                <w:szCs w:val="24"/>
              </w:rPr>
            </w:pPr>
          </w:p>
        </w:tc>
        <w:tc>
          <w:tcPr>
            <w:tcW w:w="1978" w:type="dxa"/>
          </w:tcPr>
          <w:p w14:paraId="064F032F" w14:textId="77777777" w:rsidR="00C94C4B" w:rsidRPr="002F1883" w:rsidRDefault="00C94C4B" w:rsidP="002E25EA">
            <w:pPr>
              <w:rPr>
                <w:sz w:val="24"/>
                <w:szCs w:val="24"/>
              </w:rPr>
            </w:pPr>
          </w:p>
        </w:tc>
      </w:tr>
      <w:tr w:rsidR="00C94C4B" w:rsidRPr="002F1883" w14:paraId="728ED19A" w14:textId="77777777" w:rsidTr="00331E2C">
        <w:trPr>
          <w:trHeight w:val="463"/>
        </w:trPr>
        <w:tc>
          <w:tcPr>
            <w:tcW w:w="3661" w:type="dxa"/>
          </w:tcPr>
          <w:p w14:paraId="65DF1299" w14:textId="6DB181C4" w:rsidR="00C94C4B" w:rsidRPr="002F1883" w:rsidRDefault="00C94C4B" w:rsidP="002E25EA">
            <w:pPr>
              <w:rPr>
                <w:sz w:val="24"/>
                <w:szCs w:val="24"/>
              </w:rPr>
            </w:pPr>
          </w:p>
        </w:tc>
        <w:tc>
          <w:tcPr>
            <w:tcW w:w="3662" w:type="dxa"/>
          </w:tcPr>
          <w:p w14:paraId="39D9747D" w14:textId="77777777" w:rsidR="00C94C4B" w:rsidRPr="002F1883" w:rsidRDefault="00C94C4B" w:rsidP="002E25EA">
            <w:pPr>
              <w:rPr>
                <w:sz w:val="24"/>
                <w:szCs w:val="24"/>
              </w:rPr>
            </w:pPr>
          </w:p>
        </w:tc>
        <w:tc>
          <w:tcPr>
            <w:tcW w:w="1683" w:type="dxa"/>
          </w:tcPr>
          <w:p w14:paraId="6656B161" w14:textId="0895963E" w:rsidR="00C94C4B" w:rsidRPr="002F1883" w:rsidRDefault="00C94C4B" w:rsidP="002E25EA">
            <w:pPr>
              <w:rPr>
                <w:sz w:val="24"/>
                <w:szCs w:val="24"/>
              </w:rPr>
            </w:pPr>
          </w:p>
        </w:tc>
        <w:tc>
          <w:tcPr>
            <w:tcW w:w="1978" w:type="dxa"/>
          </w:tcPr>
          <w:p w14:paraId="26DFCB81" w14:textId="77777777" w:rsidR="00C94C4B" w:rsidRPr="002F1883" w:rsidRDefault="00C94C4B" w:rsidP="002E25EA">
            <w:pPr>
              <w:rPr>
                <w:sz w:val="24"/>
                <w:szCs w:val="24"/>
              </w:rPr>
            </w:pPr>
          </w:p>
        </w:tc>
      </w:tr>
      <w:tr w:rsidR="005B048F" w:rsidRPr="002F1883" w14:paraId="74FC8D2E" w14:textId="77777777" w:rsidTr="00331E2C">
        <w:trPr>
          <w:trHeight w:val="463"/>
        </w:trPr>
        <w:tc>
          <w:tcPr>
            <w:tcW w:w="3661" w:type="dxa"/>
          </w:tcPr>
          <w:p w14:paraId="6E3D2CE5" w14:textId="17C10F28" w:rsidR="005B048F" w:rsidRPr="002F1883" w:rsidRDefault="005B048F" w:rsidP="002E25EA">
            <w:pPr>
              <w:rPr>
                <w:sz w:val="24"/>
                <w:szCs w:val="24"/>
              </w:rPr>
            </w:pPr>
          </w:p>
        </w:tc>
        <w:tc>
          <w:tcPr>
            <w:tcW w:w="3662" w:type="dxa"/>
          </w:tcPr>
          <w:p w14:paraId="3BF0405B" w14:textId="77777777" w:rsidR="005B048F" w:rsidRPr="002F1883" w:rsidRDefault="005B048F" w:rsidP="005B048F">
            <w:pPr>
              <w:overflowPunct/>
              <w:autoSpaceDE/>
              <w:autoSpaceDN/>
              <w:adjustRightInd/>
              <w:textAlignment w:val="auto"/>
              <w:rPr>
                <w:color w:val="000000"/>
                <w:sz w:val="24"/>
                <w:szCs w:val="24"/>
              </w:rPr>
            </w:pPr>
          </w:p>
        </w:tc>
        <w:tc>
          <w:tcPr>
            <w:tcW w:w="1683" w:type="dxa"/>
          </w:tcPr>
          <w:p w14:paraId="0AE1C3F2" w14:textId="77777777" w:rsidR="005B048F" w:rsidRPr="002F1883" w:rsidRDefault="005B048F" w:rsidP="002E25EA">
            <w:pPr>
              <w:rPr>
                <w:sz w:val="24"/>
                <w:szCs w:val="24"/>
              </w:rPr>
            </w:pPr>
          </w:p>
        </w:tc>
        <w:tc>
          <w:tcPr>
            <w:tcW w:w="1978" w:type="dxa"/>
          </w:tcPr>
          <w:p w14:paraId="1226C913" w14:textId="77777777" w:rsidR="005B048F" w:rsidRPr="002F1883" w:rsidRDefault="005B048F" w:rsidP="002E25EA">
            <w:pPr>
              <w:rPr>
                <w:sz w:val="24"/>
                <w:szCs w:val="24"/>
              </w:rPr>
            </w:pPr>
          </w:p>
        </w:tc>
      </w:tr>
    </w:tbl>
    <w:p w14:paraId="1F02BD02" w14:textId="4719C573" w:rsidR="005B048F" w:rsidRPr="002F1883" w:rsidRDefault="005B048F" w:rsidP="00BC2737">
      <w:pPr>
        <w:rPr>
          <w:b/>
          <w:bCs/>
          <w:sz w:val="24"/>
          <w:szCs w:val="24"/>
        </w:rPr>
      </w:pPr>
    </w:p>
    <w:p w14:paraId="19EAAC26" w14:textId="4E0B04A6" w:rsidR="005B048F" w:rsidRPr="002F1883" w:rsidRDefault="005B048F" w:rsidP="00BC2737">
      <w:pPr>
        <w:rPr>
          <w:b/>
          <w:bCs/>
          <w:sz w:val="24"/>
          <w:szCs w:val="24"/>
        </w:rPr>
      </w:pPr>
      <w:r w:rsidRPr="002F1883">
        <w:rPr>
          <w:b/>
          <w:bCs/>
          <w:sz w:val="24"/>
          <w:szCs w:val="24"/>
        </w:rPr>
        <w:t>GRUPOS DE APOYO</w:t>
      </w:r>
    </w:p>
    <w:p w14:paraId="04806E10" w14:textId="77777777" w:rsidR="00E308EB" w:rsidRPr="00E308EB" w:rsidRDefault="00E308EB" w:rsidP="005B048F">
      <w:pPr>
        <w:rPr>
          <w:b/>
          <w:bCs/>
          <w:sz w:val="24"/>
          <w:szCs w:val="24"/>
          <w:lang w:val="es-CO" w:eastAsia="en-US"/>
        </w:rPr>
      </w:pPr>
      <w:r w:rsidRPr="00E308EB">
        <w:rPr>
          <w:b/>
          <w:bCs/>
          <w:sz w:val="24"/>
          <w:szCs w:val="24"/>
          <w:lang w:val="es-CO" w:eastAsia="en-US"/>
        </w:rPr>
        <w:t xml:space="preserve">Tabla 14. </w:t>
      </w:r>
    </w:p>
    <w:p w14:paraId="2A9ACAAF" w14:textId="743731DA" w:rsidR="005B048F" w:rsidRPr="002F1883" w:rsidRDefault="00E308EB" w:rsidP="005B048F">
      <w:pPr>
        <w:rPr>
          <w:sz w:val="24"/>
          <w:szCs w:val="24"/>
          <w:lang w:val="es-CO" w:eastAsia="en-US"/>
        </w:rPr>
      </w:pPr>
      <w:r>
        <w:rPr>
          <w:sz w:val="24"/>
          <w:szCs w:val="24"/>
          <w:lang w:val="es-CO" w:eastAsia="en-US"/>
        </w:rPr>
        <w:t>Grupos de apoyo</w:t>
      </w:r>
    </w:p>
    <w:tbl>
      <w:tblPr>
        <w:tblStyle w:val="Tablaconcuadrcula"/>
        <w:tblW w:w="8221" w:type="dxa"/>
        <w:tblLook w:val="04A0" w:firstRow="1" w:lastRow="0" w:firstColumn="1" w:lastColumn="0" w:noHBand="0" w:noVBand="1"/>
      </w:tblPr>
      <w:tblGrid>
        <w:gridCol w:w="2241"/>
        <w:gridCol w:w="3993"/>
        <w:gridCol w:w="1987"/>
      </w:tblGrid>
      <w:tr w:rsidR="00C8375C" w:rsidRPr="002F1883" w14:paraId="36CC300F" w14:textId="77777777" w:rsidTr="002E25EA">
        <w:tc>
          <w:tcPr>
            <w:tcW w:w="6095" w:type="dxa"/>
            <w:gridSpan w:val="2"/>
            <w:shd w:val="clear" w:color="auto" w:fill="0070C0"/>
          </w:tcPr>
          <w:p w14:paraId="0F5E5C17" w14:textId="77777777" w:rsidR="005B048F" w:rsidRPr="002F1883" w:rsidRDefault="005B048F"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Entidad</w:t>
            </w:r>
          </w:p>
        </w:tc>
        <w:tc>
          <w:tcPr>
            <w:tcW w:w="2126" w:type="dxa"/>
            <w:shd w:val="clear" w:color="auto" w:fill="0070C0"/>
          </w:tcPr>
          <w:p w14:paraId="31FFA0E5" w14:textId="77777777" w:rsidR="005B048F" w:rsidRPr="002F1883" w:rsidRDefault="005B048F" w:rsidP="002E25EA">
            <w:pPr>
              <w:pStyle w:val="Prrafodelista"/>
              <w:ind w:left="0"/>
              <w:jc w:val="center"/>
              <w:rPr>
                <w:rFonts w:ascii="Times New Roman" w:hAnsi="Times New Roman"/>
                <w:b/>
                <w:color w:val="FFFFFF" w:themeColor="background1"/>
                <w:sz w:val="24"/>
                <w:szCs w:val="24"/>
              </w:rPr>
            </w:pPr>
            <w:r w:rsidRPr="002F1883">
              <w:rPr>
                <w:rFonts w:ascii="Times New Roman" w:hAnsi="Times New Roman"/>
                <w:b/>
                <w:color w:val="FFFFFF" w:themeColor="background1"/>
                <w:sz w:val="24"/>
                <w:szCs w:val="24"/>
              </w:rPr>
              <w:t>Teléfono</w:t>
            </w:r>
          </w:p>
        </w:tc>
      </w:tr>
      <w:tr w:rsidR="00C8375C" w:rsidRPr="002F1883" w14:paraId="621EEB64" w14:textId="77777777" w:rsidTr="002E25EA">
        <w:tc>
          <w:tcPr>
            <w:tcW w:w="1683" w:type="dxa"/>
          </w:tcPr>
          <w:p w14:paraId="525C7222" w14:textId="77777777" w:rsidR="005B048F" w:rsidRPr="002F1883" w:rsidRDefault="005B048F" w:rsidP="002E25EA">
            <w:pPr>
              <w:pStyle w:val="Prrafodelista"/>
              <w:ind w:left="0"/>
              <w:jc w:val="center"/>
              <w:rPr>
                <w:rFonts w:ascii="Times New Roman" w:hAnsi="Times New Roman"/>
                <w:color w:val="FF0000"/>
                <w:sz w:val="24"/>
                <w:szCs w:val="24"/>
              </w:rPr>
            </w:pPr>
            <w:r w:rsidRPr="002F1883">
              <w:rPr>
                <w:rFonts w:ascii="Times New Roman" w:hAnsi="Times New Roman"/>
                <w:color w:val="FF0000"/>
                <w:sz w:val="24"/>
                <w:szCs w:val="24"/>
              </w:rPr>
              <w:t>Logo</w:t>
            </w:r>
          </w:p>
        </w:tc>
        <w:tc>
          <w:tcPr>
            <w:tcW w:w="4412" w:type="dxa"/>
          </w:tcPr>
          <w:p w14:paraId="3F937584" w14:textId="77777777" w:rsidR="005B048F" w:rsidRPr="002F1883" w:rsidRDefault="005B048F" w:rsidP="002E25EA">
            <w:pPr>
              <w:pStyle w:val="Prrafodelista"/>
              <w:ind w:left="0"/>
              <w:jc w:val="center"/>
              <w:rPr>
                <w:rFonts w:ascii="Times New Roman" w:hAnsi="Times New Roman"/>
                <w:color w:val="FF0000"/>
                <w:sz w:val="24"/>
                <w:szCs w:val="24"/>
              </w:rPr>
            </w:pPr>
            <w:r w:rsidRPr="002F1883">
              <w:rPr>
                <w:rFonts w:ascii="Times New Roman" w:hAnsi="Times New Roman"/>
                <w:color w:val="FF0000"/>
                <w:sz w:val="24"/>
                <w:szCs w:val="24"/>
              </w:rPr>
              <w:t>Línea de emergencias</w:t>
            </w:r>
          </w:p>
        </w:tc>
        <w:tc>
          <w:tcPr>
            <w:tcW w:w="2126" w:type="dxa"/>
          </w:tcPr>
          <w:p w14:paraId="171029C3" w14:textId="7531FE0C" w:rsidR="005B048F" w:rsidRPr="002F1883" w:rsidRDefault="005B048F" w:rsidP="002E25EA">
            <w:pPr>
              <w:pStyle w:val="Prrafodelista"/>
              <w:ind w:left="0"/>
              <w:jc w:val="center"/>
              <w:rPr>
                <w:rFonts w:ascii="Times New Roman" w:hAnsi="Times New Roman"/>
                <w:color w:val="FF0000"/>
                <w:sz w:val="24"/>
                <w:szCs w:val="24"/>
              </w:rPr>
            </w:pPr>
            <w:r w:rsidRPr="002F1883">
              <w:rPr>
                <w:rFonts w:ascii="Times New Roman" w:hAnsi="Times New Roman"/>
                <w:color w:val="FF0000"/>
                <w:sz w:val="24"/>
                <w:szCs w:val="24"/>
              </w:rPr>
              <w:t>123</w:t>
            </w:r>
          </w:p>
        </w:tc>
      </w:tr>
      <w:tr w:rsidR="00C8375C" w:rsidRPr="002F1883" w14:paraId="0EF98D3E" w14:textId="77777777" w:rsidTr="005B048F">
        <w:tblPrEx>
          <w:tblCellMar>
            <w:left w:w="70" w:type="dxa"/>
            <w:right w:w="70" w:type="dxa"/>
          </w:tblCellMar>
        </w:tblPrEx>
        <w:tc>
          <w:tcPr>
            <w:tcW w:w="1683" w:type="dxa"/>
          </w:tcPr>
          <w:p w14:paraId="57393517" w14:textId="557BA715" w:rsidR="005B048F" w:rsidRPr="002F1883" w:rsidRDefault="00C8375C" w:rsidP="002E25EA">
            <w:pPr>
              <w:pStyle w:val="Prrafodelista"/>
              <w:ind w:left="0"/>
              <w:jc w:val="center"/>
              <w:rPr>
                <w:rFonts w:ascii="Times New Roman" w:hAnsi="Times New Roman"/>
                <w:color w:val="FF0000"/>
                <w:sz w:val="24"/>
                <w:szCs w:val="24"/>
              </w:rPr>
            </w:pPr>
            <w:r w:rsidRPr="002F1883">
              <w:rPr>
                <w:rFonts w:ascii="Times New Roman" w:hAnsi="Times New Roman"/>
                <w:noProof/>
                <w:color w:val="FF0000"/>
                <w:sz w:val="24"/>
                <w:szCs w:val="24"/>
                <w:lang w:val="es-CO"/>
              </w:rPr>
              <w:drawing>
                <wp:inline distT="0" distB="0" distL="0" distR="0" wp14:anchorId="03C5BC01" wp14:editId="464A2B92">
                  <wp:extent cx="1201688" cy="63088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social.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247771" cy="655080"/>
                          </a:xfrm>
                          <a:prstGeom prst="rect">
                            <a:avLst/>
                          </a:prstGeom>
                        </pic:spPr>
                      </pic:pic>
                    </a:graphicData>
                  </a:graphic>
                </wp:inline>
              </w:drawing>
            </w:r>
          </w:p>
        </w:tc>
        <w:tc>
          <w:tcPr>
            <w:tcW w:w="4412" w:type="dxa"/>
          </w:tcPr>
          <w:p w14:paraId="3874A341" w14:textId="77777777" w:rsidR="00067678" w:rsidRDefault="00067678" w:rsidP="002E25EA">
            <w:pPr>
              <w:pStyle w:val="Prrafodelista"/>
              <w:ind w:left="0"/>
              <w:jc w:val="center"/>
              <w:rPr>
                <w:rFonts w:ascii="Times New Roman" w:hAnsi="Times New Roman"/>
                <w:color w:val="FF0000"/>
                <w:sz w:val="24"/>
                <w:szCs w:val="24"/>
              </w:rPr>
            </w:pPr>
          </w:p>
          <w:p w14:paraId="48B6A46C" w14:textId="679ACB42" w:rsidR="005B048F" w:rsidRPr="002F1883" w:rsidRDefault="005B048F" w:rsidP="002E25EA">
            <w:pPr>
              <w:pStyle w:val="Prrafodelista"/>
              <w:ind w:left="0"/>
              <w:jc w:val="center"/>
              <w:rPr>
                <w:rFonts w:ascii="Times New Roman" w:hAnsi="Times New Roman"/>
                <w:color w:val="FF0000"/>
                <w:sz w:val="24"/>
                <w:szCs w:val="24"/>
              </w:rPr>
            </w:pPr>
            <w:r w:rsidRPr="002F1883">
              <w:rPr>
                <w:rFonts w:ascii="Times New Roman" w:hAnsi="Times New Roman"/>
                <w:color w:val="FF0000"/>
                <w:sz w:val="24"/>
                <w:szCs w:val="24"/>
              </w:rPr>
              <w:t xml:space="preserve">ARL </w:t>
            </w:r>
          </w:p>
        </w:tc>
        <w:tc>
          <w:tcPr>
            <w:tcW w:w="2126" w:type="dxa"/>
          </w:tcPr>
          <w:p w14:paraId="09C24A26" w14:textId="77777777" w:rsidR="00067678" w:rsidRDefault="00067678" w:rsidP="002E25EA">
            <w:pPr>
              <w:pStyle w:val="Prrafodelista"/>
              <w:ind w:left="0"/>
              <w:jc w:val="center"/>
              <w:rPr>
                <w:rFonts w:ascii="Times New Roman" w:hAnsi="Times New Roman"/>
                <w:color w:val="FF0000"/>
                <w:sz w:val="24"/>
                <w:szCs w:val="24"/>
              </w:rPr>
            </w:pPr>
          </w:p>
          <w:p w14:paraId="21CEA0BF" w14:textId="263992D2" w:rsidR="005B048F" w:rsidRPr="002F1883" w:rsidRDefault="00067678" w:rsidP="002E25EA">
            <w:pPr>
              <w:pStyle w:val="Prrafodelista"/>
              <w:ind w:left="0"/>
              <w:jc w:val="center"/>
              <w:rPr>
                <w:rFonts w:ascii="Times New Roman" w:hAnsi="Times New Roman"/>
                <w:color w:val="FF0000"/>
                <w:sz w:val="24"/>
                <w:szCs w:val="24"/>
              </w:rPr>
            </w:pPr>
            <w:r>
              <w:rPr>
                <w:rFonts w:ascii="Times New Roman" w:hAnsi="Times New Roman"/>
                <w:color w:val="FF0000"/>
                <w:sz w:val="24"/>
                <w:szCs w:val="24"/>
              </w:rPr>
              <w:t>4235757</w:t>
            </w:r>
          </w:p>
        </w:tc>
      </w:tr>
      <w:tr w:rsidR="00C8375C" w:rsidRPr="002F1883" w14:paraId="567A2202" w14:textId="77777777" w:rsidTr="002E25EA">
        <w:tc>
          <w:tcPr>
            <w:tcW w:w="1683" w:type="dxa"/>
          </w:tcPr>
          <w:p w14:paraId="16AC2C70" w14:textId="0BE69FA1" w:rsidR="005B048F" w:rsidRPr="002F1883" w:rsidRDefault="00067678" w:rsidP="002E25EA">
            <w:pPr>
              <w:pStyle w:val="Prrafodelista"/>
              <w:ind w:left="0"/>
              <w:jc w:val="center"/>
              <w:rPr>
                <w:rFonts w:ascii="Times New Roman" w:hAnsi="Times New Roman"/>
                <w:color w:val="FF0000"/>
                <w:sz w:val="24"/>
                <w:szCs w:val="24"/>
              </w:rPr>
            </w:pPr>
            <w:r w:rsidRPr="002F1883">
              <w:rPr>
                <w:rFonts w:ascii="Times New Roman" w:hAnsi="Times New Roman"/>
                <w:noProof/>
                <w:color w:val="FF0000"/>
                <w:sz w:val="24"/>
                <w:szCs w:val="24"/>
                <w:lang w:val="es-CO"/>
              </w:rPr>
              <w:drawing>
                <wp:inline distT="0" distB="0" distL="0" distR="0" wp14:anchorId="29868E93" wp14:editId="2A1861E3">
                  <wp:extent cx="1285875" cy="133449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30">
                            <a:extLst>
                              <a:ext uri="{28A0092B-C50C-407E-A947-70E740481C1C}">
                                <a14:useLocalDpi xmlns:a14="http://schemas.microsoft.com/office/drawing/2010/main" val="0"/>
                              </a:ext>
                            </a:extLst>
                          </a:blip>
                          <a:stretch>
                            <a:fillRect/>
                          </a:stretch>
                        </pic:blipFill>
                        <pic:spPr>
                          <a:xfrm>
                            <a:off x="0" y="0"/>
                            <a:ext cx="1286768" cy="1335422"/>
                          </a:xfrm>
                          <a:prstGeom prst="rect">
                            <a:avLst/>
                          </a:prstGeom>
                        </pic:spPr>
                      </pic:pic>
                    </a:graphicData>
                  </a:graphic>
                </wp:inline>
              </w:drawing>
            </w:r>
          </w:p>
        </w:tc>
        <w:tc>
          <w:tcPr>
            <w:tcW w:w="4412" w:type="dxa"/>
          </w:tcPr>
          <w:p w14:paraId="277BCC7E" w14:textId="77777777" w:rsidR="00067678" w:rsidRDefault="00067678" w:rsidP="002E25EA">
            <w:pPr>
              <w:pStyle w:val="Prrafodelista"/>
              <w:ind w:left="0"/>
              <w:jc w:val="center"/>
              <w:rPr>
                <w:rFonts w:ascii="Times New Roman" w:hAnsi="Times New Roman"/>
                <w:color w:val="FF0000"/>
                <w:sz w:val="24"/>
                <w:szCs w:val="24"/>
              </w:rPr>
            </w:pPr>
          </w:p>
          <w:p w14:paraId="419EDD5A" w14:textId="77777777" w:rsidR="00067678" w:rsidRDefault="00067678" w:rsidP="002E25EA">
            <w:pPr>
              <w:pStyle w:val="Prrafodelista"/>
              <w:ind w:left="0"/>
              <w:jc w:val="center"/>
              <w:rPr>
                <w:rFonts w:ascii="Times New Roman" w:hAnsi="Times New Roman"/>
                <w:color w:val="FF0000"/>
                <w:sz w:val="24"/>
                <w:szCs w:val="24"/>
              </w:rPr>
            </w:pPr>
          </w:p>
          <w:p w14:paraId="0BEE3861" w14:textId="77777777" w:rsidR="00067678" w:rsidRDefault="00067678" w:rsidP="002E25EA">
            <w:pPr>
              <w:pStyle w:val="Prrafodelista"/>
              <w:ind w:left="0"/>
              <w:jc w:val="center"/>
              <w:rPr>
                <w:rFonts w:ascii="Times New Roman" w:hAnsi="Times New Roman"/>
                <w:color w:val="FF0000"/>
                <w:sz w:val="24"/>
                <w:szCs w:val="24"/>
              </w:rPr>
            </w:pPr>
          </w:p>
          <w:p w14:paraId="66317EE8" w14:textId="069E8F5B" w:rsidR="005B048F" w:rsidRPr="002F1883" w:rsidRDefault="00067678" w:rsidP="002E25EA">
            <w:pPr>
              <w:pStyle w:val="Prrafodelista"/>
              <w:ind w:left="0"/>
              <w:jc w:val="center"/>
              <w:rPr>
                <w:rFonts w:ascii="Times New Roman" w:hAnsi="Times New Roman"/>
                <w:color w:val="FF0000"/>
                <w:sz w:val="24"/>
                <w:szCs w:val="24"/>
              </w:rPr>
            </w:pPr>
            <w:r>
              <w:rPr>
                <w:rFonts w:ascii="Times New Roman" w:hAnsi="Times New Roman"/>
                <w:color w:val="FF0000"/>
                <w:sz w:val="24"/>
                <w:szCs w:val="24"/>
              </w:rPr>
              <w:t>Cuadrante policía</w:t>
            </w:r>
          </w:p>
        </w:tc>
        <w:tc>
          <w:tcPr>
            <w:tcW w:w="2126" w:type="dxa"/>
          </w:tcPr>
          <w:p w14:paraId="645FB85F" w14:textId="77777777" w:rsidR="00067678" w:rsidRDefault="00067678" w:rsidP="002E25EA">
            <w:pPr>
              <w:pStyle w:val="Prrafodelista"/>
              <w:ind w:left="0"/>
              <w:jc w:val="center"/>
              <w:rPr>
                <w:rFonts w:ascii="Times New Roman" w:hAnsi="Times New Roman"/>
                <w:color w:val="FF0000"/>
                <w:sz w:val="24"/>
                <w:szCs w:val="24"/>
              </w:rPr>
            </w:pPr>
          </w:p>
          <w:p w14:paraId="3D8209DB" w14:textId="77777777" w:rsidR="00067678" w:rsidRDefault="00067678" w:rsidP="002E25EA">
            <w:pPr>
              <w:pStyle w:val="Prrafodelista"/>
              <w:ind w:left="0"/>
              <w:jc w:val="center"/>
              <w:rPr>
                <w:rFonts w:ascii="Times New Roman" w:hAnsi="Times New Roman"/>
                <w:color w:val="FF0000"/>
                <w:sz w:val="24"/>
                <w:szCs w:val="24"/>
              </w:rPr>
            </w:pPr>
          </w:p>
          <w:p w14:paraId="44A26CED" w14:textId="77777777" w:rsidR="00067678" w:rsidRDefault="00067678" w:rsidP="002E25EA">
            <w:pPr>
              <w:pStyle w:val="Prrafodelista"/>
              <w:ind w:left="0"/>
              <w:jc w:val="center"/>
              <w:rPr>
                <w:rFonts w:ascii="Times New Roman" w:hAnsi="Times New Roman"/>
                <w:color w:val="FF0000"/>
                <w:sz w:val="24"/>
                <w:szCs w:val="24"/>
              </w:rPr>
            </w:pPr>
          </w:p>
          <w:p w14:paraId="13DE694B" w14:textId="40C0EF20" w:rsidR="005B048F" w:rsidRPr="002F1883" w:rsidRDefault="00067678" w:rsidP="002E25EA">
            <w:pPr>
              <w:pStyle w:val="Prrafodelista"/>
              <w:ind w:left="0"/>
              <w:jc w:val="center"/>
              <w:rPr>
                <w:rFonts w:ascii="Times New Roman" w:hAnsi="Times New Roman"/>
                <w:color w:val="FF0000"/>
                <w:sz w:val="24"/>
                <w:szCs w:val="24"/>
              </w:rPr>
            </w:pPr>
            <w:r>
              <w:rPr>
                <w:rFonts w:ascii="Times New Roman" w:hAnsi="Times New Roman"/>
                <w:color w:val="FF0000"/>
                <w:sz w:val="24"/>
                <w:szCs w:val="24"/>
              </w:rPr>
              <w:t>2935095</w:t>
            </w:r>
          </w:p>
        </w:tc>
      </w:tr>
      <w:tr w:rsidR="00C8375C" w:rsidRPr="002F1883" w14:paraId="03677241" w14:textId="77777777" w:rsidTr="00067678">
        <w:trPr>
          <w:trHeight w:val="1628"/>
        </w:trPr>
        <w:tc>
          <w:tcPr>
            <w:tcW w:w="1683" w:type="dxa"/>
          </w:tcPr>
          <w:p w14:paraId="267796AC" w14:textId="2CDA9EA6" w:rsidR="005B048F" w:rsidRPr="002F1883" w:rsidRDefault="00067678" w:rsidP="002E25EA">
            <w:pPr>
              <w:pStyle w:val="Prrafodelista"/>
              <w:ind w:left="0"/>
              <w:jc w:val="center"/>
              <w:rPr>
                <w:rFonts w:ascii="Times New Roman" w:hAnsi="Times New Roman"/>
                <w:color w:val="FF0000"/>
                <w:sz w:val="24"/>
                <w:szCs w:val="24"/>
              </w:rPr>
            </w:pPr>
            <w:r w:rsidRPr="002F1883">
              <w:rPr>
                <w:rFonts w:ascii="Times New Roman" w:hAnsi="Times New Roman"/>
                <w:noProof/>
                <w:color w:val="FF0000"/>
                <w:sz w:val="24"/>
                <w:szCs w:val="24"/>
                <w:lang w:val="es-CO"/>
              </w:rPr>
              <w:drawing>
                <wp:inline distT="0" distB="0" distL="0" distR="0" wp14:anchorId="5A0506F7" wp14:editId="0DE92892">
                  <wp:extent cx="1019317" cy="990738"/>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31">
                            <a:extLst>
                              <a:ext uri="{28A0092B-C50C-407E-A947-70E740481C1C}">
                                <a14:useLocalDpi xmlns:a14="http://schemas.microsoft.com/office/drawing/2010/main" val="0"/>
                              </a:ext>
                            </a:extLst>
                          </a:blip>
                          <a:stretch>
                            <a:fillRect/>
                          </a:stretch>
                        </pic:blipFill>
                        <pic:spPr>
                          <a:xfrm>
                            <a:off x="0" y="0"/>
                            <a:ext cx="1019317" cy="990738"/>
                          </a:xfrm>
                          <a:prstGeom prst="rect">
                            <a:avLst/>
                          </a:prstGeom>
                        </pic:spPr>
                      </pic:pic>
                    </a:graphicData>
                  </a:graphic>
                </wp:inline>
              </w:drawing>
            </w:r>
          </w:p>
        </w:tc>
        <w:tc>
          <w:tcPr>
            <w:tcW w:w="4412" w:type="dxa"/>
          </w:tcPr>
          <w:p w14:paraId="0570B57B" w14:textId="77777777" w:rsidR="00067678" w:rsidRDefault="00067678" w:rsidP="002E25EA">
            <w:pPr>
              <w:pStyle w:val="Prrafodelista"/>
              <w:ind w:left="0"/>
              <w:jc w:val="center"/>
              <w:rPr>
                <w:rFonts w:ascii="Times New Roman" w:hAnsi="Times New Roman"/>
                <w:color w:val="FF0000"/>
                <w:sz w:val="24"/>
                <w:szCs w:val="24"/>
              </w:rPr>
            </w:pPr>
          </w:p>
          <w:p w14:paraId="1D33CF0C" w14:textId="77777777" w:rsidR="00067678" w:rsidRDefault="00067678" w:rsidP="002E25EA">
            <w:pPr>
              <w:pStyle w:val="Prrafodelista"/>
              <w:ind w:left="0"/>
              <w:jc w:val="center"/>
              <w:rPr>
                <w:rFonts w:ascii="Times New Roman" w:hAnsi="Times New Roman"/>
                <w:color w:val="FF0000"/>
                <w:sz w:val="24"/>
                <w:szCs w:val="24"/>
              </w:rPr>
            </w:pPr>
          </w:p>
          <w:p w14:paraId="54DC0632" w14:textId="4FEEF4D7" w:rsidR="005B048F" w:rsidRPr="002F1883" w:rsidRDefault="00067678" w:rsidP="002E25EA">
            <w:pPr>
              <w:pStyle w:val="Prrafodelista"/>
              <w:ind w:left="0"/>
              <w:jc w:val="center"/>
              <w:rPr>
                <w:rFonts w:ascii="Times New Roman" w:hAnsi="Times New Roman"/>
                <w:color w:val="FF0000"/>
                <w:sz w:val="24"/>
                <w:szCs w:val="24"/>
              </w:rPr>
            </w:pPr>
            <w:r w:rsidRPr="002F1883">
              <w:rPr>
                <w:rFonts w:ascii="Times New Roman" w:hAnsi="Times New Roman"/>
                <w:color w:val="FF0000"/>
                <w:sz w:val="24"/>
                <w:szCs w:val="24"/>
              </w:rPr>
              <w:t>Estación de bomberos Kennedy</w:t>
            </w:r>
          </w:p>
        </w:tc>
        <w:tc>
          <w:tcPr>
            <w:tcW w:w="2126" w:type="dxa"/>
          </w:tcPr>
          <w:p w14:paraId="597A0BE1" w14:textId="77777777" w:rsidR="00067678" w:rsidRDefault="00067678" w:rsidP="002E25EA">
            <w:pPr>
              <w:pStyle w:val="Prrafodelista"/>
              <w:ind w:left="0"/>
              <w:jc w:val="center"/>
              <w:rPr>
                <w:rFonts w:ascii="Times New Roman" w:hAnsi="Times New Roman"/>
                <w:color w:val="FF0000"/>
                <w:sz w:val="24"/>
                <w:szCs w:val="24"/>
              </w:rPr>
            </w:pPr>
          </w:p>
          <w:p w14:paraId="789BA05C" w14:textId="77777777" w:rsidR="00067678" w:rsidRDefault="00067678" w:rsidP="002E25EA">
            <w:pPr>
              <w:pStyle w:val="Prrafodelista"/>
              <w:ind w:left="0"/>
              <w:jc w:val="center"/>
              <w:rPr>
                <w:rFonts w:ascii="Times New Roman" w:hAnsi="Times New Roman"/>
                <w:color w:val="FF0000"/>
                <w:sz w:val="24"/>
                <w:szCs w:val="24"/>
              </w:rPr>
            </w:pPr>
          </w:p>
          <w:p w14:paraId="17E69178" w14:textId="3A26ABDA" w:rsidR="005B048F" w:rsidRPr="002F1883" w:rsidRDefault="00067678" w:rsidP="002E25EA">
            <w:pPr>
              <w:pStyle w:val="Prrafodelista"/>
              <w:ind w:left="0"/>
              <w:jc w:val="center"/>
              <w:rPr>
                <w:rFonts w:ascii="Times New Roman" w:hAnsi="Times New Roman"/>
                <w:color w:val="FF0000"/>
                <w:sz w:val="24"/>
                <w:szCs w:val="24"/>
              </w:rPr>
            </w:pPr>
            <w:r>
              <w:rPr>
                <w:rFonts w:ascii="Times New Roman" w:hAnsi="Times New Roman"/>
                <w:color w:val="FF0000"/>
                <w:sz w:val="24"/>
                <w:szCs w:val="24"/>
              </w:rPr>
              <w:t>2648343-2648232</w:t>
            </w:r>
          </w:p>
        </w:tc>
      </w:tr>
    </w:tbl>
    <w:p w14:paraId="1C5FDD8B" w14:textId="77777777" w:rsidR="005B048F" w:rsidRPr="002F1883" w:rsidRDefault="005B048F" w:rsidP="00BC2737">
      <w:pPr>
        <w:rPr>
          <w:b/>
          <w:bCs/>
          <w:sz w:val="24"/>
          <w:szCs w:val="24"/>
        </w:rPr>
      </w:pPr>
    </w:p>
    <w:p w14:paraId="4F502784" w14:textId="77777777" w:rsidR="00954B6E" w:rsidRPr="002F1883" w:rsidRDefault="00954B6E" w:rsidP="00BC2737">
      <w:pPr>
        <w:rPr>
          <w:b/>
          <w:bCs/>
          <w:sz w:val="24"/>
          <w:szCs w:val="24"/>
        </w:rPr>
      </w:pPr>
    </w:p>
    <w:p w14:paraId="285A0969" w14:textId="5EE5C40C" w:rsidR="00E308EB" w:rsidRDefault="00E308EB" w:rsidP="00E308EB">
      <w:pPr>
        <w:rPr>
          <w:b/>
          <w:bCs/>
          <w:sz w:val="24"/>
          <w:szCs w:val="24"/>
        </w:rPr>
      </w:pPr>
      <w:r>
        <w:rPr>
          <w:b/>
          <w:bCs/>
          <w:sz w:val="24"/>
          <w:szCs w:val="24"/>
        </w:rPr>
        <w:t>Tabla 15.</w:t>
      </w:r>
    </w:p>
    <w:p w14:paraId="006FB6CD" w14:textId="76B061C0" w:rsidR="00E308EB" w:rsidRPr="00E308EB" w:rsidRDefault="00E308EB" w:rsidP="00E308EB">
      <w:pPr>
        <w:rPr>
          <w:sz w:val="24"/>
          <w:szCs w:val="24"/>
        </w:rPr>
      </w:pPr>
      <w:r w:rsidRPr="00E308EB">
        <w:rPr>
          <w:sz w:val="24"/>
          <w:szCs w:val="24"/>
        </w:rPr>
        <w:t>Suministro, servicios y recursos</w:t>
      </w:r>
    </w:p>
    <w:tbl>
      <w:tblPr>
        <w:tblW w:w="11220" w:type="dxa"/>
        <w:tblCellMar>
          <w:left w:w="70" w:type="dxa"/>
          <w:right w:w="70" w:type="dxa"/>
        </w:tblCellMar>
        <w:tblLook w:val="04A0" w:firstRow="1" w:lastRow="0" w:firstColumn="1" w:lastColumn="0" w:noHBand="0" w:noVBand="1"/>
      </w:tblPr>
      <w:tblGrid>
        <w:gridCol w:w="757"/>
        <w:gridCol w:w="3343"/>
        <w:gridCol w:w="4361"/>
        <w:gridCol w:w="2759"/>
      </w:tblGrid>
      <w:tr w:rsidR="00954B6E" w:rsidRPr="002F1883" w14:paraId="34EC039B" w14:textId="77777777" w:rsidTr="00331E2C">
        <w:trPr>
          <w:trHeight w:val="281"/>
        </w:trPr>
        <w:tc>
          <w:tcPr>
            <w:tcW w:w="11220" w:type="dxa"/>
            <w:gridSpan w:val="4"/>
            <w:tcBorders>
              <w:top w:val="single" w:sz="4" w:space="0" w:color="auto"/>
              <w:left w:val="single" w:sz="4" w:space="0" w:color="auto"/>
              <w:bottom w:val="single" w:sz="4" w:space="0" w:color="auto"/>
              <w:right w:val="single" w:sz="4" w:space="0" w:color="auto"/>
            </w:tcBorders>
            <w:shd w:val="clear" w:color="D8D8D8" w:fill="1F497D"/>
            <w:noWrap/>
            <w:vAlign w:val="bottom"/>
            <w:hideMark/>
          </w:tcPr>
          <w:p w14:paraId="4C6E0CC0" w14:textId="77777777" w:rsidR="00954B6E" w:rsidRPr="002F1883" w:rsidRDefault="00954B6E" w:rsidP="00954B6E">
            <w:pPr>
              <w:overflowPunct/>
              <w:autoSpaceDE/>
              <w:autoSpaceDN/>
              <w:adjustRightInd/>
              <w:jc w:val="center"/>
              <w:textAlignment w:val="auto"/>
              <w:rPr>
                <w:b/>
                <w:bCs/>
                <w:color w:val="FFFFFF"/>
                <w:sz w:val="24"/>
                <w:szCs w:val="24"/>
                <w:lang w:val="es-CO" w:eastAsia="es-CO"/>
              </w:rPr>
            </w:pPr>
            <w:r w:rsidRPr="002F1883">
              <w:rPr>
                <w:b/>
                <w:bCs/>
                <w:color w:val="FFFFFF"/>
                <w:sz w:val="24"/>
                <w:szCs w:val="24"/>
                <w:lang w:val="es-CO" w:eastAsia="es-CO"/>
              </w:rPr>
              <w:t>CONTRA INCENDIO - EXTINTORES PORTÁTILES</w:t>
            </w:r>
          </w:p>
        </w:tc>
      </w:tr>
      <w:tr w:rsidR="00954B6E" w:rsidRPr="002F1883" w14:paraId="42F6BAC9" w14:textId="77777777" w:rsidTr="00331E2C">
        <w:trPr>
          <w:trHeight w:val="281"/>
        </w:trPr>
        <w:tc>
          <w:tcPr>
            <w:tcW w:w="757"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5D5333B0" w14:textId="77777777" w:rsidR="00954B6E" w:rsidRPr="002F1883" w:rsidRDefault="00954B6E" w:rsidP="00954B6E">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No.</w:t>
            </w:r>
          </w:p>
        </w:tc>
        <w:tc>
          <w:tcPr>
            <w:tcW w:w="3343" w:type="dxa"/>
            <w:tcBorders>
              <w:top w:val="single" w:sz="4" w:space="0" w:color="auto"/>
              <w:left w:val="nil"/>
              <w:bottom w:val="single" w:sz="4" w:space="0" w:color="auto"/>
              <w:right w:val="single" w:sz="4" w:space="0" w:color="auto"/>
            </w:tcBorders>
            <w:shd w:val="clear" w:color="000000" w:fill="DCE6F1"/>
            <w:noWrap/>
            <w:vAlign w:val="center"/>
            <w:hideMark/>
          </w:tcPr>
          <w:p w14:paraId="5BF2D3BB" w14:textId="77777777" w:rsidR="00954B6E" w:rsidRPr="002F1883" w:rsidRDefault="00954B6E" w:rsidP="00954B6E">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UBICACIÓN</w:t>
            </w:r>
          </w:p>
        </w:tc>
        <w:tc>
          <w:tcPr>
            <w:tcW w:w="4361" w:type="dxa"/>
            <w:tcBorders>
              <w:top w:val="single" w:sz="4" w:space="0" w:color="auto"/>
              <w:left w:val="nil"/>
              <w:bottom w:val="single" w:sz="4" w:space="0" w:color="auto"/>
              <w:right w:val="single" w:sz="4" w:space="0" w:color="auto"/>
            </w:tcBorders>
            <w:shd w:val="clear" w:color="000000" w:fill="DCE6F1"/>
            <w:noWrap/>
            <w:vAlign w:val="center"/>
            <w:hideMark/>
          </w:tcPr>
          <w:p w14:paraId="0DB1A340" w14:textId="77777777" w:rsidR="00954B6E" w:rsidRPr="002F1883" w:rsidRDefault="00954B6E" w:rsidP="00954B6E">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AGENTE EXTINTOR</w:t>
            </w:r>
          </w:p>
        </w:tc>
        <w:tc>
          <w:tcPr>
            <w:tcW w:w="2759" w:type="dxa"/>
            <w:tcBorders>
              <w:top w:val="single" w:sz="4" w:space="0" w:color="auto"/>
              <w:left w:val="nil"/>
              <w:bottom w:val="single" w:sz="4" w:space="0" w:color="auto"/>
              <w:right w:val="single" w:sz="4" w:space="0" w:color="auto"/>
            </w:tcBorders>
            <w:shd w:val="clear" w:color="000000" w:fill="DCE6F1"/>
            <w:noWrap/>
            <w:vAlign w:val="center"/>
            <w:hideMark/>
          </w:tcPr>
          <w:p w14:paraId="72D07A74" w14:textId="77777777" w:rsidR="00954B6E" w:rsidRPr="002F1883" w:rsidRDefault="00954B6E" w:rsidP="00954B6E">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CAPACIDAD</w:t>
            </w:r>
          </w:p>
        </w:tc>
      </w:tr>
      <w:tr w:rsidR="00954B6E" w:rsidRPr="002F1883" w14:paraId="4CFCDBCC" w14:textId="77777777" w:rsidTr="00331E2C">
        <w:trPr>
          <w:trHeight w:val="281"/>
        </w:trPr>
        <w:tc>
          <w:tcPr>
            <w:tcW w:w="7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689A99" w14:textId="77777777" w:rsidR="00954B6E" w:rsidRPr="002F1883" w:rsidRDefault="00954B6E" w:rsidP="00954B6E">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1</w:t>
            </w:r>
          </w:p>
        </w:tc>
        <w:tc>
          <w:tcPr>
            <w:tcW w:w="3343" w:type="dxa"/>
            <w:tcBorders>
              <w:top w:val="single" w:sz="4" w:space="0" w:color="auto"/>
              <w:left w:val="nil"/>
              <w:bottom w:val="single" w:sz="4" w:space="0" w:color="auto"/>
              <w:right w:val="single" w:sz="4" w:space="0" w:color="auto"/>
            </w:tcBorders>
            <w:shd w:val="clear" w:color="000000" w:fill="FFFFFF"/>
            <w:noWrap/>
            <w:vAlign w:val="center"/>
          </w:tcPr>
          <w:p w14:paraId="5DFF906F" w14:textId="12873BFD" w:rsidR="00954B6E" w:rsidRPr="002F1883" w:rsidRDefault="00E748DC" w:rsidP="00954B6E">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Planta baja</w:t>
            </w:r>
          </w:p>
        </w:tc>
        <w:tc>
          <w:tcPr>
            <w:tcW w:w="4361" w:type="dxa"/>
            <w:tcBorders>
              <w:top w:val="single" w:sz="4" w:space="0" w:color="auto"/>
              <w:left w:val="nil"/>
              <w:bottom w:val="single" w:sz="4" w:space="0" w:color="auto"/>
              <w:right w:val="single" w:sz="4" w:space="0" w:color="auto"/>
            </w:tcBorders>
            <w:shd w:val="clear" w:color="auto" w:fill="auto"/>
            <w:noWrap/>
            <w:vAlign w:val="bottom"/>
          </w:tcPr>
          <w:p w14:paraId="3054DCA6" w14:textId="493DB536" w:rsidR="00954B6E" w:rsidRPr="002F1883" w:rsidRDefault="00906E7B" w:rsidP="00906E7B">
            <w:pPr>
              <w:overflowPunct/>
              <w:autoSpaceDE/>
              <w:autoSpaceDN/>
              <w:adjustRightInd/>
              <w:textAlignment w:val="auto"/>
              <w:rPr>
                <w:color w:val="000000"/>
                <w:sz w:val="24"/>
                <w:szCs w:val="24"/>
                <w:lang w:val="es-CO" w:eastAsia="es-CO"/>
              </w:rPr>
            </w:pPr>
            <w:r>
              <w:rPr>
                <w:color w:val="000000"/>
                <w:sz w:val="24"/>
                <w:szCs w:val="24"/>
                <w:lang w:val="es-CO" w:eastAsia="es-CO"/>
              </w:rPr>
              <w:t>Polvo seco</w:t>
            </w:r>
          </w:p>
        </w:tc>
        <w:tc>
          <w:tcPr>
            <w:tcW w:w="2759" w:type="dxa"/>
            <w:tcBorders>
              <w:top w:val="single" w:sz="4" w:space="0" w:color="auto"/>
              <w:left w:val="nil"/>
              <w:bottom w:val="single" w:sz="4" w:space="0" w:color="auto"/>
              <w:right w:val="single" w:sz="4" w:space="0" w:color="auto"/>
            </w:tcBorders>
            <w:shd w:val="clear" w:color="auto" w:fill="auto"/>
            <w:noWrap/>
            <w:vAlign w:val="bottom"/>
          </w:tcPr>
          <w:p w14:paraId="42A19C7A" w14:textId="026E39CF" w:rsidR="00954B6E" w:rsidRPr="002F1883" w:rsidRDefault="00906E7B" w:rsidP="00954B6E">
            <w:pPr>
              <w:overflowPunct/>
              <w:autoSpaceDE/>
              <w:autoSpaceDN/>
              <w:adjustRightInd/>
              <w:jc w:val="center"/>
              <w:textAlignment w:val="auto"/>
              <w:rPr>
                <w:color w:val="000000"/>
                <w:sz w:val="24"/>
                <w:szCs w:val="24"/>
                <w:lang w:val="es-CO" w:eastAsia="es-CO"/>
              </w:rPr>
            </w:pPr>
            <w:r>
              <w:rPr>
                <w:color w:val="000000"/>
                <w:sz w:val="24"/>
                <w:szCs w:val="24"/>
                <w:lang w:val="es-CO" w:eastAsia="es-CO"/>
              </w:rPr>
              <w:t>10 lb</w:t>
            </w:r>
          </w:p>
        </w:tc>
      </w:tr>
      <w:tr w:rsidR="00954B6E" w:rsidRPr="002F1883" w14:paraId="34692A89" w14:textId="77777777" w:rsidTr="00331E2C">
        <w:trPr>
          <w:trHeight w:val="294"/>
        </w:trPr>
        <w:tc>
          <w:tcPr>
            <w:tcW w:w="8461" w:type="dxa"/>
            <w:gridSpan w:val="3"/>
            <w:tcBorders>
              <w:top w:val="single" w:sz="4" w:space="0" w:color="auto"/>
              <w:left w:val="single" w:sz="4" w:space="0" w:color="auto"/>
              <w:bottom w:val="single" w:sz="4" w:space="0" w:color="auto"/>
              <w:right w:val="single" w:sz="4" w:space="0" w:color="auto"/>
            </w:tcBorders>
            <w:shd w:val="clear" w:color="000000" w:fill="DCE6F1"/>
            <w:noWrap/>
            <w:vAlign w:val="bottom"/>
            <w:hideMark/>
          </w:tcPr>
          <w:p w14:paraId="6095C3DD" w14:textId="77777777" w:rsidR="00954B6E" w:rsidRPr="002F1883" w:rsidRDefault="00954B6E" w:rsidP="00954B6E">
            <w:pPr>
              <w:overflowPunct/>
              <w:autoSpaceDE/>
              <w:autoSpaceDN/>
              <w:adjustRightInd/>
              <w:jc w:val="center"/>
              <w:textAlignment w:val="auto"/>
              <w:rPr>
                <w:b/>
                <w:bCs/>
                <w:i/>
                <w:iCs/>
                <w:color w:val="000000"/>
                <w:sz w:val="24"/>
                <w:szCs w:val="24"/>
                <w:lang w:val="es-CO" w:eastAsia="es-CO"/>
              </w:rPr>
            </w:pPr>
            <w:r w:rsidRPr="002F1883">
              <w:rPr>
                <w:b/>
                <w:bCs/>
                <w:i/>
                <w:iCs/>
                <w:color w:val="000000"/>
                <w:sz w:val="24"/>
                <w:szCs w:val="24"/>
                <w:lang w:val="es-CO" w:eastAsia="es-CO"/>
              </w:rPr>
              <w:t>TOTAL</w:t>
            </w:r>
          </w:p>
        </w:tc>
        <w:tc>
          <w:tcPr>
            <w:tcW w:w="2759" w:type="dxa"/>
            <w:tcBorders>
              <w:top w:val="single" w:sz="4" w:space="0" w:color="auto"/>
              <w:left w:val="nil"/>
              <w:bottom w:val="single" w:sz="4" w:space="0" w:color="auto"/>
              <w:right w:val="single" w:sz="4" w:space="0" w:color="auto"/>
            </w:tcBorders>
            <w:shd w:val="clear" w:color="000000" w:fill="DCE6F1"/>
            <w:noWrap/>
            <w:vAlign w:val="bottom"/>
            <w:hideMark/>
          </w:tcPr>
          <w:p w14:paraId="6C87E500" w14:textId="63134EDD" w:rsidR="00954B6E" w:rsidRPr="002F1883" w:rsidRDefault="00954B6E" w:rsidP="00954B6E">
            <w:pPr>
              <w:overflowPunct/>
              <w:autoSpaceDE/>
              <w:autoSpaceDN/>
              <w:adjustRightInd/>
              <w:jc w:val="center"/>
              <w:textAlignment w:val="auto"/>
              <w:rPr>
                <w:b/>
                <w:bCs/>
                <w:i/>
                <w:iCs/>
                <w:color w:val="000000"/>
                <w:sz w:val="24"/>
                <w:szCs w:val="24"/>
                <w:lang w:val="es-CO" w:eastAsia="es-CO"/>
              </w:rPr>
            </w:pPr>
            <w:r w:rsidRPr="002F1883">
              <w:rPr>
                <w:b/>
                <w:bCs/>
                <w:i/>
                <w:iCs/>
                <w:color w:val="000000"/>
                <w:sz w:val="24"/>
                <w:szCs w:val="24"/>
                <w:lang w:val="es-CO" w:eastAsia="es-CO"/>
              </w:rPr>
              <w:t>1</w:t>
            </w:r>
          </w:p>
        </w:tc>
      </w:tr>
    </w:tbl>
    <w:p w14:paraId="2E112D73" w14:textId="77777777" w:rsidR="00954B6E" w:rsidRPr="002F1883" w:rsidRDefault="00954B6E" w:rsidP="00954B6E">
      <w:pPr>
        <w:rPr>
          <w:b/>
          <w:bCs/>
          <w:sz w:val="24"/>
          <w:szCs w:val="24"/>
        </w:rPr>
      </w:pPr>
    </w:p>
    <w:tbl>
      <w:tblPr>
        <w:tblpPr w:leftFromText="141" w:rightFromText="141" w:vertAnchor="text" w:tblpY="1"/>
        <w:tblOverlap w:val="never"/>
        <w:tblW w:w="10666" w:type="dxa"/>
        <w:tblCellMar>
          <w:left w:w="70" w:type="dxa"/>
          <w:right w:w="70" w:type="dxa"/>
        </w:tblCellMar>
        <w:tblLook w:val="04A0" w:firstRow="1" w:lastRow="0" w:firstColumn="1" w:lastColumn="0" w:noHBand="0" w:noVBand="1"/>
      </w:tblPr>
      <w:tblGrid>
        <w:gridCol w:w="477"/>
        <w:gridCol w:w="1543"/>
        <w:gridCol w:w="576"/>
        <w:gridCol w:w="171"/>
        <w:gridCol w:w="357"/>
        <w:gridCol w:w="484"/>
        <w:gridCol w:w="751"/>
        <w:gridCol w:w="632"/>
        <w:gridCol w:w="322"/>
        <w:gridCol w:w="820"/>
        <w:gridCol w:w="424"/>
        <w:gridCol w:w="146"/>
        <w:gridCol w:w="754"/>
        <w:gridCol w:w="212"/>
        <w:gridCol w:w="788"/>
        <w:gridCol w:w="2333"/>
      </w:tblGrid>
      <w:tr w:rsidR="00954B6E" w:rsidRPr="002F1883" w14:paraId="16926469" w14:textId="77777777" w:rsidTr="00BA2ED8">
        <w:trPr>
          <w:trHeight w:val="284"/>
        </w:trPr>
        <w:tc>
          <w:tcPr>
            <w:tcW w:w="10666" w:type="dxa"/>
            <w:gridSpan w:val="16"/>
            <w:tcBorders>
              <w:top w:val="single" w:sz="4" w:space="0" w:color="auto"/>
              <w:left w:val="single" w:sz="4" w:space="0" w:color="auto"/>
              <w:bottom w:val="single" w:sz="4" w:space="0" w:color="auto"/>
              <w:right w:val="single" w:sz="4" w:space="0" w:color="auto"/>
            </w:tcBorders>
            <w:shd w:val="clear" w:color="D8D8D8" w:fill="1F497D"/>
            <w:noWrap/>
            <w:vAlign w:val="bottom"/>
            <w:hideMark/>
          </w:tcPr>
          <w:p w14:paraId="63A39B87" w14:textId="77777777" w:rsidR="00954B6E" w:rsidRPr="002F1883" w:rsidRDefault="00954B6E" w:rsidP="00CF575F">
            <w:pPr>
              <w:overflowPunct/>
              <w:autoSpaceDE/>
              <w:autoSpaceDN/>
              <w:adjustRightInd/>
              <w:jc w:val="center"/>
              <w:textAlignment w:val="auto"/>
              <w:rPr>
                <w:b/>
                <w:bCs/>
                <w:color w:val="FFFFFF"/>
                <w:sz w:val="24"/>
                <w:szCs w:val="24"/>
                <w:lang w:val="es-CO" w:eastAsia="es-CO"/>
              </w:rPr>
            </w:pPr>
            <w:r w:rsidRPr="002F1883">
              <w:rPr>
                <w:b/>
                <w:bCs/>
                <w:color w:val="FFFFFF"/>
                <w:sz w:val="24"/>
                <w:szCs w:val="24"/>
                <w:lang w:val="es-CO" w:eastAsia="es-CO"/>
              </w:rPr>
              <w:t>SISTEMAS DE EXTINCIÓN AUTOMÁTICA</w:t>
            </w:r>
          </w:p>
        </w:tc>
      </w:tr>
      <w:tr w:rsidR="00954B6E" w:rsidRPr="002F1883" w14:paraId="3FADABCA" w14:textId="77777777" w:rsidTr="00BA2ED8">
        <w:trPr>
          <w:trHeight w:val="284"/>
        </w:trPr>
        <w:tc>
          <w:tcPr>
            <w:tcW w:w="2669" w:type="dxa"/>
            <w:gridSpan w:val="3"/>
            <w:tcBorders>
              <w:top w:val="single" w:sz="4" w:space="0" w:color="auto"/>
              <w:left w:val="single" w:sz="4" w:space="0" w:color="auto"/>
              <w:bottom w:val="single" w:sz="4" w:space="0" w:color="auto"/>
              <w:right w:val="single" w:sz="4" w:space="0" w:color="auto"/>
            </w:tcBorders>
            <w:shd w:val="clear" w:color="000000" w:fill="DAEEF3"/>
            <w:noWrap/>
            <w:vAlign w:val="center"/>
            <w:hideMark/>
          </w:tcPr>
          <w:p w14:paraId="0922C5DF"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xml:space="preserve">DESCRIPCIÓN </w:t>
            </w:r>
          </w:p>
        </w:tc>
        <w:tc>
          <w:tcPr>
            <w:tcW w:w="3871" w:type="dxa"/>
            <w:gridSpan w:val="8"/>
            <w:tcBorders>
              <w:top w:val="single" w:sz="4" w:space="0" w:color="auto"/>
              <w:left w:val="nil"/>
              <w:bottom w:val="single" w:sz="4" w:space="0" w:color="auto"/>
              <w:right w:val="single" w:sz="4" w:space="0" w:color="auto"/>
            </w:tcBorders>
            <w:shd w:val="clear" w:color="000000" w:fill="DAEEF3"/>
            <w:noWrap/>
            <w:vAlign w:val="center"/>
            <w:hideMark/>
          </w:tcPr>
          <w:p w14:paraId="160DB88F"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UBICACIÓN</w:t>
            </w:r>
          </w:p>
        </w:tc>
        <w:tc>
          <w:tcPr>
            <w:tcW w:w="4125" w:type="dxa"/>
            <w:gridSpan w:val="5"/>
            <w:tcBorders>
              <w:top w:val="single" w:sz="4" w:space="0" w:color="auto"/>
              <w:left w:val="nil"/>
              <w:bottom w:val="single" w:sz="4" w:space="0" w:color="auto"/>
              <w:right w:val="single" w:sz="4" w:space="0" w:color="auto"/>
            </w:tcBorders>
            <w:shd w:val="clear" w:color="000000" w:fill="DAEEF3"/>
            <w:noWrap/>
            <w:vAlign w:val="center"/>
            <w:hideMark/>
          </w:tcPr>
          <w:p w14:paraId="276DF06F"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CANTIDAD</w:t>
            </w:r>
          </w:p>
        </w:tc>
      </w:tr>
      <w:tr w:rsidR="00954B6E" w:rsidRPr="002F1883" w14:paraId="667E8E24" w14:textId="77777777" w:rsidTr="00BA2ED8">
        <w:trPr>
          <w:trHeight w:val="427"/>
        </w:trPr>
        <w:tc>
          <w:tcPr>
            <w:tcW w:w="266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04A43995"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 xml:space="preserve">No hay </w:t>
            </w:r>
          </w:p>
        </w:tc>
        <w:tc>
          <w:tcPr>
            <w:tcW w:w="3871" w:type="dxa"/>
            <w:gridSpan w:val="8"/>
            <w:tcBorders>
              <w:top w:val="single" w:sz="4" w:space="0" w:color="auto"/>
              <w:left w:val="nil"/>
              <w:bottom w:val="single" w:sz="4" w:space="0" w:color="auto"/>
              <w:right w:val="single" w:sz="4" w:space="0" w:color="auto"/>
            </w:tcBorders>
            <w:shd w:val="clear" w:color="auto" w:fill="auto"/>
            <w:vAlign w:val="center"/>
            <w:hideMark/>
          </w:tcPr>
          <w:p w14:paraId="2B41AA66"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w:t>
            </w:r>
          </w:p>
        </w:tc>
        <w:tc>
          <w:tcPr>
            <w:tcW w:w="4125" w:type="dxa"/>
            <w:gridSpan w:val="5"/>
            <w:tcBorders>
              <w:top w:val="single" w:sz="4" w:space="0" w:color="auto"/>
              <w:left w:val="nil"/>
              <w:bottom w:val="single" w:sz="4" w:space="0" w:color="auto"/>
              <w:right w:val="single" w:sz="4" w:space="0" w:color="auto"/>
            </w:tcBorders>
            <w:shd w:val="clear" w:color="auto" w:fill="auto"/>
            <w:noWrap/>
            <w:vAlign w:val="bottom"/>
            <w:hideMark/>
          </w:tcPr>
          <w:p w14:paraId="1132D769"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w:t>
            </w:r>
          </w:p>
        </w:tc>
      </w:tr>
      <w:tr w:rsidR="00954B6E" w:rsidRPr="002F1883" w14:paraId="7A50FDD9" w14:textId="77777777" w:rsidTr="00BA2ED8">
        <w:trPr>
          <w:trHeight w:val="268"/>
        </w:trPr>
        <w:tc>
          <w:tcPr>
            <w:tcW w:w="2669" w:type="dxa"/>
            <w:gridSpan w:val="3"/>
            <w:tcBorders>
              <w:top w:val="nil"/>
              <w:left w:val="nil"/>
              <w:bottom w:val="nil"/>
              <w:right w:val="nil"/>
            </w:tcBorders>
            <w:shd w:val="clear" w:color="auto" w:fill="auto"/>
            <w:noWrap/>
            <w:vAlign w:val="bottom"/>
            <w:hideMark/>
          </w:tcPr>
          <w:p w14:paraId="201FE15C" w14:textId="77777777" w:rsidR="00954B6E" w:rsidRPr="002F1883" w:rsidRDefault="00954B6E" w:rsidP="00CF575F">
            <w:pPr>
              <w:overflowPunct/>
              <w:autoSpaceDE/>
              <w:autoSpaceDN/>
              <w:adjustRightInd/>
              <w:jc w:val="center"/>
              <w:textAlignment w:val="auto"/>
              <w:rPr>
                <w:color w:val="000000"/>
                <w:sz w:val="24"/>
                <w:szCs w:val="24"/>
                <w:lang w:val="es-CO" w:eastAsia="es-CO"/>
              </w:rPr>
            </w:pPr>
          </w:p>
        </w:tc>
        <w:tc>
          <w:tcPr>
            <w:tcW w:w="3871" w:type="dxa"/>
            <w:gridSpan w:val="8"/>
            <w:tcBorders>
              <w:top w:val="nil"/>
              <w:left w:val="nil"/>
              <w:bottom w:val="nil"/>
              <w:right w:val="nil"/>
            </w:tcBorders>
            <w:shd w:val="clear" w:color="auto" w:fill="auto"/>
            <w:noWrap/>
            <w:vAlign w:val="bottom"/>
            <w:hideMark/>
          </w:tcPr>
          <w:p w14:paraId="02153794" w14:textId="77777777" w:rsidR="00954B6E" w:rsidRPr="002F1883" w:rsidRDefault="00954B6E" w:rsidP="00CF575F">
            <w:pPr>
              <w:overflowPunct/>
              <w:autoSpaceDE/>
              <w:autoSpaceDN/>
              <w:adjustRightInd/>
              <w:jc w:val="center"/>
              <w:textAlignment w:val="auto"/>
              <w:rPr>
                <w:sz w:val="24"/>
                <w:szCs w:val="24"/>
                <w:lang w:val="es-CO" w:eastAsia="es-CO"/>
              </w:rPr>
            </w:pPr>
          </w:p>
        </w:tc>
        <w:tc>
          <w:tcPr>
            <w:tcW w:w="4125" w:type="dxa"/>
            <w:gridSpan w:val="5"/>
            <w:tcBorders>
              <w:top w:val="nil"/>
              <w:left w:val="nil"/>
              <w:bottom w:val="nil"/>
              <w:right w:val="nil"/>
            </w:tcBorders>
            <w:shd w:val="clear" w:color="auto" w:fill="auto"/>
            <w:noWrap/>
            <w:vAlign w:val="bottom"/>
            <w:hideMark/>
          </w:tcPr>
          <w:p w14:paraId="0301E23D" w14:textId="77777777" w:rsidR="00954B6E" w:rsidRPr="002F1883" w:rsidRDefault="00954B6E" w:rsidP="00CF575F">
            <w:pPr>
              <w:overflowPunct/>
              <w:autoSpaceDE/>
              <w:autoSpaceDN/>
              <w:adjustRightInd/>
              <w:jc w:val="center"/>
              <w:textAlignment w:val="auto"/>
              <w:rPr>
                <w:sz w:val="24"/>
                <w:szCs w:val="24"/>
                <w:lang w:val="es-CO" w:eastAsia="es-CO"/>
              </w:rPr>
            </w:pPr>
          </w:p>
        </w:tc>
      </w:tr>
      <w:tr w:rsidR="00954B6E" w:rsidRPr="002F1883" w14:paraId="681A5414" w14:textId="77777777" w:rsidTr="00BA2ED8">
        <w:trPr>
          <w:trHeight w:val="284"/>
        </w:trPr>
        <w:tc>
          <w:tcPr>
            <w:tcW w:w="2669" w:type="dxa"/>
            <w:gridSpan w:val="3"/>
            <w:tcBorders>
              <w:top w:val="nil"/>
              <w:left w:val="nil"/>
              <w:bottom w:val="nil"/>
              <w:right w:val="nil"/>
            </w:tcBorders>
            <w:shd w:val="clear" w:color="auto" w:fill="auto"/>
            <w:noWrap/>
            <w:vAlign w:val="bottom"/>
            <w:hideMark/>
          </w:tcPr>
          <w:p w14:paraId="0DA1C7BE" w14:textId="77777777" w:rsidR="00E308EB" w:rsidRDefault="00E308EB" w:rsidP="00CF575F">
            <w:pPr>
              <w:overflowPunct/>
              <w:autoSpaceDE/>
              <w:autoSpaceDN/>
              <w:adjustRightInd/>
              <w:textAlignment w:val="auto"/>
              <w:rPr>
                <w:b/>
                <w:bCs/>
                <w:color w:val="000000"/>
                <w:sz w:val="24"/>
                <w:szCs w:val="24"/>
                <w:lang w:val="es-CO" w:eastAsia="es-CO"/>
              </w:rPr>
            </w:pPr>
          </w:p>
          <w:p w14:paraId="099E734C" w14:textId="77777777" w:rsidR="00E308EB" w:rsidRDefault="00E308EB" w:rsidP="00CF575F">
            <w:pPr>
              <w:overflowPunct/>
              <w:autoSpaceDE/>
              <w:autoSpaceDN/>
              <w:adjustRightInd/>
              <w:textAlignment w:val="auto"/>
              <w:rPr>
                <w:b/>
                <w:bCs/>
                <w:color w:val="000000"/>
                <w:sz w:val="24"/>
                <w:szCs w:val="24"/>
                <w:lang w:val="es-CO" w:eastAsia="es-CO"/>
              </w:rPr>
            </w:pPr>
          </w:p>
          <w:p w14:paraId="5CF9B31C" w14:textId="77777777" w:rsidR="00E308EB" w:rsidRDefault="00E308EB" w:rsidP="00CF575F">
            <w:pPr>
              <w:overflowPunct/>
              <w:autoSpaceDE/>
              <w:autoSpaceDN/>
              <w:adjustRightInd/>
              <w:textAlignment w:val="auto"/>
              <w:rPr>
                <w:b/>
                <w:bCs/>
                <w:color w:val="000000"/>
                <w:sz w:val="24"/>
                <w:szCs w:val="24"/>
                <w:lang w:val="es-CO" w:eastAsia="es-CO"/>
              </w:rPr>
            </w:pPr>
            <w:r>
              <w:rPr>
                <w:b/>
                <w:bCs/>
                <w:color w:val="000000"/>
                <w:sz w:val="24"/>
                <w:szCs w:val="24"/>
                <w:lang w:val="es-CO" w:eastAsia="es-CO"/>
              </w:rPr>
              <w:lastRenderedPageBreak/>
              <w:t>Tabla 16.</w:t>
            </w:r>
          </w:p>
          <w:p w14:paraId="10276DCF" w14:textId="1C137EBB" w:rsidR="00E308EB" w:rsidRPr="00E308EB" w:rsidRDefault="00E308EB" w:rsidP="00E308EB">
            <w:pPr>
              <w:overflowPunct/>
              <w:autoSpaceDE/>
              <w:autoSpaceDN/>
              <w:adjustRightInd/>
              <w:jc w:val="both"/>
              <w:textAlignment w:val="auto"/>
              <w:rPr>
                <w:color w:val="000000"/>
                <w:sz w:val="24"/>
                <w:szCs w:val="24"/>
                <w:lang w:val="es-CO" w:eastAsia="es-CO"/>
              </w:rPr>
            </w:pPr>
            <w:r w:rsidRPr="00E308EB">
              <w:rPr>
                <w:color w:val="000000"/>
                <w:sz w:val="24"/>
                <w:szCs w:val="24"/>
                <w:lang w:val="es-CO" w:eastAsia="es-CO"/>
              </w:rPr>
              <w:t>Alarma y/o detectores de</w:t>
            </w:r>
            <w:r>
              <w:rPr>
                <w:color w:val="000000"/>
                <w:sz w:val="24"/>
                <w:szCs w:val="24"/>
                <w:lang w:val="es-CO" w:eastAsia="es-CO"/>
              </w:rPr>
              <w:t xml:space="preserve"> </w:t>
            </w:r>
            <w:r w:rsidRPr="00E308EB">
              <w:rPr>
                <w:color w:val="000000"/>
                <w:sz w:val="24"/>
                <w:szCs w:val="24"/>
                <w:lang w:val="es-CO" w:eastAsia="es-CO"/>
              </w:rPr>
              <w:t>humo</w:t>
            </w:r>
          </w:p>
        </w:tc>
        <w:tc>
          <w:tcPr>
            <w:tcW w:w="3871" w:type="dxa"/>
            <w:gridSpan w:val="8"/>
            <w:tcBorders>
              <w:top w:val="nil"/>
              <w:left w:val="nil"/>
              <w:bottom w:val="nil"/>
              <w:right w:val="nil"/>
            </w:tcBorders>
            <w:shd w:val="clear" w:color="auto" w:fill="auto"/>
            <w:noWrap/>
            <w:vAlign w:val="bottom"/>
            <w:hideMark/>
          </w:tcPr>
          <w:p w14:paraId="53AC5379"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4125" w:type="dxa"/>
            <w:gridSpan w:val="5"/>
            <w:tcBorders>
              <w:top w:val="nil"/>
              <w:left w:val="nil"/>
              <w:bottom w:val="nil"/>
              <w:right w:val="nil"/>
            </w:tcBorders>
            <w:shd w:val="clear" w:color="auto" w:fill="auto"/>
            <w:noWrap/>
            <w:vAlign w:val="bottom"/>
            <w:hideMark/>
          </w:tcPr>
          <w:p w14:paraId="150B286B" w14:textId="77777777" w:rsidR="00954B6E" w:rsidRPr="002F1883" w:rsidRDefault="00954B6E" w:rsidP="00CF575F">
            <w:pPr>
              <w:overflowPunct/>
              <w:autoSpaceDE/>
              <w:autoSpaceDN/>
              <w:adjustRightInd/>
              <w:jc w:val="center"/>
              <w:textAlignment w:val="auto"/>
              <w:rPr>
                <w:sz w:val="24"/>
                <w:szCs w:val="24"/>
                <w:lang w:val="es-CO" w:eastAsia="es-CO"/>
              </w:rPr>
            </w:pPr>
          </w:p>
        </w:tc>
      </w:tr>
      <w:tr w:rsidR="00954B6E" w:rsidRPr="002F1883" w14:paraId="0474C260" w14:textId="77777777" w:rsidTr="00BA2ED8">
        <w:trPr>
          <w:trHeight w:val="284"/>
        </w:trPr>
        <w:tc>
          <w:tcPr>
            <w:tcW w:w="10666" w:type="dxa"/>
            <w:gridSpan w:val="16"/>
            <w:tcBorders>
              <w:top w:val="single" w:sz="8" w:space="0" w:color="auto"/>
              <w:left w:val="single" w:sz="8" w:space="0" w:color="auto"/>
              <w:bottom w:val="single" w:sz="4" w:space="0" w:color="auto"/>
              <w:right w:val="single" w:sz="8" w:space="0" w:color="000000"/>
            </w:tcBorders>
            <w:shd w:val="clear" w:color="D8D8D8" w:fill="1F497D"/>
            <w:noWrap/>
            <w:vAlign w:val="bottom"/>
            <w:hideMark/>
          </w:tcPr>
          <w:p w14:paraId="2661793C" w14:textId="77777777" w:rsidR="00954B6E" w:rsidRPr="002F1883" w:rsidRDefault="00954B6E" w:rsidP="00CF575F">
            <w:pPr>
              <w:overflowPunct/>
              <w:autoSpaceDE/>
              <w:autoSpaceDN/>
              <w:adjustRightInd/>
              <w:jc w:val="center"/>
              <w:textAlignment w:val="auto"/>
              <w:rPr>
                <w:b/>
                <w:bCs/>
                <w:color w:val="FFFFFF"/>
                <w:sz w:val="24"/>
                <w:szCs w:val="24"/>
                <w:lang w:val="es-CO" w:eastAsia="es-CO"/>
              </w:rPr>
            </w:pPr>
            <w:r w:rsidRPr="002F1883">
              <w:rPr>
                <w:b/>
                <w:bCs/>
                <w:color w:val="FFFFFF"/>
                <w:sz w:val="24"/>
                <w:szCs w:val="24"/>
                <w:lang w:val="es-CO" w:eastAsia="es-CO"/>
              </w:rPr>
              <w:t xml:space="preserve">CONTRA INCENDIO - SISTEMAS DE DETECCIÓN </w:t>
            </w:r>
          </w:p>
        </w:tc>
      </w:tr>
      <w:tr w:rsidR="00954B6E" w:rsidRPr="002F1883" w14:paraId="58139F00" w14:textId="77777777" w:rsidTr="00BA2ED8">
        <w:trPr>
          <w:trHeight w:val="498"/>
        </w:trPr>
        <w:tc>
          <w:tcPr>
            <w:tcW w:w="2072" w:type="dxa"/>
            <w:gridSpan w:val="2"/>
            <w:vMerge w:val="restart"/>
            <w:tcBorders>
              <w:top w:val="single" w:sz="4" w:space="0" w:color="auto"/>
              <w:left w:val="single" w:sz="8" w:space="0" w:color="auto"/>
              <w:bottom w:val="single" w:sz="4" w:space="0" w:color="000000"/>
              <w:right w:val="single" w:sz="4" w:space="0" w:color="000000"/>
            </w:tcBorders>
            <w:shd w:val="clear" w:color="000000" w:fill="DCE6F1"/>
            <w:noWrap/>
            <w:vAlign w:val="center"/>
            <w:hideMark/>
          </w:tcPr>
          <w:p w14:paraId="0E518C9C"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TIPO DE SISTEMA</w:t>
            </w:r>
          </w:p>
        </w:tc>
        <w:tc>
          <w:tcPr>
            <w:tcW w:w="3256" w:type="dxa"/>
            <w:gridSpan w:val="7"/>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698BE4D5"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UBICACIÓN</w:t>
            </w:r>
          </w:p>
        </w:tc>
        <w:tc>
          <w:tcPr>
            <w:tcW w:w="1345" w:type="dxa"/>
            <w:gridSpan w:val="3"/>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36D6A701"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xml:space="preserve">CANTIDAD </w:t>
            </w:r>
          </w:p>
        </w:tc>
        <w:tc>
          <w:tcPr>
            <w:tcW w:w="1708" w:type="dxa"/>
            <w:gridSpan w:val="3"/>
            <w:tcBorders>
              <w:top w:val="single" w:sz="4" w:space="0" w:color="auto"/>
              <w:left w:val="nil"/>
              <w:bottom w:val="single" w:sz="4" w:space="0" w:color="auto"/>
              <w:right w:val="single" w:sz="4" w:space="0" w:color="auto"/>
            </w:tcBorders>
            <w:shd w:val="clear" w:color="000000" w:fill="DCE6F1"/>
            <w:vAlign w:val="center"/>
            <w:hideMark/>
          </w:tcPr>
          <w:p w14:paraId="63D1B338"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CIRCUITO ELÉCTRICO DE EMERGENCIA</w:t>
            </w:r>
          </w:p>
        </w:tc>
        <w:tc>
          <w:tcPr>
            <w:tcW w:w="2283" w:type="dxa"/>
            <w:vMerge w:val="restart"/>
            <w:tcBorders>
              <w:top w:val="single" w:sz="4" w:space="0" w:color="auto"/>
              <w:left w:val="single" w:sz="4" w:space="0" w:color="auto"/>
              <w:bottom w:val="single" w:sz="4" w:space="0" w:color="auto"/>
              <w:right w:val="single" w:sz="8" w:space="0" w:color="000000"/>
            </w:tcBorders>
            <w:shd w:val="clear" w:color="000000" w:fill="DCE6F1"/>
            <w:vAlign w:val="center"/>
            <w:hideMark/>
          </w:tcPr>
          <w:p w14:paraId="7ED54DB9"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ESTADO DE FUNCIONAMIENTO</w:t>
            </w:r>
          </w:p>
        </w:tc>
      </w:tr>
      <w:tr w:rsidR="00954B6E" w:rsidRPr="002F1883" w14:paraId="3C4043F0" w14:textId="77777777" w:rsidTr="00BA2ED8">
        <w:trPr>
          <w:trHeight w:val="284"/>
        </w:trPr>
        <w:tc>
          <w:tcPr>
            <w:tcW w:w="2072" w:type="dxa"/>
            <w:gridSpan w:val="2"/>
            <w:vMerge/>
            <w:tcBorders>
              <w:top w:val="single" w:sz="4" w:space="0" w:color="auto"/>
              <w:left w:val="single" w:sz="8" w:space="0" w:color="auto"/>
              <w:bottom w:val="single" w:sz="4" w:space="0" w:color="000000"/>
              <w:right w:val="single" w:sz="4" w:space="0" w:color="000000"/>
            </w:tcBorders>
            <w:vAlign w:val="center"/>
            <w:hideMark/>
          </w:tcPr>
          <w:p w14:paraId="03C7B951"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3256" w:type="dxa"/>
            <w:gridSpan w:val="7"/>
            <w:vMerge/>
            <w:tcBorders>
              <w:top w:val="single" w:sz="4" w:space="0" w:color="auto"/>
              <w:left w:val="single" w:sz="4" w:space="0" w:color="auto"/>
              <w:bottom w:val="single" w:sz="4" w:space="0" w:color="auto"/>
              <w:right w:val="single" w:sz="4" w:space="0" w:color="auto"/>
            </w:tcBorders>
            <w:vAlign w:val="center"/>
            <w:hideMark/>
          </w:tcPr>
          <w:p w14:paraId="201D04A3"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1345" w:type="dxa"/>
            <w:gridSpan w:val="3"/>
            <w:vMerge/>
            <w:tcBorders>
              <w:top w:val="single" w:sz="4" w:space="0" w:color="auto"/>
              <w:left w:val="single" w:sz="4" w:space="0" w:color="auto"/>
              <w:bottom w:val="single" w:sz="4" w:space="0" w:color="auto"/>
              <w:right w:val="single" w:sz="4" w:space="0" w:color="auto"/>
            </w:tcBorders>
            <w:vAlign w:val="center"/>
            <w:hideMark/>
          </w:tcPr>
          <w:p w14:paraId="14479B23"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701" w:type="dxa"/>
            <w:tcBorders>
              <w:top w:val="single" w:sz="4" w:space="0" w:color="auto"/>
              <w:left w:val="nil"/>
              <w:bottom w:val="single" w:sz="4" w:space="0" w:color="auto"/>
              <w:right w:val="single" w:sz="4" w:space="0" w:color="auto"/>
            </w:tcBorders>
            <w:shd w:val="clear" w:color="000000" w:fill="DCE6F1"/>
            <w:noWrap/>
            <w:vAlign w:val="center"/>
            <w:hideMark/>
          </w:tcPr>
          <w:p w14:paraId="1A1750DA"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SI</w:t>
            </w:r>
          </w:p>
        </w:tc>
        <w:tc>
          <w:tcPr>
            <w:tcW w:w="1006" w:type="dxa"/>
            <w:gridSpan w:val="2"/>
            <w:tcBorders>
              <w:top w:val="single" w:sz="4" w:space="0" w:color="auto"/>
              <w:left w:val="nil"/>
              <w:bottom w:val="single" w:sz="4" w:space="0" w:color="auto"/>
              <w:right w:val="single" w:sz="4" w:space="0" w:color="auto"/>
            </w:tcBorders>
            <w:shd w:val="clear" w:color="000000" w:fill="DCE6F1"/>
            <w:noWrap/>
            <w:vAlign w:val="center"/>
            <w:hideMark/>
          </w:tcPr>
          <w:p w14:paraId="0B858B72"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NO</w:t>
            </w:r>
          </w:p>
        </w:tc>
        <w:tc>
          <w:tcPr>
            <w:tcW w:w="2283" w:type="dxa"/>
            <w:vMerge/>
            <w:tcBorders>
              <w:top w:val="single" w:sz="4" w:space="0" w:color="auto"/>
              <w:left w:val="single" w:sz="4" w:space="0" w:color="auto"/>
              <w:bottom w:val="single" w:sz="4" w:space="0" w:color="auto"/>
              <w:right w:val="single" w:sz="8" w:space="0" w:color="000000"/>
            </w:tcBorders>
            <w:vAlign w:val="center"/>
            <w:hideMark/>
          </w:tcPr>
          <w:p w14:paraId="1D435C7F" w14:textId="77777777" w:rsidR="00954B6E" w:rsidRPr="002F1883" w:rsidRDefault="00954B6E" w:rsidP="00CF575F">
            <w:pPr>
              <w:overflowPunct/>
              <w:autoSpaceDE/>
              <w:autoSpaceDN/>
              <w:adjustRightInd/>
              <w:textAlignment w:val="auto"/>
              <w:rPr>
                <w:b/>
                <w:bCs/>
                <w:color w:val="000000"/>
                <w:sz w:val="24"/>
                <w:szCs w:val="24"/>
                <w:lang w:val="es-CO" w:eastAsia="es-CO"/>
              </w:rPr>
            </w:pPr>
          </w:p>
        </w:tc>
      </w:tr>
      <w:tr w:rsidR="00954B6E" w:rsidRPr="002F1883" w14:paraId="66AAD5B2" w14:textId="77777777" w:rsidTr="00BA2ED8">
        <w:trPr>
          <w:trHeight w:val="597"/>
        </w:trPr>
        <w:tc>
          <w:tcPr>
            <w:tcW w:w="2072" w:type="dxa"/>
            <w:gridSpan w:val="2"/>
            <w:tcBorders>
              <w:top w:val="single" w:sz="4" w:space="0" w:color="auto"/>
              <w:left w:val="single" w:sz="8" w:space="0" w:color="auto"/>
              <w:bottom w:val="single" w:sz="4" w:space="0" w:color="auto"/>
              <w:right w:val="single" w:sz="4" w:space="0" w:color="000000"/>
            </w:tcBorders>
            <w:shd w:val="clear" w:color="000000" w:fill="FFFFFF"/>
            <w:noWrap/>
            <w:vAlign w:val="center"/>
            <w:hideMark/>
          </w:tcPr>
          <w:p w14:paraId="087B12D3"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No hay</w:t>
            </w:r>
          </w:p>
        </w:tc>
        <w:tc>
          <w:tcPr>
            <w:tcW w:w="3256" w:type="dxa"/>
            <w:gridSpan w:val="7"/>
            <w:tcBorders>
              <w:top w:val="single" w:sz="4" w:space="0" w:color="auto"/>
              <w:left w:val="nil"/>
              <w:bottom w:val="single" w:sz="4" w:space="0" w:color="auto"/>
              <w:right w:val="single" w:sz="4" w:space="0" w:color="auto"/>
            </w:tcBorders>
            <w:shd w:val="clear" w:color="auto" w:fill="auto"/>
            <w:vAlign w:val="bottom"/>
            <w:hideMark/>
          </w:tcPr>
          <w:p w14:paraId="748DEAD0"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w:t>
            </w:r>
          </w:p>
        </w:tc>
        <w:tc>
          <w:tcPr>
            <w:tcW w:w="1345" w:type="dxa"/>
            <w:gridSpan w:val="3"/>
            <w:tcBorders>
              <w:top w:val="single" w:sz="4" w:space="0" w:color="auto"/>
              <w:left w:val="nil"/>
              <w:bottom w:val="single" w:sz="4" w:space="0" w:color="auto"/>
              <w:right w:val="single" w:sz="4" w:space="0" w:color="auto"/>
            </w:tcBorders>
            <w:shd w:val="clear" w:color="auto" w:fill="auto"/>
            <w:noWrap/>
            <w:vAlign w:val="center"/>
            <w:hideMark/>
          </w:tcPr>
          <w:p w14:paraId="03761651"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w:t>
            </w:r>
          </w:p>
        </w:tc>
        <w:tc>
          <w:tcPr>
            <w:tcW w:w="701" w:type="dxa"/>
            <w:tcBorders>
              <w:top w:val="single" w:sz="4" w:space="0" w:color="auto"/>
              <w:left w:val="nil"/>
              <w:bottom w:val="single" w:sz="4" w:space="0" w:color="auto"/>
              <w:right w:val="single" w:sz="4" w:space="0" w:color="auto"/>
            </w:tcBorders>
            <w:shd w:val="clear" w:color="auto" w:fill="auto"/>
            <w:noWrap/>
            <w:vAlign w:val="center"/>
            <w:hideMark/>
          </w:tcPr>
          <w:p w14:paraId="6442D280"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w:t>
            </w:r>
          </w:p>
        </w:tc>
        <w:tc>
          <w:tcPr>
            <w:tcW w:w="1006" w:type="dxa"/>
            <w:gridSpan w:val="2"/>
            <w:tcBorders>
              <w:top w:val="single" w:sz="4" w:space="0" w:color="auto"/>
              <w:left w:val="nil"/>
              <w:bottom w:val="single" w:sz="4" w:space="0" w:color="auto"/>
              <w:right w:val="single" w:sz="4" w:space="0" w:color="auto"/>
            </w:tcBorders>
            <w:shd w:val="clear" w:color="auto" w:fill="auto"/>
            <w:noWrap/>
            <w:vAlign w:val="center"/>
            <w:hideMark/>
          </w:tcPr>
          <w:p w14:paraId="729277BA"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 </w:t>
            </w:r>
          </w:p>
        </w:tc>
        <w:tc>
          <w:tcPr>
            <w:tcW w:w="2283" w:type="dxa"/>
            <w:tcBorders>
              <w:top w:val="single" w:sz="4" w:space="0" w:color="auto"/>
              <w:left w:val="nil"/>
              <w:bottom w:val="single" w:sz="4" w:space="0" w:color="auto"/>
              <w:right w:val="single" w:sz="8" w:space="0" w:color="000000"/>
            </w:tcBorders>
            <w:shd w:val="clear" w:color="auto" w:fill="auto"/>
            <w:noWrap/>
            <w:vAlign w:val="center"/>
            <w:hideMark/>
          </w:tcPr>
          <w:p w14:paraId="780804BE"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w:t>
            </w:r>
          </w:p>
        </w:tc>
      </w:tr>
      <w:tr w:rsidR="00954B6E" w:rsidRPr="002F1883" w14:paraId="4D967763" w14:textId="77777777" w:rsidTr="00BA2ED8">
        <w:trPr>
          <w:trHeight w:val="284"/>
        </w:trPr>
        <w:tc>
          <w:tcPr>
            <w:tcW w:w="5329" w:type="dxa"/>
            <w:gridSpan w:val="9"/>
            <w:tcBorders>
              <w:top w:val="single" w:sz="4" w:space="0" w:color="auto"/>
              <w:left w:val="single" w:sz="8" w:space="0" w:color="auto"/>
              <w:bottom w:val="single" w:sz="4" w:space="0" w:color="auto"/>
              <w:right w:val="single" w:sz="4" w:space="0" w:color="000000"/>
            </w:tcBorders>
            <w:shd w:val="clear" w:color="000000" w:fill="DCE6F1"/>
            <w:noWrap/>
            <w:vAlign w:val="center"/>
            <w:hideMark/>
          </w:tcPr>
          <w:p w14:paraId="42D5046D"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TOTAL</w:t>
            </w:r>
          </w:p>
        </w:tc>
        <w:tc>
          <w:tcPr>
            <w:tcW w:w="1345" w:type="dxa"/>
            <w:gridSpan w:val="3"/>
            <w:tcBorders>
              <w:top w:val="single" w:sz="4" w:space="0" w:color="auto"/>
              <w:left w:val="nil"/>
              <w:bottom w:val="single" w:sz="4" w:space="0" w:color="auto"/>
              <w:right w:val="single" w:sz="4" w:space="0" w:color="auto"/>
            </w:tcBorders>
            <w:shd w:val="clear" w:color="000000" w:fill="DCE6F1"/>
            <w:noWrap/>
            <w:vAlign w:val="bottom"/>
            <w:hideMark/>
          </w:tcPr>
          <w:p w14:paraId="01179F9F"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w:t>
            </w:r>
          </w:p>
        </w:tc>
        <w:tc>
          <w:tcPr>
            <w:tcW w:w="3991"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025337F6"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w:t>
            </w:r>
          </w:p>
        </w:tc>
      </w:tr>
      <w:tr w:rsidR="00954B6E" w:rsidRPr="002F1883" w14:paraId="5D110A80" w14:textId="77777777" w:rsidTr="00BA2ED8">
        <w:trPr>
          <w:trHeight w:val="284"/>
        </w:trPr>
        <w:tc>
          <w:tcPr>
            <w:tcW w:w="10666" w:type="dxa"/>
            <w:gridSpan w:val="16"/>
            <w:tcBorders>
              <w:top w:val="single" w:sz="4" w:space="0" w:color="auto"/>
              <w:left w:val="single" w:sz="8" w:space="0" w:color="auto"/>
              <w:bottom w:val="single" w:sz="8" w:space="0" w:color="auto"/>
              <w:right w:val="single" w:sz="8" w:space="0" w:color="000000"/>
            </w:tcBorders>
            <w:shd w:val="clear" w:color="000000" w:fill="FFFFFF"/>
            <w:noWrap/>
            <w:vAlign w:val="center"/>
            <w:hideMark/>
          </w:tcPr>
          <w:p w14:paraId="206EFDF3" w14:textId="77777777" w:rsidR="00954B6E" w:rsidRPr="002F1883" w:rsidRDefault="00954B6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 </w:t>
            </w:r>
          </w:p>
        </w:tc>
      </w:tr>
      <w:tr w:rsidR="00954B6E" w:rsidRPr="002F1883" w14:paraId="73E015F4" w14:textId="77777777" w:rsidTr="00BA2ED8">
        <w:trPr>
          <w:gridAfter w:val="2"/>
          <w:wAfter w:w="3098" w:type="dxa"/>
          <w:trHeight w:val="284"/>
        </w:trPr>
        <w:tc>
          <w:tcPr>
            <w:tcW w:w="7568" w:type="dxa"/>
            <w:gridSpan w:val="14"/>
            <w:tcBorders>
              <w:top w:val="single" w:sz="8" w:space="0" w:color="auto"/>
              <w:left w:val="single" w:sz="8" w:space="0" w:color="auto"/>
              <w:bottom w:val="single" w:sz="4" w:space="0" w:color="auto"/>
              <w:right w:val="single" w:sz="4" w:space="0" w:color="auto"/>
            </w:tcBorders>
            <w:shd w:val="clear" w:color="D8D8D8" w:fill="1F497D"/>
            <w:noWrap/>
            <w:vAlign w:val="bottom"/>
            <w:hideMark/>
          </w:tcPr>
          <w:p w14:paraId="16772556" w14:textId="77777777" w:rsidR="00954B6E" w:rsidRPr="002F1883" w:rsidRDefault="00954B6E" w:rsidP="00CF575F">
            <w:pPr>
              <w:overflowPunct/>
              <w:autoSpaceDE/>
              <w:autoSpaceDN/>
              <w:adjustRightInd/>
              <w:jc w:val="center"/>
              <w:textAlignment w:val="auto"/>
              <w:rPr>
                <w:b/>
                <w:bCs/>
                <w:color w:val="FFFFFF"/>
                <w:sz w:val="24"/>
                <w:szCs w:val="24"/>
                <w:lang w:val="es-CO" w:eastAsia="es-CO"/>
              </w:rPr>
            </w:pPr>
            <w:r w:rsidRPr="002F1883">
              <w:rPr>
                <w:b/>
                <w:bCs/>
                <w:color w:val="FFFFFF"/>
                <w:sz w:val="24"/>
                <w:szCs w:val="24"/>
                <w:lang w:val="es-CO" w:eastAsia="es-CO"/>
              </w:rPr>
              <w:t>BOTIQUÍN DE PRIMEROS AUXILIOS</w:t>
            </w:r>
          </w:p>
        </w:tc>
      </w:tr>
      <w:tr w:rsidR="00954B6E" w:rsidRPr="002F1883" w14:paraId="4AAA4C76" w14:textId="77777777" w:rsidTr="00BA2ED8">
        <w:trPr>
          <w:gridAfter w:val="2"/>
          <w:wAfter w:w="3099" w:type="dxa"/>
          <w:trHeight w:val="268"/>
        </w:trPr>
        <w:tc>
          <w:tcPr>
            <w:tcW w:w="463" w:type="dxa"/>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76B716F1"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No.</w:t>
            </w:r>
          </w:p>
        </w:tc>
        <w:tc>
          <w:tcPr>
            <w:tcW w:w="3922" w:type="dxa"/>
            <w:gridSpan w:val="6"/>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68F80B91"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LOCALIZACIÓN</w:t>
            </w:r>
          </w:p>
        </w:tc>
        <w:tc>
          <w:tcPr>
            <w:tcW w:w="1752" w:type="dxa"/>
            <w:gridSpan w:val="3"/>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0EE0A8CC"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TIPO DE BOTIQUÍN</w:t>
            </w:r>
          </w:p>
        </w:tc>
        <w:tc>
          <w:tcPr>
            <w:tcW w:w="1430" w:type="dxa"/>
            <w:gridSpan w:val="4"/>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5BB85BE5"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xml:space="preserve">CANTIDAD </w:t>
            </w:r>
          </w:p>
        </w:tc>
      </w:tr>
      <w:tr w:rsidR="00954B6E" w:rsidRPr="002F1883" w14:paraId="0EB851B2" w14:textId="77777777" w:rsidTr="00BA2ED8">
        <w:trPr>
          <w:gridAfter w:val="2"/>
          <w:wAfter w:w="3099" w:type="dxa"/>
          <w:trHeight w:val="268"/>
        </w:trPr>
        <w:tc>
          <w:tcPr>
            <w:tcW w:w="463" w:type="dxa"/>
            <w:vMerge/>
            <w:tcBorders>
              <w:top w:val="single" w:sz="4" w:space="0" w:color="auto"/>
              <w:left w:val="single" w:sz="4" w:space="0" w:color="auto"/>
              <w:bottom w:val="single" w:sz="4" w:space="0" w:color="auto"/>
              <w:right w:val="single" w:sz="4" w:space="0" w:color="auto"/>
            </w:tcBorders>
            <w:vAlign w:val="center"/>
            <w:hideMark/>
          </w:tcPr>
          <w:p w14:paraId="024436C5"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3922" w:type="dxa"/>
            <w:gridSpan w:val="6"/>
            <w:vMerge/>
            <w:tcBorders>
              <w:top w:val="single" w:sz="4" w:space="0" w:color="auto"/>
              <w:left w:val="single" w:sz="4" w:space="0" w:color="auto"/>
              <w:bottom w:val="single" w:sz="4" w:space="0" w:color="auto"/>
              <w:right w:val="single" w:sz="4" w:space="0" w:color="auto"/>
            </w:tcBorders>
            <w:vAlign w:val="center"/>
            <w:hideMark/>
          </w:tcPr>
          <w:p w14:paraId="0DF5C643"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1752" w:type="dxa"/>
            <w:gridSpan w:val="3"/>
            <w:vMerge/>
            <w:tcBorders>
              <w:top w:val="single" w:sz="4" w:space="0" w:color="auto"/>
              <w:left w:val="single" w:sz="4" w:space="0" w:color="auto"/>
              <w:bottom w:val="single" w:sz="4" w:space="0" w:color="auto"/>
              <w:right w:val="single" w:sz="4" w:space="0" w:color="auto"/>
            </w:tcBorders>
            <w:vAlign w:val="center"/>
            <w:hideMark/>
          </w:tcPr>
          <w:p w14:paraId="28C3AFA4" w14:textId="77777777" w:rsidR="00954B6E" w:rsidRPr="002F1883" w:rsidRDefault="00954B6E" w:rsidP="00CF575F">
            <w:pPr>
              <w:overflowPunct/>
              <w:autoSpaceDE/>
              <w:autoSpaceDN/>
              <w:adjustRightInd/>
              <w:textAlignment w:val="auto"/>
              <w:rPr>
                <w:b/>
                <w:bCs/>
                <w:color w:val="000000"/>
                <w:sz w:val="24"/>
                <w:szCs w:val="24"/>
                <w:lang w:val="es-CO" w:eastAsia="es-CO"/>
              </w:rPr>
            </w:pPr>
          </w:p>
        </w:tc>
        <w:tc>
          <w:tcPr>
            <w:tcW w:w="1430" w:type="dxa"/>
            <w:gridSpan w:val="4"/>
            <w:vMerge/>
            <w:tcBorders>
              <w:top w:val="single" w:sz="4" w:space="0" w:color="auto"/>
              <w:left w:val="single" w:sz="4" w:space="0" w:color="auto"/>
              <w:bottom w:val="single" w:sz="4" w:space="0" w:color="auto"/>
              <w:right w:val="single" w:sz="4" w:space="0" w:color="auto"/>
            </w:tcBorders>
            <w:vAlign w:val="center"/>
            <w:hideMark/>
          </w:tcPr>
          <w:p w14:paraId="7635F301" w14:textId="77777777" w:rsidR="00954B6E" w:rsidRPr="002F1883" w:rsidRDefault="00954B6E" w:rsidP="00CF575F">
            <w:pPr>
              <w:overflowPunct/>
              <w:autoSpaceDE/>
              <w:autoSpaceDN/>
              <w:adjustRightInd/>
              <w:textAlignment w:val="auto"/>
              <w:rPr>
                <w:b/>
                <w:bCs/>
                <w:color w:val="000000"/>
                <w:sz w:val="24"/>
                <w:szCs w:val="24"/>
                <w:lang w:val="es-CO" w:eastAsia="es-CO"/>
              </w:rPr>
            </w:pPr>
          </w:p>
        </w:tc>
      </w:tr>
      <w:tr w:rsidR="00954B6E" w:rsidRPr="002F1883" w14:paraId="0A257E6B" w14:textId="77777777" w:rsidTr="00BA2ED8">
        <w:trPr>
          <w:gridAfter w:val="2"/>
          <w:wAfter w:w="3099" w:type="dxa"/>
          <w:trHeight w:val="556"/>
        </w:trPr>
        <w:tc>
          <w:tcPr>
            <w:tcW w:w="46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22D588" w14:textId="5B451EE6" w:rsidR="00954B6E" w:rsidRPr="002F1883" w:rsidRDefault="00B4248E"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0</w:t>
            </w:r>
          </w:p>
        </w:tc>
        <w:tc>
          <w:tcPr>
            <w:tcW w:w="3922" w:type="dxa"/>
            <w:gridSpan w:val="6"/>
            <w:tcBorders>
              <w:top w:val="single" w:sz="4" w:space="0" w:color="auto"/>
              <w:left w:val="nil"/>
              <w:bottom w:val="single" w:sz="4" w:space="0" w:color="auto"/>
              <w:right w:val="single" w:sz="4" w:space="0" w:color="000000"/>
            </w:tcBorders>
            <w:shd w:val="clear" w:color="auto" w:fill="auto"/>
            <w:noWrap/>
            <w:vAlign w:val="center"/>
          </w:tcPr>
          <w:p w14:paraId="6366A143" w14:textId="61A1EE9A" w:rsidR="00954B6E" w:rsidRPr="002F1883" w:rsidRDefault="00954B6E" w:rsidP="00CF575F">
            <w:pPr>
              <w:overflowPunct/>
              <w:autoSpaceDE/>
              <w:autoSpaceDN/>
              <w:adjustRightInd/>
              <w:jc w:val="center"/>
              <w:textAlignment w:val="auto"/>
              <w:rPr>
                <w:color w:val="000000"/>
                <w:sz w:val="24"/>
                <w:szCs w:val="24"/>
                <w:lang w:val="es-CO" w:eastAsia="es-CO"/>
              </w:rPr>
            </w:pPr>
          </w:p>
        </w:tc>
        <w:tc>
          <w:tcPr>
            <w:tcW w:w="1752" w:type="dxa"/>
            <w:gridSpan w:val="3"/>
            <w:tcBorders>
              <w:top w:val="single" w:sz="4" w:space="0" w:color="auto"/>
              <w:left w:val="nil"/>
              <w:bottom w:val="nil"/>
              <w:right w:val="single" w:sz="4" w:space="0" w:color="000000"/>
            </w:tcBorders>
            <w:shd w:val="clear" w:color="auto" w:fill="auto"/>
            <w:noWrap/>
            <w:vAlign w:val="center"/>
          </w:tcPr>
          <w:p w14:paraId="734585E4" w14:textId="742F9CDE" w:rsidR="00954B6E" w:rsidRPr="002F1883" w:rsidRDefault="00954B6E" w:rsidP="00CF575F">
            <w:pPr>
              <w:overflowPunct/>
              <w:autoSpaceDE/>
              <w:autoSpaceDN/>
              <w:adjustRightInd/>
              <w:jc w:val="center"/>
              <w:textAlignment w:val="auto"/>
              <w:rPr>
                <w:color w:val="000000"/>
                <w:sz w:val="24"/>
                <w:szCs w:val="24"/>
                <w:lang w:val="es-CO" w:eastAsia="es-CO"/>
              </w:rPr>
            </w:pPr>
          </w:p>
        </w:tc>
        <w:tc>
          <w:tcPr>
            <w:tcW w:w="1430" w:type="dxa"/>
            <w:gridSpan w:val="4"/>
            <w:tcBorders>
              <w:top w:val="single" w:sz="4" w:space="0" w:color="auto"/>
              <w:left w:val="nil"/>
              <w:bottom w:val="nil"/>
              <w:right w:val="single" w:sz="4" w:space="0" w:color="000000"/>
            </w:tcBorders>
            <w:shd w:val="clear" w:color="000000" w:fill="FFFFFF"/>
            <w:noWrap/>
            <w:vAlign w:val="center"/>
          </w:tcPr>
          <w:p w14:paraId="4D2E7403" w14:textId="2C9BE868" w:rsidR="00954B6E" w:rsidRPr="002F1883" w:rsidRDefault="00954B6E" w:rsidP="00CF575F">
            <w:pPr>
              <w:overflowPunct/>
              <w:autoSpaceDE/>
              <w:autoSpaceDN/>
              <w:adjustRightInd/>
              <w:jc w:val="center"/>
              <w:textAlignment w:val="auto"/>
              <w:rPr>
                <w:color w:val="000000"/>
                <w:sz w:val="24"/>
                <w:szCs w:val="24"/>
                <w:lang w:val="es-CO" w:eastAsia="es-CO"/>
              </w:rPr>
            </w:pPr>
          </w:p>
        </w:tc>
      </w:tr>
      <w:tr w:rsidR="00954B6E" w:rsidRPr="002F1883" w14:paraId="56F4C4BF" w14:textId="77777777" w:rsidTr="00BA2ED8">
        <w:trPr>
          <w:gridAfter w:val="2"/>
          <w:wAfter w:w="3098" w:type="dxa"/>
          <w:trHeight w:val="530"/>
        </w:trPr>
        <w:tc>
          <w:tcPr>
            <w:tcW w:w="6138" w:type="dxa"/>
            <w:gridSpan w:val="10"/>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5B6F94DA"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TOTAL</w:t>
            </w:r>
          </w:p>
        </w:tc>
        <w:tc>
          <w:tcPr>
            <w:tcW w:w="1430" w:type="dxa"/>
            <w:gridSpan w:val="4"/>
            <w:tcBorders>
              <w:top w:val="single" w:sz="4" w:space="0" w:color="auto"/>
              <w:left w:val="nil"/>
              <w:bottom w:val="single" w:sz="4" w:space="0" w:color="auto"/>
              <w:right w:val="single" w:sz="4" w:space="0" w:color="auto"/>
            </w:tcBorders>
            <w:shd w:val="clear" w:color="auto" w:fill="auto"/>
            <w:noWrap/>
            <w:vAlign w:val="center"/>
            <w:hideMark/>
          </w:tcPr>
          <w:p w14:paraId="62AE620F" w14:textId="1C4B70D3" w:rsidR="00954B6E" w:rsidRPr="002F1883" w:rsidRDefault="00954B6E" w:rsidP="00CF575F">
            <w:pPr>
              <w:overflowPunct/>
              <w:autoSpaceDE/>
              <w:autoSpaceDN/>
              <w:adjustRightInd/>
              <w:jc w:val="center"/>
              <w:textAlignment w:val="auto"/>
              <w:rPr>
                <w:color w:val="000000"/>
                <w:sz w:val="24"/>
                <w:szCs w:val="24"/>
                <w:lang w:val="es-CO" w:eastAsia="es-CO"/>
              </w:rPr>
            </w:pPr>
          </w:p>
        </w:tc>
      </w:tr>
      <w:tr w:rsidR="00954B6E" w:rsidRPr="002F1883" w14:paraId="03A379D1" w14:textId="77777777" w:rsidTr="00BA2ED8">
        <w:trPr>
          <w:trHeight w:val="284"/>
        </w:trPr>
        <w:tc>
          <w:tcPr>
            <w:tcW w:w="10666" w:type="dxa"/>
            <w:gridSpan w:val="16"/>
            <w:tcBorders>
              <w:top w:val="single" w:sz="8" w:space="0" w:color="auto"/>
              <w:left w:val="single" w:sz="8" w:space="0" w:color="auto"/>
              <w:bottom w:val="single" w:sz="4" w:space="0" w:color="auto"/>
              <w:right w:val="single" w:sz="4" w:space="0" w:color="000000"/>
            </w:tcBorders>
            <w:shd w:val="clear" w:color="D8D8D8" w:fill="1F497D"/>
            <w:noWrap/>
            <w:vAlign w:val="bottom"/>
            <w:hideMark/>
          </w:tcPr>
          <w:p w14:paraId="55E9C125" w14:textId="77777777" w:rsidR="00954B6E" w:rsidRPr="002F1883" w:rsidRDefault="00954B6E" w:rsidP="00CF575F">
            <w:pPr>
              <w:overflowPunct/>
              <w:autoSpaceDE/>
              <w:autoSpaceDN/>
              <w:adjustRightInd/>
              <w:jc w:val="center"/>
              <w:textAlignment w:val="auto"/>
              <w:rPr>
                <w:b/>
                <w:bCs/>
                <w:color w:val="FFFFFF"/>
                <w:sz w:val="24"/>
                <w:szCs w:val="24"/>
                <w:lang w:val="es-CO" w:eastAsia="es-CO"/>
              </w:rPr>
            </w:pPr>
            <w:r w:rsidRPr="002F1883">
              <w:rPr>
                <w:b/>
                <w:bCs/>
                <w:color w:val="FFFFFF"/>
                <w:sz w:val="24"/>
                <w:szCs w:val="24"/>
                <w:lang w:val="es-CO" w:eastAsia="es-CO"/>
              </w:rPr>
              <w:t>ELEMENTOS ESPECÍFICOS</w:t>
            </w:r>
          </w:p>
        </w:tc>
      </w:tr>
      <w:tr w:rsidR="00954B6E" w:rsidRPr="002F1883" w14:paraId="1BEA2F91" w14:textId="77777777" w:rsidTr="00BA2ED8">
        <w:trPr>
          <w:trHeight w:val="284"/>
        </w:trPr>
        <w:tc>
          <w:tcPr>
            <w:tcW w:w="2841" w:type="dxa"/>
            <w:gridSpan w:val="4"/>
            <w:tcBorders>
              <w:top w:val="nil"/>
              <w:left w:val="single" w:sz="4" w:space="0" w:color="auto"/>
              <w:bottom w:val="single" w:sz="4" w:space="0" w:color="auto"/>
              <w:right w:val="single" w:sz="4" w:space="0" w:color="auto"/>
            </w:tcBorders>
            <w:shd w:val="clear" w:color="000000" w:fill="DCE6F1"/>
            <w:noWrap/>
            <w:vAlign w:val="center"/>
            <w:hideMark/>
          </w:tcPr>
          <w:p w14:paraId="31850471"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xml:space="preserve">ELEMENTOS </w:t>
            </w:r>
          </w:p>
        </w:tc>
        <w:tc>
          <w:tcPr>
            <w:tcW w:w="344" w:type="dxa"/>
            <w:tcBorders>
              <w:top w:val="nil"/>
              <w:left w:val="nil"/>
              <w:bottom w:val="single" w:sz="4" w:space="0" w:color="auto"/>
              <w:right w:val="single" w:sz="4" w:space="0" w:color="auto"/>
            </w:tcBorders>
            <w:shd w:val="clear" w:color="000000" w:fill="DCE6F1"/>
            <w:noWrap/>
            <w:vAlign w:val="center"/>
            <w:hideMark/>
          </w:tcPr>
          <w:p w14:paraId="570841C2"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SI</w:t>
            </w:r>
          </w:p>
        </w:tc>
        <w:tc>
          <w:tcPr>
            <w:tcW w:w="469" w:type="dxa"/>
            <w:tcBorders>
              <w:top w:val="nil"/>
              <w:left w:val="nil"/>
              <w:bottom w:val="single" w:sz="4" w:space="0" w:color="auto"/>
              <w:right w:val="single" w:sz="4" w:space="0" w:color="auto"/>
            </w:tcBorders>
            <w:shd w:val="clear" w:color="000000" w:fill="DCE6F1"/>
            <w:noWrap/>
            <w:vAlign w:val="center"/>
            <w:hideMark/>
          </w:tcPr>
          <w:p w14:paraId="72CFA017"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NO</w:t>
            </w:r>
          </w:p>
        </w:tc>
        <w:tc>
          <w:tcPr>
            <w:tcW w:w="1345" w:type="dxa"/>
            <w:gridSpan w:val="2"/>
            <w:tcBorders>
              <w:top w:val="nil"/>
              <w:left w:val="nil"/>
              <w:bottom w:val="single" w:sz="4" w:space="0" w:color="auto"/>
              <w:right w:val="single" w:sz="4" w:space="0" w:color="auto"/>
            </w:tcBorders>
            <w:shd w:val="clear" w:color="000000" w:fill="DCE6F1"/>
            <w:noWrap/>
            <w:vAlign w:val="center"/>
            <w:hideMark/>
          </w:tcPr>
          <w:p w14:paraId="223D92C9"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 xml:space="preserve">CANTIDAD </w:t>
            </w:r>
          </w:p>
        </w:tc>
        <w:tc>
          <w:tcPr>
            <w:tcW w:w="5666" w:type="dxa"/>
            <w:gridSpan w:val="8"/>
            <w:tcBorders>
              <w:top w:val="single" w:sz="4" w:space="0" w:color="auto"/>
              <w:left w:val="nil"/>
              <w:bottom w:val="single" w:sz="4" w:space="0" w:color="auto"/>
              <w:right w:val="single" w:sz="4" w:space="0" w:color="auto"/>
            </w:tcBorders>
            <w:shd w:val="clear" w:color="000000" w:fill="DCE6F1"/>
            <w:noWrap/>
            <w:vAlign w:val="center"/>
            <w:hideMark/>
          </w:tcPr>
          <w:p w14:paraId="2F34E962" w14:textId="77777777" w:rsidR="00954B6E" w:rsidRPr="002F1883" w:rsidRDefault="00954B6E"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OBSERVACIONES</w:t>
            </w:r>
          </w:p>
        </w:tc>
      </w:tr>
      <w:tr w:rsidR="00866C28" w:rsidRPr="002F1883" w14:paraId="4CCAA008" w14:textId="77777777" w:rsidTr="00BA2ED8">
        <w:trPr>
          <w:trHeight w:val="427"/>
        </w:trPr>
        <w:tc>
          <w:tcPr>
            <w:tcW w:w="284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2F94C9" w14:textId="77777777"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Camilla rígida (material sintético)</w:t>
            </w:r>
          </w:p>
        </w:tc>
        <w:tc>
          <w:tcPr>
            <w:tcW w:w="344" w:type="dxa"/>
            <w:tcBorders>
              <w:top w:val="single" w:sz="4" w:space="0" w:color="auto"/>
              <w:left w:val="nil"/>
              <w:bottom w:val="single" w:sz="4" w:space="0" w:color="auto"/>
              <w:right w:val="single" w:sz="4" w:space="0" w:color="auto"/>
            </w:tcBorders>
            <w:shd w:val="clear" w:color="auto" w:fill="auto"/>
            <w:noWrap/>
            <w:vAlign w:val="center"/>
          </w:tcPr>
          <w:p w14:paraId="766BA4F4" w14:textId="1F778AAA"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469" w:type="dxa"/>
            <w:tcBorders>
              <w:top w:val="single" w:sz="4" w:space="0" w:color="auto"/>
              <w:left w:val="nil"/>
              <w:bottom w:val="single" w:sz="4" w:space="0" w:color="auto"/>
              <w:right w:val="single" w:sz="4" w:space="0" w:color="auto"/>
            </w:tcBorders>
            <w:shd w:val="clear" w:color="auto" w:fill="auto"/>
            <w:noWrap/>
            <w:vAlign w:val="center"/>
            <w:hideMark/>
          </w:tcPr>
          <w:p w14:paraId="1AA41EDB" w14:textId="2897AA3D"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x</w:t>
            </w:r>
          </w:p>
        </w:tc>
        <w:tc>
          <w:tcPr>
            <w:tcW w:w="1345" w:type="dxa"/>
            <w:gridSpan w:val="2"/>
            <w:tcBorders>
              <w:top w:val="single" w:sz="4" w:space="0" w:color="auto"/>
              <w:left w:val="nil"/>
              <w:bottom w:val="single" w:sz="4" w:space="0" w:color="auto"/>
              <w:right w:val="single" w:sz="4" w:space="0" w:color="auto"/>
            </w:tcBorders>
            <w:shd w:val="clear" w:color="auto" w:fill="auto"/>
            <w:noWrap/>
            <w:vAlign w:val="center"/>
          </w:tcPr>
          <w:p w14:paraId="2540657E" w14:textId="098443AB"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5666" w:type="dxa"/>
            <w:gridSpan w:val="8"/>
            <w:tcBorders>
              <w:top w:val="single" w:sz="4" w:space="0" w:color="auto"/>
              <w:left w:val="nil"/>
              <w:bottom w:val="single" w:sz="4" w:space="0" w:color="auto"/>
              <w:right w:val="single" w:sz="4" w:space="0" w:color="auto"/>
            </w:tcBorders>
            <w:shd w:val="clear" w:color="000000" w:fill="FFFFFF"/>
          </w:tcPr>
          <w:p w14:paraId="32825383" w14:textId="15341131" w:rsidR="00866C28" w:rsidRPr="002F1883" w:rsidRDefault="00866C28" w:rsidP="00CF575F">
            <w:pPr>
              <w:overflowPunct/>
              <w:autoSpaceDE/>
              <w:autoSpaceDN/>
              <w:adjustRightInd/>
              <w:textAlignment w:val="auto"/>
              <w:rPr>
                <w:color w:val="000000"/>
                <w:sz w:val="24"/>
                <w:szCs w:val="24"/>
                <w:lang w:val="es-CO" w:eastAsia="es-CO"/>
              </w:rPr>
            </w:pPr>
          </w:p>
        </w:tc>
      </w:tr>
      <w:tr w:rsidR="00866C28" w:rsidRPr="002F1883" w14:paraId="7824400B" w14:textId="77777777" w:rsidTr="00BA2ED8">
        <w:trPr>
          <w:trHeight w:val="266"/>
        </w:trPr>
        <w:tc>
          <w:tcPr>
            <w:tcW w:w="284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6A2BC6" w14:textId="753DC869"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 xml:space="preserve">Megáfonos Radios Punto a Punto </w:t>
            </w:r>
          </w:p>
        </w:tc>
        <w:tc>
          <w:tcPr>
            <w:tcW w:w="344" w:type="dxa"/>
            <w:tcBorders>
              <w:top w:val="single" w:sz="4" w:space="0" w:color="auto"/>
              <w:left w:val="nil"/>
              <w:bottom w:val="single" w:sz="4" w:space="0" w:color="auto"/>
              <w:right w:val="single" w:sz="4" w:space="0" w:color="auto"/>
            </w:tcBorders>
            <w:shd w:val="clear" w:color="auto" w:fill="auto"/>
            <w:noWrap/>
            <w:vAlign w:val="bottom"/>
          </w:tcPr>
          <w:p w14:paraId="481E0EBD" w14:textId="480F717A"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469" w:type="dxa"/>
            <w:tcBorders>
              <w:top w:val="single" w:sz="4" w:space="0" w:color="auto"/>
              <w:left w:val="nil"/>
              <w:bottom w:val="single" w:sz="4" w:space="0" w:color="auto"/>
              <w:right w:val="single" w:sz="4" w:space="0" w:color="auto"/>
            </w:tcBorders>
            <w:shd w:val="clear" w:color="auto" w:fill="auto"/>
            <w:noWrap/>
            <w:vAlign w:val="bottom"/>
            <w:hideMark/>
          </w:tcPr>
          <w:p w14:paraId="44285143" w14:textId="5EE244E2"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x</w:t>
            </w:r>
          </w:p>
        </w:tc>
        <w:tc>
          <w:tcPr>
            <w:tcW w:w="1345" w:type="dxa"/>
            <w:gridSpan w:val="2"/>
            <w:tcBorders>
              <w:top w:val="single" w:sz="4" w:space="0" w:color="auto"/>
              <w:left w:val="nil"/>
              <w:bottom w:val="single" w:sz="4" w:space="0" w:color="auto"/>
              <w:right w:val="single" w:sz="4" w:space="0" w:color="auto"/>
            </w:tcBorders>
            <w:shd w:val="clear" w:color="auto" w:fill="auto"/>
            <w:noWrap/>
            <w:vAlign w:val="bottom"/>
          </w:tcPr>
          <w:p w14:paraId="59C240B2" w14:textId="45F90700"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5666" w:type="dxa"/>
            <w:gridSpan w:val="8"/>
            <w:tcBorders>
              <w:top w:val="single" w:sz="4" w:space="0" w:color="auto"/>
              <w:left w:val="nil"/>
              <w:bottom w:val="single" w:sz="4" w:space="0" w:color="auto"/>
              <w:right w:val="single" w:sz="4" w:space="0" w:color="auto"/>
            </w:tcBorders>
            <w:shd w:val="clear" w:color="000000" w:fill="FFFFFF"/>
          </w:tcPr>
          <w:p w14:paraId="0C38BFD7" w14:textId="3224B9CF" w:rsidR="00866C28" w:rsidRPr="002F1883" w:rsidRDefault="00866C28" w:rsidP="00CF575F">
            <w:pPr>
              <w:overflowPunct/>
              <w:autoSpaceDE/>
              <w:autoSpaceDN/>
              <w:adjustRightInd/>
              <w:textAlignment w:val="auto"/>
              <w:rPr>
                <w:color w:val="000000"/>
                <w:sz w:val="24"/>
                <w:szCs w:val="24"/>
                <w:lang w:val="es-CO" w:eastAsia="es-CO"/>
              </w:rPr>
            </w:pPr>
          </w:p>
        </w:tc>
      </w:tr>
      <w:tr w:rsidR="00866C28" w:rsidRPr="002F1883" w14:paraId="0D73FA9E" w14:textId="77777777" w:rsidTr="00BA2ED8">
        <w:trPr>
          <w:trHeight w:val="266"/>
        </w:trPr>
        <w:tc>
          <w:tcPr>
            <w:tcW w:w="284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B9D4E4" w14:textId="77777777" w:rsidR="00866C28" w:rsidRPr="002F1883" w:rsidRDefault="00866C28" w:rsidP="00CF575F">
            <w:pPr>
              <w:overflowPunct/>
              <w:autoSpaceDE/>
              <w:autoSpaceDN/>
              <w:adjustRightInd/>
              <w:jc w:val="center"/>
              <w:textAlignment w:val="auto"/>
              <w:rPr>
                <w:b/>
                <w:bCs/>
                <w:color w:val="000000"/>
                <w:sz w:val="24"/>
                <w:szCs w:val="24"/>
                <w:lang w:val="es-CO" w:eastAsia="es-CO"/>
              </w:rPr>
            </w:pPr>
            <w:r w:rsidRPr="002F1883">
              <w:rPr>
                <w:b/>
                <w:bCs/>
                <w:color w:val="000000"/>
                <w:sz w:val="24"/>
                <w:szCs w:val="24"/>
                <w:lang w:val="es-CO" w:eastAsia="es-CO"/>
              </w:rPr>
              <w:t>CAMILLA SKEAD</w:t>
            </w:r>
          </w:p>
        </w:tc>
        <w:tc>
          <w:tcPr>
            <w:tcW w:w="344" w:type="dxa"/>
            <w:tcBorders>
              <w:top w:val="single" w:sz="4" w:space="0" w:color="auto"/>
              <w:left w:val="nil"/>
              <w:bottom w:val="single" w:sz="4" w:space="0" w:color="auto"/>
              <w:right w:val="single" w:sz="4" w:space="0" w:color="000000"/>
            </w:tcBorders>
            <w:shd w:val="clear" w:color="auto" w:fill="auto"/>
            <w:noWrap/>
            <w:vAlign w:val="bottom"/>
          </w:tcPr>
          <w:p w14:paraId="71290212" w14:textId="1381275F"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469" w:type="dxa"/>
            <w:tcBorders>
              <w:top w:val="single" w:sz="4" w:space="0" w:color="auto"/>
              <w:left w:val="nil"/>
              <w:bottom w:val="single" w:sz="4" w:space="0" w:color="auto"/>
              <w:right w:val="single" w:sz="4" w:space="0" w:color="000000"/>
            </w:tcBorders>
            <w:shd w:val="clear" w:color="auto" w:fill="auto"/>
            <w:noWrap/>
            <w:vAlign w:val="bottom"/>
            <w:hideMark/>
          </w:tcPr>
          <w:p w14:paraId="4D41652C" w14:textId="3536EB4E"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X</w:t>
            </w:r>
          </w:p>
        </w:tc>
        <w:tc>
          <w:tcPr>
            <w:tcW w:w="1345" w:type="dxa"/>
            <w:gridSpan w:val="2"/>
            <w:tcBorders>
              <w:top w:val="single" w:sz="4" w:space="0" w:color="auto"/>
              <w:left w:val="nil"/>
              <w:bottom w:val="single" w:sz="4" w:space="0" w:color="auto"/>
              <w:right w:val="single" w:sz="4" w:space="0" w:color="000000"/>
            </w:tcBorders>
            <w:shd w:val="clear" w:color="auto" w:fill="auto"/>
            <w:noWrap/>
            <w:vAlign w:val="bottom"/>
          </w:tcPr>
          <w:p w14:paraId="60D333E8" w14:textId="5BCAB1C0"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5666" w:type="dxa"/>
            <w:gridSpan w:val="8"/>
            <w:tcBorders>
              <w:top w:val="single" w:sz="4" w:space="0" w:color="auto"/>
              <w:left w:val="nil"/>
              <w:bottom w:val="single" w:sz="4" w:space="0" w:color="auto"/>
              <w:right w:val="single" w:sz="4" w:space="0" w:color="auto"/>
            </w:tcBorders>
            <w:shd w:val="clear" w:color="auto" w:fill="auto"/>
            <w:noWrap/>
            <w:vAlign w:val="bottom"/>
          </w:tcPr>
          <w:p w14:paraId="217B2CD7" w14:textId="7D8E6BCE" w:rsidR="00866C28" w:rsidRPr="002F1883" w:rsidRDefault="00866C28" w:rsidP="00CF575F">
            <w:pPr>
              <w:overflowPunct/>
              <w:autoSpaceDE/>
              <w:autoSpaceDN/>
              <w:adjustRightInd/>
              <w:jc w:val="center"/>
              <w:textAlignment w:val="auto"/>
              <w:rPr>
                <w:color w:val="000000"/>
                <w:sz w:val="24"/>
                <w:szCs w:val="24"/>
                <w:lang w:val="es-CO" w:eastAsia="es-CO"/>
              </w:rPr>
            </w:pPr>
          </w:p>
        </w:tc>
      </w:tr>
      <w:tr w:rsidR="00866C28" w:rsidRPr="002F1883" w14:paraId="534D5D07" w14:textId="77777777" w:rsidTr="00BA2ED8">
        <w:trPr>
          <w:trHeight w:val="266"/>
        </w:trPr>
        <w:tc>
          <w:tcPr>
            <w:tcW w:w="284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622FF4" w14:textId="57291336"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Equipo de Auto contenido</w:t>
            </w:r>
          </w:p>
        </w:tc>
        <w:tc>
          <w:tcPr>
            <w:tcW w:w="344" w:type="dxa"/>
            <w:tcBorders>
              <w:top w:val="single" w:sz="4" w:space="0" w:color="auto"/>
              <w:left w:val="nil"/>
              <w:bottom w:val="single" w:sz="4" w:space="0" w:color="auto"/>
              <w:right w:val="single" w:sz="4" w:space="0" w:color="auto"/>
            </w:tcBorders>
            <w:shd w:val="clear" w:color="auto" w:fill="auto"/>
            <w:noWrap/>
            <w:vAlign w:val="bottom"/>
          </w:tcPr>
          <w:p w14:paraId="12D67218" w14:textId="5CD01704"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469" w:type="dxa"/>
            <w:tcBorders>
              <w:top w:val="single" w:sz="4" w:space="0" w:color="auto"/>
              <w:left w:val="nil"/>
              <w:bottom w:val="single" w:sz="4" w:space="0" w:color="auto"/>
              <w:right w:val="single" w:sz="4" w:space="0" w:color="auto"/>
            </w:tcBorders>
            <w:shd w:val="clear" w:color="auto" w:fill="auto"/>
            <w:noWrap/>
            <w:vAlign w:val="bottom"/>
            <w:hideMark/>
          </w:tcPr>
          <w:p w14:paraId="47E3BD03" w14:textId="4000360E"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x</w:t>
            </w:r>
          </w:p>
        </w:tc>
        <w:tc>
          <w:tcPr>
            <w:tcW w:w="1345" w:type="dxa"/>
            <w:gridSpan w:val="2"/>
            <w:tcBorders>
              <w:top w:val="single" w:sz="4" w:space="0" w:color="auto"/>
              <w:left w:val="nil"/>
              <w:bottom w:val="single" w:sz="4" w:space="0" w:color="auto"/>
              <w:right w:val="single" w:sz="4" w:space="0" w:color="auto"/>
            </w:tcBorders>
            <w:shd w:val="clear" w:color="auto" w:fill="auto"/>
            <w:noWrap/>
            <w:vAlign w:val="bottom"/>
          </w:tcPr>
          <w:p w14:paraId="06D70212" w14:textId="6CAE2E86"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5666" w:type="dxa"/>
            <w:gridSpan w:val="8"/>
            <w:tcBorders>
              <w:top w:val="single" w:sz="4" w:space="0" w:color="auto"/>
              <w:left w:val="nil"/>
              <w:bottom w:val="single" w:sz="4" w:space="0" w:color="auto"/>
              <w:right w:val="single" w:sz="4" w:space="0" w:color="auto"/>
            </w:tcBorders>
            <w:shd w:val="clear" w:color="auto" w:fill="auto"/>
            <w:noWrap/>
            <w:vAlign w:val="bottom"/>
          </w:tcPr>
          <w:p w14:paraId="01772830" w14:textId="0A11EC98" w:rsidR="00866C28" w:rsidRPr="002F1883" w:rsidRDefault="00866C28" w:rsidP="00CF575F">
            <w:pPr>
              <w:overflowPunct/>
              <w:autoSpaceDE/>
              <w:autoSpaceDN/>
              <w:adjustRightInd/>
              <w:jc w:val="center"/>
              <w:textAlignment w:val="auto"/>
              <w:rPr>
                <w:color w:val="000000"/>
                <w:sz w:val="24"/>
                <w:szCs w:val="24"/>
                <w:lang w:val="es-CO" w:eastAsia="es-CO"/>
              </w:rPr>
            </w:pPr>
          </w:p>
        </w:tc>
      </w:tr>
      <w:tr w:rsidR="00866C28" w:rsidRPr="002F1883" w14:paraId="4D6461CF" w14:textId="77777777" w:rsidTr="00BA2ED8">
        <w:trPr>
          <w:trHeight w:val="266"/>
        </w:trPr>
        <w:tc>
          <w:tcPr>
            <w:tcW w:w="284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F6BA19" w14:textId="77777777"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KIT ANTI-DERRAMES</w:t>
            </w:r>
          </w:p>
        </w:tc>
        <w:tc>
          <w:tcPr>
            <w:tcW w:w="344" w:type="dxa"/>
            <w:tcBorders>
              <w:top w:val="single" w:sz="4" w:space="0" w:color="auto"/>
              <w:left w:val="nil"/>
              <w:bottom w:val="single" w:sz="4" w:space="0" w:color="auto"/>
              <w:right w:val="single" w:sz="4" w:space="0" w:color="auto"/>
            </w:tcBorders>
            <w:shd w:val="clear" w:color="auto" w:fill="auto"/>
            <w:noWrap/>
            <w:vAlign w:val="bottom"/>
          </w:tcPr>
          <w:p w14:paraId="694E2D3E" w14:textId="360FD470"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469" w:type="dxa"/>
            <w:tcBorders>
              <w:top w:val="single" w:sz="4" w:space="0" w:color="auto"/>
              <w:left w:val="nil"/>
              <w:bottom w:val="single" w:sz="4" w:space="0" w:color="auto"/>
              <w:right w:val="single" w:sz="4" w:space="0" w:color="auto"/>
            </w:tcBorders>
            <w:shd w:val="clear" w:color="auto" w:fill="auto"/>
            <w:noWrap/>
            <w:vAlign w:val="bottom"/>
            <w:hideMark/>
          </w:tcPr>
          <w:p w14:paraId="772A8D65" w14:textId="58B26FDB" w:rsidR="00866C28" w:rsidRPr="002F1883" w:rsidRDefault="00866C28" w:rsidP="00CF575F">
            <w:pPr>
              <w:overflowPunct/>
              <w:autoSpaceDE/>
              <w:autoSpaceDN/>
              <w:adjustRightInd/>
              <w:jc w:val="center"/>
              <w:textAlignment w:val="auto"/>
              <w:rPr>
                <w:color w:val="000000"/>
                <w:sz w:val="24"/>
                <w:szCs w:val="24"/>
                <w:lang w:val="es-CO" w:eastAsia="es-CO"/>
              </w:rPr>
            </w:pPr>
            <w:r w:rsidRPr="002F1883">
              <w:rPr>
                <w:color w:val="000000"/>
                <w:sz w:val="24"/>
                <w:szCs w:val="24"/>
                <w:lang w:val="es-CO" w:eastAsia="es-CO"/>
              </w:rPr>
              <w:t>x</w:t>
            </w:r>
          </w:p>
        </w:tc>
        <w:tc>
          <w:tcPr>
            <w:tcW w:w="1345" w:type="dxa"/>
            <w:gridSpan w:val="2"/>
            <w:tcBorders>
              <w:top w:val="single" w:sz="4" w:space="0" w:color="auto"/>
              <w:left w:val="nil"/>
              <w:bottom w:val="single" w:sz="4" w:space="0" w:color="auto"/>
              <w:right w:val="single" w:sz="4" w:space="0" w:color="auto"/>
            </w:tcBorders>
            <w:shd w:val="clear" w:color="auto" w:fill="auto"/>
            <w:noWrap/>
            <w:vAlign w:val="bottom"/>
          </w:tcPr>
          <w:p w14:paraId="367F4EC8" w14:textId="1DD1D2A0" w:rsidR="00866C28" w:rsidRPr="002F1883" w:rsidRDefault="00866C28" w:rsidP="00CF575F">
            <w:pPr>
              <w:overflowPunct/>
              <w:autoSpaceDE/>
              <w:autoSpaceDN/>
              <w:adjustRightInd/>
              <w:jc w:val="center"/>
              <w:textAlignment w:val="auto"/>
              <w:rPr>
                <w:color w:val="000000"/>
                <w:sz w:val="24"/>
                <w:szCs w:val="24"/>
                <w:lang w:val="es-CO" w:eastAsia="es-CO"/>
              </w:rPr>
            </w:pPr>
          </w:p>
        </w:tc>
        <w:tc>
          <w:tcPr>
            <w:tcW w:w="5666" w:type="dxa"/>
            <w:gridSpan w:val="8"/>
            <w:tcBorders>
              <w:top w:val="single" w:sz="4" w:space="0" w:color="auto"/>
              <w:left w:val="nil"/>
              <w:bottom w:val="single" w:sz="4" w:space="0" w:color="auto"/>
              <w:right w:val="single" w:sz="4" w:space="0" w:color="auto"/>
            </w:tcBorders>
            <w:shd w:val="clear" w:color="auto" w:fill="auto"/>
            <w:noWrap/>
            <w:vAlign w:val="bottom"/>
          </w:tcPr>
          <w:p w14:paraId="4CFE287F" w14:textId="713BCA6E" w:rsidR="00866C28" w:rsidRPr="002F1883" w:rsidRDefault="00866C28" w:rsidP="00CF575F">
            <w:pPr>
              <w:overflowPunct/>
              <w:autoSpaceDE/>
              <w:autoSpaceDN/>
              <w:adjustRightInd/>
              <w:jc w:val="center"/>
              <w:textAlignment w:val="auto"/>
              <w:rPr>
                <w:color w:val="000000"/>
                <w:sz w:val="24"/>
                <w:szCs w:val="24"/>
                <w:lang w:val="es-CO" w:eastAsia="es-CO"/>
              </w:rPr>
            </w:pPr>
          </w:p>
        </w:tc>
      </w:tr>
    </w:tbl>
    <w:p w14:paraId="41919539" w14:textId="54FEC845" w:rsidR="00954B6E" w:rsidRPr="002F1883" w:rsidRDefault="00CF575F" w:rsidP="00954B6E">
      <w:pPr>
        <w:rPr>
          <w:b/>
          <w:bCs/>
          <w:sz w:val="24"/>
          <w:szCs w:val="24"/>
        </w:rPr>
      </w:pPr>
      <w:r>
        <w:rPr>
          <w:b/>
          <w:bCs/>
          <w:sz w:val="24"/>
          <w:szCs w:val="24"/>
        </w:rPr>
        <w:br w:type="textWrapping" w:clear="all"/>
      </w:r>
    </w:p>
    <w:p w14:paraId="7B1EA15F" w14:textId="3491E73E" w:rsidR="000D4C34" w:rsidRPr="00BA2ED8" w:rsidRDefault="000D4C34" w:rsidP="0039683A">
      <w:pPr>
        <w:pStyle w:val="Ttulo1"/>
      </w:pPr>
      <w:bookmarkStart w:id="44" w:name="_Toc48222819"/>
      <w:bookmarkStart w:id="45" w:name="_Toc151306672"/>
      <w:r w:rsidRPr="00BA2ED8">
        <w:t>Simulacros</w:t>
      </w:r>
      <w:bookmarkEnd w:id="44"/>
      <w:bookmarkEnd w:id="45"/>
      <w:r w:rsidRPr="00BA2ED8">
        <w:t xml:space="preserve"> </w:t>
      </w:r>
    </w:p>
    <w:p w14:paraId="6121B7D7" w14:textId="77777777" w:rsidR="000D4C34" w:rsidRPr="00BA2ED8" w:rsidRDefault="000D4C34" w:rsidP="000D4C34">
      <w:pPr>
        <w:tabs>
          <w:tab w:val="center" w:pos="-567"/>
        </w:tabs>
        <w:jc w:val="both"/>
        <w:rPr>
          <w:spacing w:val="-3"/>
          <w:sz w:val="24"/>
          <w:szCs w:val="24"/>
        </w:rPr>
      </w:pPr>
    </w:p>
    <w:p w14:paraId="65969689" w14:textId="77777777" w:rsidR="000D4C34" w:rsidRPr="00BA2ED8" w:rsidRDefault="000D4C34" w:rsidP="000D4C34">
      <w:pPr>
        <w:tabs>
          <w:tab w:val="center" w:pos="-567"/>
        </w:tabs>
        <w:jc w:val="both"/>
        <w:rPr>
          <w:spacing w:val="-3"/>
          <w:sz w:val="24"/>
          <w:szCs w:val="24"/>
        </w:rPr>
      </w:pPr>
      <w:r w:rsidRPr="00BA2ED8">
        <w:rPr>
          <w:spacing w:val="-3"/>
          <w:sz w:val="24"/>
          <w:szCs w:val="24"/>
        </w:rPr>
        <w:t>Objetivos</w:t>
      </w:r>
    </w:p>
    <w:p w14:paraId="44DAD2E3" w14:textId="7D81EA9D" w:rsidR="000D4C34" w:rsidRPr="00BA2ED8" w:rsidRDefault="000D4C34" w:rsidP="000D4C34">
      <w:pPr>
        <w:pStyle w:val="Prrafodelista"/>
        <w:numPr>
          <w:ilvl w:val="0"/>
          <w:numId w:val="24"/>
        </w:numPr>
        <w:tabs>
          <w:tab w:val="center" w:pos="-567"/>
        </w:tabs>
        <w:rPr>
          <w:rFonts w:ascii="Times New Roman" w:hAnsi="Times New Roman"/>
          <w:sz w:val="24"/>
          <w:szCs w:val="24"/>
        </w:rPr>
      </w:pPr>
      <w:r w:rsidRPr="00BA2ED8">
        <w:rPr>
          <w:rFonts w:ascii="Times New Roman" w:hAnsi="Times New Roman"/>
          <w:sz w:val="24"/>
          <w:szCs w:val="24"/>
        </w:rPr>
        <w:t>Promover la divulgación del plan de emergencia al personal mediante los simulacros.</w:t>
      </w:r>
    </w:p>
    <w:p w14:paraId="5B0CC977" w14:textId="2B3AA522" w:rsidR="000D4C34" w:rsidRPr="00BA2ED8" w:rsidRDefault="000D4C34" w:rsidP="000D4C34">
      <w:pPr>
        <w:pStyle w:val="Prrafodelista"/>
        <w:numPr>
          <w:ilvl w:val="0"/>
          <w:numId w:val="24"/>
        </w:numPr>
        <w:tabs>
          <w:tab w:val="center" w:pos="-567"/>
        </w:tabs>
        <w:rPr>
          <w:rFonts w:ascii="Times New Roman" w:hAnsi="Times New Roman"/>
          <w:sz w:val="24"/>
          <w:szCs w:val="24"/>
        </w:rPr>
      </w:pPr>
      <w:r w:rsidRPr="00BA2ED8">
        <w:rPr>
          <w:rFonts w:ascii="Times New Roman" w:hAnsi="Times New Roman"/>
          <w:sz w:val="24"/>
          <w:szCs w:val="24"/>
        </w:rPr>
        <w:t>Elaborar y mantener actualizada permanentemente la relación del personal que labora en el inmueble. (registrar comisiones, vacaciones, etc.)</w:t>
      </w:r>
    </w:p>
    <w:p w14:paraId="03DDCD9E" w14:textId="1A89B93D" w:rsidR="000D4C34" w:rsidRPr="00BA2ED8" w:rsidRDefault="000D4C34" w:rsidP="000D4C34">
      <w:pPr>
        <w:pStyle w:val="Prrafodelista"/>
        <w:numPr>
          <w:ilvl w:val="0"/>
          <w:numId w:val="24"/>
        </w:numPr>
        <w:tabs>
          <w:tab w:val="center" w:pos="-567"/>
        </w:tabs>
        <w:rPr>
          <w:rFonts w:ascii="Times New Roman" w:hAnsi="Times New Roman"/>
          <w:sz w:val="24"/>
          <w:szCs w:val="24"/>
        </w:rPr>
      </w:pPr>
      <w:r w:rsidRPr="00BA2ED8">
        <w:rPr>
          <w:rFonts w:ascii="Times New Roman" w:hAnsi="Times New Roman"/>
          <w:sz w:val="24"/>
          <w:szCs w:val="24"/>
        </w:rPr>
        <w:t>Revisar las veces que sea necesario las rutas de evacuación, salidas alternas de emergencia, zonas internas y externas de menor riesgo.</w:t>
      </w:r>
    </w:p>
    <w:p w14:paraId="3094164E" w14:textId="06687BB3" w:rsidR="000D4C34" w:rsidRPr="00BA2ED8" w:rsidRDefault="000D4C34" w:rsidP="000D4C34">
      <w:pPr>
        <w:pStyle w:val="Prrafodelista"/>
        <w:numPr>
          <w:ilvl w:val="0"/>
          <w:numId w:val="24"/>
        </w:numPr>
        <w:tabs>
          <w:tab w:val="center" w:pos="-567"/>
        </w:tabs>
        <w:rPr>
          <w:rFonts w:ascii="Times New Roman" w:hAnsi="Times New Roman"/>
          <w:sz w:val="24"/>
          <w:szCs w:val="24"/>
        </w:rPr>
      </w:pPr>
      <w:r w:rsidRPr="00BA2ED8">
        <w:rPr>
          <w:rFonts w:ascii="Times New Roman" w:hAnsi="Times New Roman"/>
          <w:sz w:val="24"/>
          <w:szCs w:val="24"/>
        </w:rPr>
        <w:t xml:space="preserve">Determinar las áreas de menor riesgo y </w:t>
      </w:r>
      <w:r w:rsidR="00CE7598" w:rsidRPr="00BA2ED8">
        <w:rPr>
          <w:rFonts w:ascii="Times New Roman" w:hAnsi="Times New Roman"/>
          <w:sz w:val="24"/>
          <w:szCs w:val="24"/>
        </w:rPr>
        <w:t>el</w:t>
      </w:r>
      <w:r w:rsidRPr="00BA2ED8">
        <w:rPr>
          <w:rFonts w:ascii="Times New Roman" w:hAnsi="Times New Roman"/>
          <w:sz w:val="24"/>
          <w:szCs w:val="24"/>
        </w:rPr>
        <w:t xml:space="preserve"> punto de </w:t>
      </w:r>
      <w:r w:rsidR="00CE7598" w:rsidRPr="00BA2ED8">
        <w:rPr>
          <w:rFonts w:ascii="Times New Roman" w:hAnsi="Times New Roman"/>
          <w:sz w:val="24"/>
          <w:szCs w:val="24"/>
        </w:rPr>
        <w:t>encuentro</w:t>
      </w:r>
      <w:r w:rsidRPr="00BA2ED8">
        <w:rPr>
          <w:rFonts w:ascii="Times New Roman" w:hAnsi="Times New Roman"/>
          <w:sz w:val="24"/>
          <w:szCs w:val="24"/>
        </w:rPr>
        <w:t xml:space="preserve"> </w:t>
      </w:r>
      <w:r w:rsidR="00CE7598" w:rsidRPr="00BA2ED8">
        <w:rPr>
          <w:rFonts w:ascii="Times New Roman" w:hAnsi="Times New Roman"/>
          <w:sz w:val="24"/>
          <w:szCs w:val="24"/>
        </w:rPr>
        <w:t xml:space="preserve">externo </w:t>
      </w:r>
      <w:r w:rsidRPr="00BA2ED8">
        <w:rPr>
          <w:rFonts w:ascii="Times New Roman" w:hAnsi="Times New Roman"/>
          <w:sz w:val="24"/>
          <w:szCs w:val="24"/>
        </w:rPr>
        <w:t>para los funcionarios de la empresa.</w:t>
      </w:r>
    </w:p>
    <w:p w14:paraId="19D92649" w14:textId="77777777" w:rsidR="000D4C34" w:rsidRPr="00BA2ED8" w:rsidRDefault="000D4C34" w:rsidP="000D4C34">
      <w:pPr>
        <w:tabs>
          <w:tab w:val="center" w:pos="-567"/>
        </w:tabs>
        <w:jc w:val="both"/>
        <w:rPr>
          <w:sz w:val="24"/>
          <w:szCs w:val="24"/>
        </w:rPr>
      </w:pPr>
    </w:p>
    <w:p w14:paraId="753CD7C2" w14:textId="77777777" w:rsidR="00067678" w:rsidRDefault="00067678" w:rsidP="00067678">
      <w:pPr>
        <w:tabs>
          <w:tab w:val="center" w:pos="-567"/>
        </w:tabs>
        <w:rPr>
          <w:szCs w:val="24"/>
        </w:rPr>
      </w:pPr>
    </w:p>
    <w:p w14:paraId="6D010844" w14:textId="6D46C2C8" w:rsidR="00067678" w:rsidRPr="0000237A" w:rsidRDefault="0000237A" w:rsidP="00067678">
      <w:pPr>
        <w:tabs>
          <w:tab w:val="center" w:pos="-567"/>
        </w:tabs>
        <w:rPr>
          <w:b/>
          <w:bCs/>
          <w:i/>
          <w:iCs/>
          <w:sz w:val="24"/>
          <w:szCs w:val="24"/>
        </w:rPr>
      </w:pPr>
      <w:r w:rsidRPr="0000237A">
        <w:rPr>
          <w:b/>
          <w:bCs/>
          <w:i/>
          <w:iCs/>
          <w:sz w:val="24"/>
          <w:szCs w:val="24"/>
        </w:rPr>
        <w:t>Procedimientos Operativos Normalizados:</w:t>
      </w:r>
    </w:p>
    <w:p w14:paraId="14AA4B47" w14:textId="77777777" w:rsidR="00067678" w:rsidRPr="00067678" w:rsidRDefault="00067678" w:rsidP="00067678">
      <w:pPr>
        <w:tabs>
          <w:tab w:val="center" w:pos="-567"/>
        </w:tabs>
        <w:rPr>
          <w:b/>
          <w:bCs/>
          <w:szCs w:val="24"/>
        </w:rPr>
      </w:pPr>
    </w:p>
    <w:p w14:paraId="73461100" w14:textId="77777777" w:rsidR="00E308EB" w:rsidRDefault="00E308EB" w:rsidP="00067678">
      <w:pPr>
        <w:jc w:val="both"/>
        <w:rPr>
          <w:rStyle w:val="Hipervnculo"/>
          <w:b/>
          <w:bCs/>
          <w:color w:val="auto"/>
          <w:sz w:val="24"/>
          <w:u w:val="none"/>
        </w:rPr>
      </w:pPr>
    </w:p>
    <w:p w14:paraId="47D11C0D" w14:textId="77777777" w:rsidR="00E308EB" w:rsidRDefault="00E308EB" w:rsidP="00067678">
      <w:pPr>
        <w:jc w:val="both"/>
        <w:rPr>
          <w:rStyle w:val="Hipervnculo"/>
          <w:b/>
          <w:bCs/>
          <w:color w:val="auto"/>
          <w:sz w:val="24"/>
          <w:u w:val="none"/>
        </w:rPr>
      </w:pPr>
    </w:p>
    <w:p w14:paraId="486F3776" w14:textId="77777777" w:rsidR="00E308EB" w:rsidRDefault="00E308EB" w:rsidP="00067678">
      <w:pPr>
        <w:jc w:val="both"/>
        <w:rPr>
          <w:rStyle w:val="Hipervnculo"/>
          <w:b/>
          <w:bCs/>
          <w:color w:val="auto"/>
          <w:sz w:val="24"/>
          <w:u w:val="none"/>
        </w:rPr>
      </w:pPr>
    </w:p>
    <w:p w14:paraId="0239DE79" w14:textId="4529632A" w:rsidR="00E308EB" w:rsidRDefault="00E308EB" w:rsidP="00067678">
      <w:pPr>
        <w:jc w:val="both"/>
        <w:rPr>
          <w:rStyle w:val="Hipervnculo"/>
          <w:b/>
          <w:bCs/>
          <w:color w:val="auto"/>
          <w:sz w:val="24"/>
          <w:u w:val="none"/>
        </w:rPr>
      </w:pPr>
      <w:r w:rsidRPr="00067678">
        <w:rPr>
          <w:rStyle w:val="Hipervnculo"/>
          <w:b/>
          <w:bCs/>
          <w:color w:val="auto"/>
          <w:sz w:val="24"/>
          <w:u w:val="none"/>
        </w:rPr>
        <w:lastRenderedPageBreak/>
        <w:t>I</w:t>
      </w:r>
      <w:r>
        <w:rPr>
          <w:rStyle w:val="Hipervnculo"/>
          <w:b/>
          <w:bCs/>
          <w:color w:val="auto"/>
          <w:sz w:val="24"/>
          <w:u w:val="none"/>
        </w:rPr>
        <w:t>lustración</w:t>
      </w:r>
      <w:r w:rsidRPr="00067678">
        <w:rPr>
          <w:rStyle w:val="Hipervnculo"/>
          <w:b/>
          <w:bCs/>
          <w:color w:val="auto"/>
          <w:sz w:val="24"/>
          <w:u w:val="none"/>
        </w:rPr>
        <w:t xml:space="preserve"> </w:t>
      </w:r>
      <w:r>
        <w:rPr>
          <w:rStyle w:val="Hipervnculo"/>
          <w:b/>
          <w:bCs/>
          <w:color w:val="auto"/>
          <w:sz w:val="24"/>
          <w:u w:val="none"/>
        </w:rPr>
        <w:t>2</w:t>
      </w:r>
      <w:r w:rsidRPr="00067678">
        <w:rPr>
          <w:rStyle w:val="Hipervnculo"/>
          <w:b/>
          <w:bCs/>
          <w:color w:val="auto"/>
          <w:sz w:val="24"/>
          <w:u w:val="none"/>
        </w:rPr>
        <w:t xml:space="preserve"> </w:t>
      </w:r>
    </w:p>
    <w:p w14:paraId="543973C7" w14:textId="2F05CFA6" w:rsidR="00E308EB" w:rsidRPr="00E308EB" w:rsidRDefault="00E308EB" w:rsidP="00067678">
      <w:pPr>
        <w:jc w:val="both"/>
        <w:rPr>
          <w:rStyle w:val="Hipervnculo"/>
          <w:color w:val="auto"/>
          <w:sz w:val="24"/>
          <w:u w:val="none"/>
        </w:rPr>
      </w:pPr>
      <w:r>
        <w:rPr>
          <w:rStyle w:val="Hipervnculo"/>
          <w:color w:val="auto"/>
          <w:sz w:val="24"/>
          <w:u w:val="none"/>
        </w:rPr>
        <w:t xml:space="preserve">Diagrama de flujo </w:t>
      </w:r>
      <w:r w:rsidRPr="00E308EB">
        <w:rPr>
          <w:rStyle w:val="Hipervnculo"/>
          <w:color w:val="auto"/>
          <w:sz w:val="24"/>
          <w:u w:val="none"/>
        </w:rPr>
        <w:t>Primeros Auxilios</w:t>
      </w:r>
    </w:p>
    <w:p w14:paraId="51B2F379" w14:textId="77777777" w:rsidR="00067678" w:rsidRDefault="00067678" w:rsidP="00067678">
      <w:pPr>
        <w:jc w:val="both"/>
        <w:rPr>
          <w:rStyle w:val="Hipervnculo"/>
          <w:b/>
          <w:bCs/>
          <w:sz w:val="24"/>
        </w:rPr>
      </w:pPr>
      <w:r>
        <w:rPr>
          <w:b/>
          <w:bCs/>
          <w:noProof/>
          <w:sz w:val="24"/>
        </w:rPr>
        <w:drawing>
          <wp:inline distT="0" distB="0" distL="0" distR="0" wp14:anchorId="7D75856A" wp14:editId="208C3882">
            <wp:extent cx="5943600" cy="4457700"/>
            <wp:effectExtent l="0" t="0" r="0" b="0"/>
            <wp:docPr id="14024305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430519" name="Imagen 1402430519"/>
                    <pic:cNvPicPr/>
                  </pic:nvPicPr>
                  <pic:blipFill>
                    <a:blip r:embed="rId32">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3270C51B" w14:textId="75B490AF" w:rsidR="00067678" w:rsidRDefault="00067678" w:rsidP="00067678">
      <w:pPr>
        <w:jc w:val="both"/>
        <w:rPr>
          <w:rStyle w:val="Hipervnculo"/>
          <w:b/>
          <w:bCs/>
          <w:color w:val="auto"/>
          <w:sz w:val="24"/>
          <w:u w:val="none"/>
        </w:rPr>
      </w:pPr>
    </w:p>
    <w:p w14:paraId="5A38C3DB" w14:textId="77777777" w:rsidR="0000237A" w:rsidRDefault="0000237A" w:rsidP="00067678">
      <w:pPr>
        <w:jc w:val="both"/>
        <w:rPr>
          <w:rStyle w:val="Hipervnculo"/>
          <w:b/>
          <w:bCs/>
          <w:color w:val="auto"/>
          <w:sz w:val="24"/>
          <w:u w:val="none"/>
        </w:rPr>
      </w:pPr>
    </w:p>
    <w:p w14:paraId="7EFC04F2" w14:textId="77777777" w:rsidR="0000237A" w:rsidRDefault="0000237A" w:rsidP="00067678">
      <w:pPr>
        <w:jc w:val="both"/>
        <w:rPr>
          <w:rStyle w:val="Hipervnculo"/>
          <w:b/>
          <w:bCs/>
          <w:color w:val="auto"/>
          <w:sz w:val="24"/>
          <w:u w:val="none"/>
        </w:rPr>
      </w:pPr>
    </w:p>
    <w:p w14:paraId="0A35B069" w14:textId="77777777" w:rsidR="0000237A" w:rsidRDefault="0000237A" w:rsidP="00067678">
      <w:pPr>
        <w:jc w:val="both"/>
        <w:rPr>
          <w:rStyle w:val="Hipervnculo"/>
          <w:b/>
          <w:bCs/>
          <w:color w:val="auto"/>
          <w:sz w:val="24"/>
          <w:u w:val="none"/>
        </w:rPr>
      </w:pPr>
    </w:p>
    <w:p w14:paraId="21D3E1EA" w14:textId="77777777" w:rsidR="0000237A" w:rsidRDefault="0000237A" w:rsidP="00067678">
      <w:pPr>
        <w:jc w:val="both"/>
        <w:rPr>
          <w:rStyle w:val="Hipervnculo"/>
          <w:b/>
          <w:bCs/>
          <w:color w:val="auto"/>
          <w:sz w:val="24"/>
          <w:u w:val="none"/>
        </w:rPr>
      </w:pPr>
    </w:p>
    <w:p w14:paraId="6EE799C2" w14:textId="77777777" w:rsidR="0000237A" w:rsidRPr="00067678" w:rsidRDefault="0000237A" w:rsidP="00067678">
      <w:pPr>
        <w:jc w:val="both"/>
        <w:rPr>
          <w:rStyle w:val="Hipervnculo"/>
          <w:b/>
          <w:bCs/>
          <w:color w:val="auto"/>
          <w:sz w:val="24"/>
          <w:u w:val="none"/>
        </w:rPr>
      </w:pPr>
    </w:p>
    <w:p w14:paraId="2A57668B" w14:textId="018CC82B" w:rsidR="00067678" w:rsidRPr="00E308EB" w:rsidRDefault="00E308EB" w:rsidP="00067678">
      <w:pPr>
        <w:jc w:val="both"/>
        <w:rPr>
          <w:rStyle w:val="Hipervnculo"/>
          <w:b/>
          <w:bCs/>
          <w:color w:val="auto"/>
          <w:sz w:val="24"/>
          <w:u w:val="none"/>
        </w:rPr>
      </w:pPr>
      <w:r w:rsidRPr="00E308EB">
        <w:rPr>
          <w:rStyle w:val="Hipervnculo"/>
          <w:b/>
          <w:bCs/>
          <w:color w:val="auto"/>
          <w:sz w:val="24"/>
          <w:u w:val="none"/>
        </w:rPr>
        <w:t>Tabla 17.</w:t>
      </w:r>
    </w:p>
    <w:p w14:paraId="2968F619" w14:textId="32443F30" w:rsidR="00E308EB" w:rsidRPr="00E96DC0" w:rsidRDefault="00E308EB" w:rsidP="00067678">
      <w:pPr>
        <w:jc w:val="both"/>
        <w:rPr>
          <w:rStyle w:val="Hipervnculo"/>
          <w:b/>
          <w:bCs/>
          <w:sz w:val="24"/>
        </w:rPr>
      </w:pPr>
      <w:r w:rsidRPr="00E308EB">
        <w:rPr>
          <w:rStyle w:val="Hipervnculo"/>
          <w:color w:val="auto"/>
          <w:sz w:val="24"/>
          <w:u w:val="none"/>
        </w:rPr>
        <w:t>P</w:t>
      </w:r>
      <w:r w:rsidRPr="00E308EB">
        <w:t>ONS primeros auxilios</w:t>
      </w:r>
    </w:p>
    <w:tbl>
      <w:tblPr>
        <w:tblStyle w:val="Tablaconcuadrcula"/>
        <w:tblW w:w="10201" w:type="dxa"/>
        <w:tblLook w:val="04A0" w:firstRow="1" w:lastRow="0" w:firstColumn="1" w:lastColumn="0" w:noHBand="0" w:noVBand="1"/>
      </w:tblPr>
      <w:tblGrid>
        <w:gridCol w:w="7366"/>
        <w:gridCol w:w="2835"/>
      </w:tblGrid>
      <w:tr w:rsidR="00067678" w14:paraId="5D4E650D" w14:textId="77777777" w:rsidTr="00D25C6C">
        <w:tc>
          <w:tcPr>
            <w:tcW w:w="7366" w:type="dxa"/>
          </w:tcPr>
          <w:p w14:paraId="2B46589A" w14:textId="77777777" w:rsidR="00067678" w:rsidRPr="00E96DC0" w:rsidRDefault="00067678" w:rsidP="00D25C6C">
            <w:pPr>
              <w:jc w:val="center"/>
              <w:rPr>
                <w:b/>
                <w:bCs/>
                <w:sz w:val="24"/>
              </w:rPr>
            </w:pPr>
            <w:r w:rsidRPr="00E96DC0">
              <w:rPr>
                <w:b/>
                <w:bCs/>
                <w:sz w:val="24"/>
              </w:rPr>
              <w:t>A</w:t>
            </w:r>
            <w:r w:rsidRPr="00E96DC0">
              <w:rPr>
                <w:b/>
                <w:bCs/>
              </w:rPr>
              <w:t>cciones</w:t>
            </w:r>
          </w:p>
        </w:tc>
        <w:tc>
          <w:tcPr>
            <w:tcW w:w="2835" w:type="dxa"/>
          </w:tcPr>
          <w:p w14:paraId="44C1E3D6" w14:textId="77777777" w:rsidR="00067678" w:rsidRPr="00E96DC0" w:rsidRDefault="00067678" w:rsidP="00D25C6C">
            <w:pPr>
              <w:jc w:val="center"/>
              <w:rPr>
                <w:b/>
                <w:bCs/>
                <w:sz w:val="24"/>
              </w:rPr>
            </w:pPr>
            <w:r w:rsidRPr="00E96DC0">
              <w:rPr>
                <w:b/>
                <w:bCs/>
                <w:sz w:val="24"/>
              </w:rPr>
              <w:t>R</w:t>
            </w:r>
            <w:r w:rsidRPr="00E96DC0">
              <w:rPr>
                <w:b/>
                <w:bCs/>
              </w:rPr>
              <w:t>esponsable</w:t>
            </w:r>
          </w:p>
        </w:tc>
      </w:tr>
      <w:tr w:rsidR="00067678" w:rsidRPr="002A587D" w14:paraId="49A97DE5" w14:textId="77777777" w:rsidTr="00D25C6C">
        <w:trPr>
          <w:trHeight w:val="2122"/>
        </w:trPr>
        <w:tc>
          <w:tcPr>
            <w:tcW w:w="7366" w:type="dxa"/>
          </w:tcPr>
          <w:p w14:paraId="23879B89" w14:textId="77777777" w:rsidR="00067678" w:rsidRPr="002A587D" w:rsidRDefault="00067678" w:rsidP="00D25C6C">
            <w:pPr>
              <w:jc w:val="both"/>
              <w:rPr>
                <w:sz w:val="24"/>
              </w:rPr>
            </w:pPr>
            <w:r w:rsidRPr="002A587D">
              <w:rPr>
                <w:sz w:val="24"/>
              </w:rPr>
              <w:t>A</w:t>
            </w:r>
            <w:r w:rsidRPr="002A587D">
              <w:t>ntes:</w:t>
            </w:r>
            <w:r>
              <w:t xml:space="preserve"> </w:t>
            </w:r>
            <w:r w:rsidRPr="0061619B">
              <w:t>Asegurar la efectividad del servicio de primeros auxilios mediante la revisión y dotación adecuada de los botiquines, manteniendo la vigilancia sobre su estado y fecha de vencimiento. Mantener actualizada la información sobre hospitales cercanos. Realizar mantenimiento preventivo de equipos médicos. Identificar y preparar lugares para la atención de emergencias con pacientes en masa. Registrar información sobre personas con condiciones de salud especiales o discapacidades, y contar con formatos para el registro de pacientes atendidos.</w:t>
            </w:r>
          </w:p>
        </w:tc>
        <w:tc>
          <w:tcPr>
            <w:tcW w:w="2835" w:type="dxa"/>
          </w:tcPr>
          <w:p w14:paraId="24669B42" w14:textId="77777777" w:rsidR="00067678" w:rsidRDefault="00067678" w:rsidP="00D25C6C">
            <w:pPr>
              <w:jc w:val="center"/>
              <w:rPr>
                <w:sz w:val="24"/>
              </w:rPr>
            </w:pPr>
          </w:p>
          <w:p w14:paraId="0F5EE734" w14:textId="77777777" w:rsidR="00067678" w:rsidRDefault="00067678" w:rsidP="00D25C6C">
            <w:pPr>
              <w:jc w:val="center"/>
              <w:rPr>
                <w:sz w:val="24"/>
              </w:rPr>
            </w:pPr>
          </w:p>
          <w:p w14:paraId="46D88085" w14:textId="77777777" w:rsidR="00067678" w:rsidRDefault="00067678" w:rsidP="00D25C6C">
            <w:pPr>
              <w:jc w:val="center"/>
              <w:rPr>
                <w:sz w:val="24"/>
              </w:rPr>
            </w:pPr>
          </w:p>
          <w:p w14:paraId="7AC744DB" w14:textId="77777777" w:rsidR="00067678" w:rsidRPr="002A587D" w:rsidRDefault="00067678" w:rsidP="00D25C6C">
            <w:pPr>
              <w:jc w:val="center"/>
              <w:rPr>
                <w:sz w:val="24"/>
              </w:rPr>
            </w:pPr>
            <w:r>
              <w:rPr>
                <w:sz w:val="24"/>
              </w:rPr>
              <w:t>Brigadista coordinador</w:t>
            </w:r>
          </w:p>
        </w:tc>
      </w:tr>
      <w:tr w:rsidR="00067678" w:rsidRPr="002A587D" w14:paraId="290C428F" w14:textId="77777777" w:rsidTr="00D25C6C">
        <w:tc>
          <w:tcPr>
            <w:tcW w:w="7366" w:type="dxa"/>
          </w:tcPr>
          <w:p w14:paraId="064F893F" w14:textId="77777777" w:rsidR="00067678" w:rsidRPr="002A587D" w:rsidRDefault="00067678" w:rsidP="00D25C6C">
            <w:pPr>
              <w:jc w:val="both"/>
              <w:rPr>
                <w:sz w:val="24"/>
              </w:rPr>
            </w:pPr>
            <w:r>
              <w:rPr>
                <w:sz w:val="24"/>
              </w:rPr>
              <w:t>D</w:t>
            </w:r>
            <w:r>
              <w:t>urante: S</w:t>
            </w:r>
            <w:r w:rsidRPr="0061619B">
              <w:t xml:space="preserve">e </w:t>
            </w:r>
            <w:r>
              <w:t xml:space="preserve">debe </w:t>
            </w:r>
            <w:r w:rsidRPr="0061619B">
              <w:t>proporcion</w:t>
            </w:r>
            <w:r>
              <w:t>ar</w:t>
            </w:r>
            <w:r w:rsidRPr="0061619B">
              <w:t xml:space="preserve"> primeros auxilios y se </w:t>
            </w:r>
            <w:r>
              <w:t>debe trasladar</w:t>
            </w:r>
            <w:r w:rsidRPr="0061619B">
              <w:t xml:space="preserve"> a las personas afectadas al centro médico más cercano. Se colaborará con el jefe de Brigada o autoridades correspondientes durante evacuaciones y se alertarán los servicios de emergencia según sea necesario.</w:t>
            </w:r>
          </w:p>
        </w:tc>
        <w:tc>
          <w:tcPr>
            <w:tcW w:w="2835" w:type="dxa"/>
          </w:tcPr>
          <w:p w14:paraId="3450DB34" w14:textId="77777777" w:rsidR="00067678" w:rsidRDefault="00067678" w:rsidP="00D25C6C">
            <w:pPr>
              <w:jc w:val="both"/>
              <w:rPr>
                <w:sz w:val="24"/>
              </w:rPr>
            </w:pPr>
          </w:p>
          <w:p w14:paraId="1CF61EE7" w14:textId="77777777" w:rsidR="00067678" w:rsidRPr="002A587D" w:rsidRDefault="00067678" w:rsidP="00D25C6C">
            <w:pPr>
              <w:jc w:val="center"/>
              <w:rPr>
                <w:sz w:val="24"/>
              </w:rPr>
            </w:pPr>
            <w:r>
              <w:rPr>
                <w:sz w:val="24"/>
              </w:rPr>
              <w:t>Brigadista coordinador</w:t>
            </w:r>
          </w:p>
        </w:tc>
      </w:tr>
      <w:tr w:rsidR="00067678" w:rsidRPr="002A587D" w14:paraId="00548524" w14:textId="77777777" w:rsidTr="00D25C6C">
        <w:tc>
          <w:tcPr>
            <w:tcW w:w="7366" w:type="dxa"/>
          </w:tcPr>
          <w:p w14:paraId="56623C18" w14:textId="77777777" w:rsidR="00067678" w:rsidRPr="002A587D" w:rsidRDefault="00067678" w:rsidP="00D25C6C">
            <w:pPr>
              <w:jc w:val="both"/>
              <w:rPr>
                <w:sz w:val="24"/>
              </w:rPr>
            </w:pPr>
            <w:r>
              <w:rPr>
                <w:sz w:val="24"/>
              </w:rPr>
              <w:t>Después</w:t>
            </w:r>
            <w:r>
              <w:t>: E</w:t>
            </w:r>
            <w:r w:rsidRPr="00E96DC0">
              <w:t>valuar los daños, garantizar la seguridad para el retorno al trabajo y documentar la situación de manera detallada. Se deben identificar lecciones aprendidas, áreas de mejora y realizar una revisión post-emergencia para mejorar los protocolos.</w:t>
            </w:r>
          </w:p>
        </w:tc>
        <w:tc>
          <w:tcPr>
            <w:tcW w:w="2835" w:type="dxa"/>
          </w:tcPr>
          <w:p w14:paraId="11A83DE3" w14:textId="77777777" w:rsidR="00067678" w:rsidRDefault="00067678" w:rsidP="00D25C6C">
            <w:pPr>
              <w:jc w:val="both"/>
              <w:rPr>
                <w:sz w:val="24"/>
              </w:rPr>
            </w:pPr>
          </w:p>
          <w:p w14:paraId="7E5AE6C8" w14:textId="77777777" w:rsidR="00067678" w:rsidRPr="002A587D" w:rsidRDefault="00067678" w:rsidP="00D25C6C">
            <w:pPr>
              <w:jc w:val="center"/>
              <w:rPr>
                <w:sz w:val="24"/>
              </w:rPr>
            </w:pPr>
            <w:r>
              <w:rPr>
                <w:sz w:val="24"/>
              </w:rPr>
              <w:t>Brigadista coordinador</w:t>
            </w:r>
          </w:p>
        </w:tc>
      </w:tr>
    </w:tbl>
    <w:p w14:paraId="763D27D1" w14:textId="77777777" w:rsidR="00067678" w:rsidRDefault="00067678" w:rsidP="00067678">
      <w:pPr>
        <w:jc w:val="both"/>
        <w:rPr>
          <w:b/>
          <w:bCs/>
          <w:sz w:val="24"/>
        </w:rPr>
      </w:pPr>
    </w:p>
    <w:p w14:paraId="244E566B" w14:textId="77777777" w:rsidR="00067678" w:rsidRDefault="00067678" w:rsidP="00067678">
      <w:pPr>
        <w:jc w:val="both"/>
        <w:rPr>
          <w:b/>
          <w:bCs/>
          <w:sz w:val="24"/>
        </w:rPr>
      </w:pPr>
    </w:p>
    <w:p w14:paraId="3E712074" w14:textId="77777777" w:rsidR="00067678" w:rsidRDefault="00067678" w:rsidP="00067678">
      <w:pPr>
        <w:jc w:val="both"/>
        <w:rPr>
          <w:b/>
          <w:bCs/>
          <w:sz w:val="24"/>
        </w:rPr>
      </w:pPr>
    </w:p>
    <w:p w14:paraId="5E75F170" w14:textId="77777777" w:rsidR="00067678" w:rsidRDefault="00067678" w:rsidP="00067678">
      <w:pPr>
        <w:jc w:val="both"/>
        <w:rPr>
          <w:b/>
          <w:bCs/>
          <w:sz w:val="24"/>
        </w:rPr>
      </w:pPr>
    </w:p>
    <w:p w14:paraId="01935821" w14:textId="5076E36A" w:rsidR="00067678" w:rsidRDefault="00E308EB" w:rsidP="00067678">
      <w:pPr>
        <w:jc w:val="both"/>
        <w:rPr>
          <w:b/>
          <w:bCs/>
          <w:sz w:val="24"/>
        </w:rPr>
      </w:pPr>
      <w:r>
        <w:rPr>
          <w:b/>
          <w:bCs/>
          <w:sz w:val="24"/>
        </w:rPr>
        <w:t>Ilustración 3.</w:t>
      </w:r>
    </w:p>
    <w:p w14:paraId="6B5AB2F7" w14:textId="30804D7C" w:rsidR="00067678" w:rsidRPr="00E308EB" w:rsidRDefault="00E308EB" w:rsidP="00067678">
      <w:pPr>
        <w:jc w:val="both"/>
        <w:rPr>
          <w:sz w:val="24"/>
        </w:rPr>
      </w:pPr>
      <w:r>
        <w:rPr>
          <w:sz w:val="24"/>
        </w:rPr>
        <w:t xml:space="preserve">Diagrama de flujo </w:t>
      </w:r>
      <w:r w:rsidRPr="00E308EB">
        <w:rPr>
          <w:sz w:val="24"/>
        </w:rPr>
        <w:t>Riesgo químico</w:t>
      </w:r>
    </w:p>
    <w:p w14:paraId="0CA897A0" w14:textId="77777777" w:rsidR="00067678" w:rsidRDefault="00067678" w:rsidP="00067678">
      <w:pPr>
        <w:jc w:val="both"/>
        <w:rPr>
          <w:b/>
          <w:bCs/>
          <w:sz w:val="24"/>
        </w:rPr>
      </w:pPr>
      <w:r>
        <w:rPr>
          <w:b/>
          <w:bCs/>
          <w:noProof/>
          <w:sz w:val="24"/>
        </w:rPr>
        <w:drawing>
          <wp:inline distT="0" distB="0" distL="0" distR="0" wp14:anchorId="3E609696" wp14:editId="1A7DDDA6">
            <wp:extent cx="5943600" cy="4457700"/>
            <wp:effectExtent l="0" t="0" r="0" b="0"/>
            <wp:docPr id="5484256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425669" name="Imagen 548425669"/>
                    <pic:cNvPicPr/>
                  </pic:nvPicPr>
                  <pic:blipFill>
                    <a:blip r:embed="rId33">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3ACD79FE" w14:textId="03372140" w:rsidR="00067678" w:rsidRPr="0000237A" w:rsidRDefault="00067678" w:rsidP="00067678">
      <w:pPr>
        <w:jc w:val="both"/>
        <w:rPr>
          <w:b/>
          <w:bCs/>
          <w:sz w:val="24"/>
          <w:szCs w:val="24"/>
        </w:rPr>
      </w:pPr>
    </w:p>
    <w:p w14:paraId="75650777" w14:textId="77777777" w:rsidR="00067678" w:rsidRDefault="00067678" w:rsidP="00067678">
      <w:pPr>
        <w:jc w:val="both"/>
        <w:rPr>
          <w:b/>
          <w:bCs/>
          <w:sz w:val="24"/>
        </w:rPr>
      </w:pPr>
    </w:p>
    <w:p w14:paraId="689A9A4A" w14:textId="77777777" w:rsidR="0000237A" w:rsidRDefault="0000237A" w:rsidP="00067678">
      <w:pPr>
        <w:jc w:val="both"/>
        <w:rPr>
          <w:b/>
          <w:bCs/>
          <w:sz w:val="24"/>
        </w:rPr>
      </w:pPr>
    </w:p>
    <w:p w14:paraId="316661A1" w14:textId="324B6247" w:rsidR="0000237A" w:rsidRDefault="00E308EB" w:rsidP="00067678">
      <w:pPr>
        <w:jc w:val="both"/>
        <w:rPr>
          <w:b/>
          <w:bCs/>
          <w:sz w:val="24"/>
        </w:rPr>
      </w:pPr>
      <w:r>
        <w:rPr>
          <w:b/>
          <w:bCs/>
          <w:sz w:val="24"/>
        </w:rPr>
        <w:t>Tabla 18.</w:t>
      </w:r>
    </w:p>
    <w:p w14:paraId="2DE00067" w14:textId="0908113E" w:rsidR="00E308EB" w:rsidRPr="00E308EB" w:rsidRDefault="00E308EB" w:rsidP="00067678">
      <w:pPr>
        <w:jc w:val="both"/>
        <w:rPr>
          <w:sz w:val="24"/>
        </w:rPr>
      </w:pPr>
      <w:r w:rsidRPr="00E308EB">
        <w:rPr>
          <w:sz w:val="24"/>
        </w:rPr>
        <w:t>PONS Riesgo químico</w:t>
      </w:r>
    </w:p>
    <w:tbl>
      <w:tblPr>
        <w:tblStyle w:val="Tablaconcuadrcula"/>
        <w:tblW w:w="9776" w:type="dxa"/>
        <w:tblLook w:val="04A0" w:firstRow="1" w:lastRow="0" w:firstColumn="1" w:lastColumn="0" w:noHBand="0" w:noVBand="1"/>
      </w:tblPr>
      <w:tblGrid>
        <w:gridCol w:w="7366"/>
        <w:gridCol w:w="2410"/>
      </w:tblGrid>
      <w:tr w:rsidR="00067678" w14:paraId="79F00D5E" w14:textId="77777777" w:rsidTr="00D25C6C">
        <w:tc>
          <w:tcPr>
            <w:tcW w:w="7366" w:type="dxa"/>
          </w:tcPr>
          <w:p w14:paraId="77CDD256" w14:textId="77777777" w:rsidR="00067678" w:rsidRDefault="00067678" w:rsidP="00D25C6C">
            <w:pPr>
              <w:jc w:val="both"/>
              <w:rPr>
                <w:sz w:val="24"/>
              </w:rPr>
            </w:pPr>
            <w:r w:rsidRPr="00E96DC0">
              <w:rPr>
                <w:b/>
                <w:bCs/>
                <w:sz w:val="24"/>
              </w:rPr>
              <w:t>A</w:t>
            </w:r>
            <w:r w:rsidRPr="00E96DC0">
              <w:rPr>
                <w:b/>
                <w:bCs/>
              </w:rPr>
              <w:t>cciones</w:t>
            </w:r>
          </w:p>
        </w:tc>
        <w:tc>
          <w:tcPr>
            <w:tcW w:w="2410" w:type="dxa"/>
          </w:tcPr>
          <w:p w14:paraId="2E0B134C" w14:textId="77777777" w:rsidR="00067678" w:rsidRDefault="00067678" w:rsidP="00D25C6C">
            <w:pPr>
              <w:jc w:val="both"/>
              <w:rPr>
                <w:sz w:val="24"/>
              </w:rPr>
            </w:pPr>
            <w:r w:rsidRPr="00E96DC0">
              <w:rPr>
                <w:b/>
                <w:bCs/>
                <w:sz w:val="24"/>
              </w:rPr>
              <w:t>R</w:t>
            </w:r>
            <w:r w:rsidRPr="00E96DC0">
              <w:rPr>
                <w:b/>
                <w:bCs/>
              </w:rPr>
              <w:t>esponsable</w:t>
            </w:r>
          </w:p>
        </w:tc>
      </w:tr>
      <w:tr w:rsidR="00067678" w14:paraId="3DED86A4" w14:textId="77777777" w:rsidTr="00D25C6C">
        <w:tc>
          <w:tcPr>
            <w:tcW w:w="7366" w:type="dxa"/>
          </w:tcPr>
          <w:p w14:paraId="093DC949" w14:textId="77777777" w:rsidR="00067678" w:rsidRDefault="00067678" w:rsidP="00D25C6C">
            <w:pPr>
              <w:jc w:val="both"/>
              <w:rPr>
                <w:sz w:val="24"/>
              </w:rPr>
            </w:pPr>
            <w:r>
              <w:rPr>
                <w:sz w:val="24"/>
              </w:rPr>
              <w:t xml:space="preserve">Antes: </w:t>
            </w:r>
            <w:r w:rsidRPr="00550D05">
              <w:rPr>
                <w:sz w:val="24"/>
              </w:rPr>
              <w:t>Implementar un sólido programa de seguridad que incluya entrenamiento regular para el personal en protocolos de seguridad, simulacros periódicos para practicar evacuaciones y respuestas, sistemas de monitoreo para detectar fugas o concentraciones anormales de químicos, revisiones regulares de las condiciones de almacenamiento, y el desarrollo continuo y revisión de un plan detallado de respuesta a emergencias.</w:t>
            </w:r>
          </w:p>
        </w:tc>
        <w:tc>
          <w:tcPr>
            <w:tcW w:w="2410" w:type="dxa"/>
          </w:tcPr>
          <w:p w14:paraId="225FABFF" w14:textId="77777777" w:rsidR="00067678" w:rsidRDefault="00067678" w:rsidP="00D25C6C">
            <w:pPr>
              <w:jc w:val="center"/>
              <w:rPr>
                <w:sz w:val="24"/>
              </w:rPr>
            </w:pPr>
          </w:p>
          <w:p w14:paraId="4B560B23" w14:textId="77777777" w:rsidR="00067678" w:rsidRDefault="00067678" w:rsidP="00D25C6C">
            <w:pPr>
              <w:jc w:val="center"/>
              <w:rPr>
                <w:sz w:val="24"/>
              </w:rPr>
            </w:pPr>
          </w:p>
          <w:p w14:paraId="3EF60BB7" w14:textId="77777777" w:rsidR="00067678" w:rsidRDefault="00067678" w:rsidP="00D25C6C">
            <w:pPr>
              <w:jc w:val="center"/>
              <w:rPr>
                <w:sz w:val="24"/>
              </w:rPr>
            </w:pPr>
          </w:p>
          <w:p w14:paraId="002C48B2" w14:textId="77777777" w:rsidR="00067678" w:rsidRDefault="00067678" w:rsidP="00D25C6C">
            <w:pPr>
              <w:jc w:val="center"/>
              <w:rPr>
                <w:sz w:val="24"/>
              </w:rPr>
            </w:pPr>
            <w:r>
              <w:rPr>
                <w:sz w:val="24"/>
              </w:rPr>
              <w:t>Responsable SST.</w:t>
            </w:r>
          </w:p>
        </w:tc>
      </w:tr>
      <w:tr w:rsidR="00067678" w14:paraId="67C587B7" w14:textId="77777777" w:rsidTr="00D25C6C">
        <w:tc>
          <w:tcPr>
            <w:tcW w:w="7366" w:type="dxa"/>
          </w:tcPr>
          <w:p w14:paraId="5C532156" w14:textId="77777777" w:rsidR="00067678" w:rsidRDefault="00067678" w:rsidP="00D25C6C">
            <w:pPr>
              <w:jc w:val="both"/>
              <w:rPr>
                <w:sz w:val="24"/>
              </w:rPr>
            </w:pPr>
            <w:r>
              <w:rPr>
                <w:sz w:val="24"/>
              </w:rPr>
              <w:t>Durante: A</w:t>
            </w:r>
            <w:r w:rsidRPr="00550D05">
              <w:rPr>
                <w:sz w:val="24"/>
              </w:rPr>
              <w:t>ctivar el plan de emergencia de inmediato y notificar a todos los empleados sobre la situación y las acciones a seguir. Dirigir una evacuación ordenada hacia zonas de seguridad predefinidas y proporcionar refugio temporal si es necesario. Aislar y controlar la fuente de la fuga o derrame utilizando equipos de contención y kits de derrame para minimizar la propagación.</w:t>
            </w:r>
          </w:p>
        </w:tc>
        <w:tc>
          <w:tcPr>
            <w:tcW w:w="2410" w:type="dxa"/>
          </w:tcPr>
          <w:p w14:paraId="7C32CDB6" w14:textId="77777777" w:rsidR="00067678" w:rsidRDefault="00067678" w:rsidP="00D25C6C">
            <w:pPr>
              <w:jc w:val="both"/>
              <w:rPr>
                <w:sz w:val="24"/>
              </w:rPr>
            </w:pPr>
          </w:p>
          <w:p w14:paraId="440AA76B" w14:textId="77777777" w:rsidR="00067678" w:rsidRDefault="00067678" w:rsidP="00D25C6C">
            <w:pPr>
              <w:jc w:val="center"/>
              <w:rPr>
                <w:sz w:val="24"/>
              </w:rPr>
            </w:pPr>
            <w:r>
              <w:rPr>
                <w:sz w:val="24"/>
              </w:rPr>
              <w:t>Brigadista.</w:t>
            </w:r>
          </w:p>
        </w:tc>
      </w:tr>
      <w:tr w:rsidR="00067678" w14:paraId="0253BE21" w14:textId="77777777" w:rsidTr="00D25C6C">
        <w:tc>
          <w:tcPr>
            <w:tcW w:w="7366" w:type="dxa"/>
          </w:tcPr>
          <w:p w14:paraId="1FF45B23" w14:textId="77777777" w:rsidR="00067678" w:rsidRDefault="00067678" w:rsidP="00D25C6C">
            <w:pPr>
              <w:jc w:val="both"/>
              <w:rPr>
                <w:sz w:val="24"/>
              </w:rPr>
            </w:pPr>
            <w:r>
              <w:rPr>
                <w:sz w:val="24"/>
              </w:rPr>
              <w:lastRenderedPageBreak/>
              <w:t>Después: R</w:t>
            </w:r>
            <w:r w:rsidRPr="00550D05">
              <w:rPr>
                <w:sz w:val="24"/>
              </w:rPr>
              <w:t>ealizar una evaluación de daños y determinar la seguridad para el regreso al lugar de trabajo. Identificar lecciones aprendidas y áreas de mejora. Proporcionar atención médica inmediata y ofrecer apoyo psicosocial para mitigar el impacto emocional. Documentar detalladamente la emergencia, acciones tomadas y resultados. Informar a las autoridades pertinentes según los requisitos legales. Realizar una revisión post-emergencia para mejorar los protocolos y actualizar el plan de respuesta en consecuencia.</w:t>
            </w:r>
          </w:p>
        </w:tc>
        <w:tc>
          <w:tcPr>
            <w:tcW w:w="2410" w:type="dxa"/>
          </w:tcPr>
          <w:p w14:paraId="7C591784" w14:textId="77777777" w:rsidR="00067678" w:rsidRDefault="00067678" w:rsidP="00D25C6C">
            <w:pPr>
              <w:jc w:val="center"/>
              <w:rPr>
                <w:sz w:val="24"/>
              </w:rPr>
            </w:pPr>
          </w:p>
          <w:p w14:paraId="00E81FF0" w14:textId="77777777" w:rsidR="00067678" w:rsidRDefault="00067678" w:rsidP="00D25C6C">
            <w:pPr>
              <w:jc w:val="center"/>
              <w:rPr>
                <w:sz w:val="24"/>
              </w:rPr>
            </w:pPr>
          </w:p>
          <w:p w14:paraId="641DECC3" w14:textId="77777777" w:rsidR="00067678" w:rsidRDefault="00067678" w:rsidP="00D25C6C">
            <w:pPr>
              <w:jc w:val="center"/>
              <w:rPr>
                <w:sz w:val="24"/>
              </w:rPr>
            </w:pPr>
          </w:p>
          <w:p w14:paraId="6B10E5FB" w14:textId="77777777" w:rsidR="00067678" w:rsidRDefault="00067678" w:rsidP="00D25C6C">
            <w:pPr>
              <w:jc w:val="center"/>
              <w:rPr>
                <w:sz w:val="24"/>
              </w:rPr>
            </w:pPr>
            <w:r>
              <w:rPr>
                <w:sz w:val="24"/>
              </w:rPr>
              <w:t>Responsable SST Y Brigadista.</w:t>
            </w:r>
          </w:p>
        </w:tc>
      </w:tr>
    </w:tbl>
    <w:p w14:paraId="33611AA7" w14:textId="77777777" w:rsidR="0000237A" w:rsidRDefault="0000237A" w:rsidP="00067678">
      <w:pPr>
        <w:jc w:val="both"/>
        <w:rPr>
          <w:b/>
          <w:bCs/>
          <w:sz w:val="24"/>
        </w:rPr>
      </w:pPr>
    </w:p>
    <w:p w14:paraId="7C40A014" w14:textId="10F77AC2" w:rsidR="00E308EB" w:rsidRDefault="00E308EB" w:rsidP="00067678">
      <w:pPr>
        <w:jc w:val="both"/>
        <w:rPr>
          <w:b/>
          <w:bCs/>
          <w:sz w:val="24"/>
        </w:rPr>
      </w:pPr>
      <w:r>
        <w:rPr>
          <w:b/>
          <w:bCs/>
          <w:sz w:val="24"/>
        </w:rPr>
        <w:t>Ilustración 4.</w:t>
      </w:r>
    </w:p>
    <w:p w14:paraId="7B057E2C" w14:textId="7B016BB9" w:rsidR="0000237A" w:rsidRPr="00E308EB" w:rsidRDefault="00E308EB" w:rsidP="00067678">
      <w:pPr>
        <w:jc w:val="both"/>
        <w:rPr>
          <w:sz w:val="24"/>
        </w:rPr>
      </w:pPr>
      <w:r>
        <w:rPr>
          <w:sz w:val="24"/>
        </w:rPr>
        <w:t xml:space="preserve">Diagrama de flujo </w:t>
      </w:r>
      <w:r w:rsidR="00067678" w:rsidRPr="00E308EB">
        <w:rPr>
          <w:sz w:val="24"/>
        </w:rPr>
        <w:t xml:space="preserve">Contra Incendios </w:t>
      </w:r>
    </w:p>
    <w:p w14:paraId="2B838A52" w14:textId="77777777" w:rsidR="00067678" w:rsidRDefault="00067678" w:rsidP="00067678">
      <w:pPr>
        <w:jc w:val="both"/>
        <w:rPr>
          <w:b/>
          <w:bCs/>
          <w:sz w:val="24"/>
        </w:rPr>
      </w:pPr>
      <w:r>
        <w:rPr>
          <w:b/>
          <w:bCs/>
          <w:noProof/>
          <w:sz w:val="24"/>
        </w:rPr>
        <w:drawing>
          <wp:inline distT="0" distB="0" distL="0" distR="0" wp14:anchorId="69ACE505" wp14:editId="4F34B3B8">
            <wp:extent cx="5448300" cy="4086225"/>
            <wp:effectExtent l="0" t="0" r="0" b="9525"/>
            <wp:docPr id="162545437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454379" name="Imagen 1625454379"/>
                    <pic:cNvPicPr/>
                  </pic:nvPicPr>
                  <pic:blipFill>
                    <a:blip r:embed="rId34">
                      <a:extLst>
                        <a:ext uri="{28A0092B-C50C-407E-A947-70E740481C1C}">
                          <a14:useLocalDpi xmlns:a14="http://schemas.microsoft.com/office/drawing/2010/main" val="0"/>
                        </a:ext>
                      </a:extLst>
                    </a:blip>
                    <a:stretch>
                      <a:fillRect/>
                    </a:stretch>
                  </pic:blipFill>
                  <pic:spPr>
                    <a:xfrm>
                      <a:off x="0" y="0"/>
                      <a:ext cx="5474963" cy="4106222"/>
                    </a:xfrm>
                    <a:prstGeom prst="rect">
                      <a:avLst/>
                    </a:prstGeom>
                  </pic:spPr>
                </pic:pic>
              </a:graphicData>
            </a:graphic>
          </wp:inline>
        </w:drawing>
      </w:r>
    </w:p>
    <w:p w14:paraId="485DEE3D" w14:textId="77777777" w:rsidR="0000237A" w:rsidRDefault="0000237A" w:rsidP="00067678">
      <w:pPr>
        <w:jc w:val="both"/>
      </w:pPr>
    </w:p>
    <w:p w14:paraId="25E81F07" w14:textId="565370C4" w:rsidR="00067678" w:rsidRDefault="00E308EB" w:rsidP="00067678">
      <w:pPr>
        <w:jc w:val="both"/>
        <w:rPr>
          <w:b/>
          <w:bCs/>
          <w:sz w:val="24"/>
        </w:rPr>
      </w:pPr>
      <w:r>
        <w:rPr>
          <w:b/>
          <w:bCs/>
          <w:sz w:val="24"/>
        </w:rPr>
        <w:t>Tabla 19.</w:t>
      </w:r>
    </w:p>
    <w:p w14:paraId="3307AEE3" w14:textId="7E66E893" w:rsidR="00E308EB" w:rsidRDefault="00E308EB" w:rsidP="00067678">
      <w:pPr>
        <w:jc w:val="both"/>
        <w:rPr>
          <w:b/>
          <w:bCs/>
          <w:sz w:val="24"/>
        </w:rPr>
      </w:pPr>
      <w:r>
        <w:t>PONS Contra Incendios</w:t>
      </w:r>
    </w:p>
    <w:tbl>
      <w:tblPr>
        <w:tblStyle w:val="Tablaconcuadrcula"/>
        <w:tblW w:w="9493" w:type="dxa"/>
        <w:tblLook w:val="04A0" w:firstRow="1" w:lastRow="0" w:firstColumn="1" w:lastColumn="0" w:noHBand="0" w:noVBand="1"/>
      </w:tblPr>
      <w:tblGrid>
        <w:gridCol w:w="7366"/>
        <w:gridCol w:w="2127"/>
      </w:tblGrid>
      <w:tr w:rsidR="00067678" w14:paraId="3CC89A8C" w14:textId="77777777" w:rsidTr="00D25C6C">
        <w:tc>
          <w:tcPr>
            <w:tcW w:w="7366" w:type="dxa"/>
          </w:tcPr>
          <w:p w14:paraId="67D0AF21" w14:textId="77777777" w:rsidR="00067678" w:rsidRDefault="00067678" w:rsidP="00D25C6C">
            <w:pPr>
              <w:jc w:val="both"/>
              <w:rPr>
                <w:b/>
                <w:bCs/>
                <w:sz w:val="24"/>
              </w:rPr>
            </w:pPr>
            <w:r w:rsidRPr="00E96DC0">
              <w:rPr>
                <w:b/>
                <w:bCs/>
                <w:sz w:val="24"/>
              </w:rPr>
              <w:t>A</w:t>
            </w:r>
            <w:r w:rsidRPr="00E96DC0">
              <w:rPr>
                <w:b/>
                <w:bCs/>
              </w:rPr>
              <w:t>cciones</w:t>
            </w:r>
          </w:p>
        </w:tc>
        <w:tc>
          <w:tcPr>
            <w:tcW w:w="2127" w:type="dxa"/>
          </w:tcPr>
          <w:p w14:paraId="4BDB729C" w14:textId="77777777" w:rsidR="00067678" w:rsidRDefault="00067678" w:rsidP="00D25C6C">
            <w:pPr>
              <w:jc w:val="both"/>
              <w:rPr>
                <w:b/>
                <w:bCs/>
                <w:sz w:val="24"/>
              </w:rPr>
            </w:pPr>
            <w:r w:rsidRPr="00E96DC0">
              <w:rPr>
                <w:b/>
                <w:bCs/>
                <w:sz w:val="24"/>
              </w:rPr>
              <w:t>R</w:t>
            </w:r>
            <w:r w:rsidRPr="00E96DC0">
              <w:rPr>
                <w:b/>
                <w:bCs/>
              </w:rPr>
              <w:t>esponsable</w:t>
            </w:r>
          </w:p>
        </w:tc>
      </w:tr>
      <w:tr w:rsidR="00067678" w14:paraId="22A36E93" w14:textId="77777777" w:rsidTr="00D25C6C">
        <w:tc>
          <w:tcPr>
            <w:tcW w:w="7366" w:type="dxa"/>
          </w:tcPr>
          <w:p w14:paraId="76DDB876" w14:textId="77777777" w:rsidR="00067678" w:rsidRDefault="00067678" w:rsidP="00D25C6C">
            <w:pPr>
              <w:jc w:val="both"/>
              <w:rPr>
                <w:b/>
                <w:bCs/>
                <w:sz w:val="24"/>
              </w:rPr>
            </w:pPr>
            <w:r w:rsidRPr="00D42FB7">
              <w:rPr>
                <w:sz w:val="24"/>
              </w:rPr>
              <w:t>A</w:t>
            </w:r>
            <w:r>
              <w:t xml:space="preserve">ntes:  </w:t>
            </w:r>
            <w:r w:rsidRPr="00D42FB7">
              <w:t>Realizar inspecciones de seguridad en extintores de diferentes tipos, como multipropósito, agua a presión, Solkaflam y CO2. Implementar mantenimiento preventivo en el sistema hidráulico del edificio. Asegurarse de que todas las áreas cuenten con sus extintores antes, durante y después de cualquier evento.</w:t>
            </w:r>
          </w:p>
        </w:tc>
        <w:tc>
          <w:tcPr>
            <w:tcW w:w="2127" w:type="dxa"/>
          </w:tcPr>
          <w:p w14:paraId="32FA6B46" w14:textId="77777777" w:rsidR="00067678" w:rsidRDefault="00067678" w:rsidP="00D25C6C">
            <w:pPr>
              <w:jc w:val="both"/>
              <w:rPr>
                <w:b/>
                <w:bCs/>
                <w:sz w:val="24"/>
              </w:rPr>
            </w:pPr>
          </w:p>
          <w:p w14:paraId="4BF21F31" w14:textId="77777777" w:rsidR="00067678" w:rsidRDefault="00067678" w:rsidP="00D25C6C">
            <w:pPr>
              <w:jc w:val="both"/>
              <w:rPr>
                <w:b/>
                <w:bCs/>
                <w:sz w:val="24"/>
              </w:rPr>
            </w:pPr>
            <w:r>
              <w:t>Responsable SST.</w:t>
            </w:r>
          </w:p>
        </w:tc>
      </w:tr>
      <w:tr w:rsidR="00067678" w14:paraId="10B551CC" w14:textId="77777777" w:rsidTr="00D25C6C">
        <w:tc>
          <w:tcPr>
            <w:tcW w:w="7366" w:type="dxa"/>
          </w:tcPr>
          <w:p w14:paraId="72D5B3B9" w14:textId="77777777" w:rsidR="00067678" w:rsidRDefault="00067678" w:rsidP="00D25C6C">
            <w:pPr>
              <w:jc w:val="both"/>
            </w:pPr>
            <w:r w:rsidRPr="00D42FB7">
              <w:rPr>
                <w:sz w:val="24"/>
              </w:rPr>
              <w:t>D</w:t>
            </w:r>
            <w:r>
              <w:t xml:space="preserve">urante: </w:t>
            </w:r>
          </w:p>
          <w:p w14:paraId="0B5CB480" w14:textId="77777777" w:rsidR="00067678" w:rsidRDefault="00067678" w:rsidP="00067678">
            <w:pPr>
              <w:pStyle w:val="Prrafodelista"/>
              <w:numPr>
                <w:ilvl w:val="0"/>
                <w:numId w:val="29"/>
              </w:numPr>
            </w:pPr>
            <w:r>
              <w:t>Intentar controlar el fuego con el extintor adecuado, actuando con seguridad y agachándose en presencia de humo.</w:t>
            </w:r>
          </w:p>
          <w:p w14:paraId="7E854260" w14:textId="77777777" w:rsidR="00067678" w:rsidRDefault="00067678" w:rsidP="00067678">
            <w:pPr>
              <w:pStyle w:val="Prrafodelista"/>
              <w:numPr>
                <w:ilvl w:val="0"/>
                <w:numId w:val="28"/>
              </w:numPr>
            </w:pPr>
            <w:r>
              <w:t>Activar la alarma y solicitar ayuda a brigadistas o al jefe de brigada.</w:t>
            </w:r>
          </w:p>
          <w:p w14:paraId="59505FB3" w14:textId="77777777" w:rsidR="00067678" w:rsidRDefault="00067678" w:rsidP="00067678">
            <w:pPr>
              <w:pStyle w:val="Prrafodelista"/>
              <w:numPr>
                <w:ilvl w:val="0"/>
                <w:numId w:val="28"/>
              </w:numPr>
            </w:pPr>
            <w:r>
              <w:t>Coordinar y dirigir las actividades iniciales para controlar el incendio.</w:t>
            </w:r>
          </w:p>
          <w:p w14:paraId="7B74358F" w14:textId="77777777" w:rsidR="00067678" w:rsidRDefault="00067678" w:rsidP="00067678">
            <w:pPr>
              <w:pStyle w:val="Prrafodelista"/>
              <w:numPr>
                <w:ilvl w:val="0"/>
                <w:numId w:val="28"/>
              </w:numPr>
            </w:pPr>
            <w:r>
              <w:t>Activar la línea de emergencia 123.</w:t>
            </w:r>
          </w:p>
          <w:p w14:paraId="34379F7E" w14:textId="77777777" w:rsidR="00067678" w:rsidRDefault="00067678" w:rsidP="00067678">
            <w:pPr>
              <w:pStyle w:val="Prrafodelista"/>
              <w:numPr>
                <w:ilvl w:val="0"/>
                <w:numId w:val="28"/>
              </w:numPr>
            </w:pPr>
            <w:r>
              <w:t>Evaluar la situación y decidir si es necesario evacuar las instalaciones.</w:t>
            </w:r>
          </w:p>
          <w:p w14:paraId="54EE7805" w14:textId="77777777" w:rsidR="00067678" w:rsidRDefault="00067678" w:rsidP="00067678">
            <w:pPr>
              <w:pStyle w:val="Prrafodelista"/>
              <w:numPr>
                <w:ilvl w:val="0"/>
                <w:numId w:val="28"/>
              </w:numPr>
            </w:pPr>
            <w:r>
              <w:lastRenderedPageBreak/>
              <w:t>Dirigirse al puesto de comando y activar el comité de emergencia según sea necesario.</w:t>
            </w:r>
          </w:p>
          <w:p w14:paraId="5B7F2A16" w14:textId="77777777" w:rsidR="00067678" w:rsidRPr="00D42FB7" w:rsidRDefault="00067678" w:rsidP="00067678">
            <w:pPr>
              <w:pStyle w:val="Prrafodelista"/>
              <w:numPr>
                <w:ilvl w:val="0"/>
                <w:numId w:val="28"/>
              </w:numPr>
              <w:rPr>
                <w:rFonts w:ascii="Times New Roman" w:hAnsi="Times New Roman"/>
                <w:b/>
                <w:bCs/>
                <w:sz w:val="24"/>
              </w:rPr>
            </w:pPr>
            <w:r>
              <w:t>Coordinar la operación contra incendios, incluyendo la colaboración con entidades de apoyo externo.</w:t>
            </w:r>
          </w:p>
        </w:tc>
        <w:tc>
          <w:tcPr>
            <w:tcW w:w="2127" w:type="dxa"/>
          </w:tcPr>
          <w:p w14:paraId="387E78C4" w14:textId="77777777" w:rsidR="00067678" w:rsidRDefault="00067678" w:rsidP="00D25C6C">
            <w:pPr>
              <w:jc w:val="both"/>
              <w:rPr>
                <w:b/>
                <w:bCs/>
                <w:sz w:val="24"/>
              </w:rPr>
            </w:pPr>
          </w:p>
          <w:p w14:paraId="66EBCAD2" w14:textId="77777777" w:rsidR="00067678" w:rsidRDefault="00067678" w:rsidP="00D25C6C">
            <w:pPr>
              <w:jc w:val="both"/>
            </w:pPr>
          </w:p>
          <w:p w14:paraId="7ED0CF66" w14:textId="77777777" w:rsidR="00067678" w:rsidRDefault="00067678" w:rsidP="00D25C6C">
            <w:pPr>
              <w:jc w:val="both"/>
            </w:pPr>
          </w:p>
          <w:p w14:paraId="2BB17896" w14:textId="77777777" w:rsidR="00067678" w:rsidRDefault="00067678" w:rsidP="00D25C6C">
            <w:pPr>
              <w:jc w:val="both"/>
            </w:pPr>
          </w:p>
          <w:p w14:paraId="526BE822" w14:textId="77777777" w:rsidR="00067678" w:rsidRPr="00D42FB7" w:rsidRDefault="00067678" w:rsidP="00D25C6C">
            <w:pPr>
              <w:jc w:val="both"/>
              <w:rPr>
                <w:sz w:val="24"/>
              </w:rPr>
            </w:pPr>
            <w:r w:rsidRPr="00D42FB7">
              <w:rPr>
                <w:sz w:val="24"/>
              </w:rPr>
              <w:t>Brigadista</w:t>
            </w:r>
          </w:p>
        </w:tc>
      </w:tr>
      <w:tr w:rsidR="00067678" w14:paraId="000123E7" w14:textId="77777777" w:rsidTr="00D25C6C">
        <w:tc>
          <w:tcPr>
            <w:tcW w:w="7366" w:type="dxa"/>
          </w:tcPr>
          <w:p w14:paraId="170FB2BD" w14:textId="77777777" w:rsidR="00067678" w:rsidRPr="00D42FB7" w:rsidRDefault="00067678" w:rsidP="00D25C6C">
            <w:pPr>
              <w:jc w:val="both"/>
              <w:rPr>
                <w:sz w:val="24"/>
              </w:rPr>
            </w:pPr>
            <w:r w:rsidRPr="00D42FB7">
              <w:rPr>
                <w:sz w:val="24"/>
              </w:rPr>
              <w:t>Después</w:t>
            </w:r>
            <w:r w:rsidRPr="00D42FB7">
              <w:t>:</w:t>
            </w:r>
            <w:r>
              <w:t xml:space="preserve"> </w:t>
            </w:r>
            <w:r w:rsidRPr="00D42FB7">
              <w:t>Realizar la recarga de extintores y verificar y adecuar el lugar después de un incidente. Llevar a cabo un inventario de recursos físicos y materiales, identificando los que siguen siendo funcionales y los dañados. Tomar medidas preventivas en caso de emergencia y aprender de la experiencia para evitar repeticiones.</w:t>
            </w:r>
          </w:p>
        </w:tc>
        <w:tc>
          <w:tcPr>
            <w:tcW w:w="2127" w:type="dxa"/>
          </w:tcPr>
          <w:p w14:paraId="5048B5E8" w14:textId="77777777" w:rsidR="00067678" w:rsidRDefault="00067678" w:rsidP="00D25C6C">
            <w:pPr>
              <w:jc w:val="both"/>
              <w:rPr>
                <w:b/>
                <w:bCs/>
                <w:sz w:val="24"/>
              </w:rPr>
            </w:pPr>
          </w:p>
          <w:p w14:paraId="1077566F" w14:textId="77777777" w:rsidR="00067678" w:rsidRDefault="00067678" w:rsidP="00D25C6C">
            <w:pPr>
              <w:jc w:val="both"/>
              <w:rPr>
                <w:b/>
                <w:bCs/>
                <w:sz w:val="24"/>
              </w:rPr>
            </w:pPr>
          </w:p>
          <w:p w14:paraId="4D3B88EF" w14:textId="77777777" w:rsidR="00067678" w:rsidRPr="00D42FB7" w:rsidRDefault="00067678" w:rsidP="00D25C6C">
            <w:pPr>
              <w:jc w:val="both"/>
              <w:rPr>
                <w:sz w:val="24"/>
              </w:rPr>
            </w:pPr>
            <w:r w:rsidRPr="00D42FB7">
              <w:rPr>
                <w:sz w:val="24"/>
              </w:rPr>
              <w:t>Responsable SST y Brigadista.</w:t>
            </w:r>
          </w:p>
        </w:tc>
      </w:tr>
    </w:tbl>
    <w:p w14:paraId="3DB25CD9" w14:textId="77777777" w:rsidR="00067678" w:rsidRDefault="00067678" w:rsidP="00067678">
      <w:pPr>
        <w:jc w:val="both"/>
        <w:rPr>
          <w:b/>
          <w:bCs/>
          <w:sz w:val="24"/>
        </w:rPr>
      </w:pPr>
    </w:p>
    <w:p w14:paraId="7B6364F2" w14:textId="77777777" w:rsidR="00067678" w:rsidRDefault="00067678" w:rsidP="00067678">
      <w:pPr>
        <w:jc w:val="both"/>
        <w:rPr>
          <w:b/>
          <w:bCs/>
          <w:sz w:val="24"/>
        </w:rPr>
      </w:pPr>
    </w:p>
    <w:p w14:paraId="738CD934" w14:textId="3A078F9C" w:rsidR="00067678" w:rsidRDefault="00E308EB" w:rsidP="00067678">
      <w:pPr>
        <w:jc w:val="both"/>
        <w:rPr>
          <w:b/>
          <w:bCs/>
          <w:sz w:val="24"/>
        </w:rPr>
      </w:pPr>
      <w:r>
        <w:rPr>
          <w:b/>
          <w:bCs/>
          <w:sz w:val="24"/>
        </w:rPr>
        <w:t>Ilustración 5</w:t>
      </w:r>
    </w:p>
    <w:p w14:paraId="1B014C2C" w14:textId="4F7974C5" w:rsidR="0000237A" w:rsidRPr="00E308EB" w:rsidRDefault="00E308EB" w:rsidP="00067678">
      <w:pPr>
        <w:jc w:val="both"/>
        <w:rPr>
          <w:sz w:val="24"/>
        </w:rPr>
      </w:pPr>
      <w:r w:rsidRPr="00E308EB">
        <w:rPr>
          <w:sz w:val="24"/>
        </w:rPr>
        <w:t>Diagrama de flujo evacuación</w:t>
      </w:r>
    </w:p>
    <w:p w14:paraId="5391884E" w14:textId="57D4C382" w:rsidR="000D4C34" w:rsidRPr="0000237A" w:rsidRDefault="00AD0B05" w:rsidP="0000237A">
      <w:pPr>
        <w:tabs>
          <w:tab w:val="center" w:pos="-567"/>
        </w:tabs>
        <w:rPr>
          <w:sz w:val="24"/>
          <w:szCs w:val="24"/>
        </w:rPr>
      </w:pPr>
      <w:r w:rsidRPr="00BA2ED8">
        <w:rPr>
          <w:noProof/>
          <w:lang w:val="es-CO"/>
        </w:rPr>
        <mc:AlternateContent>
          <mc:Choice Requires="wps">
            <w:drawing>
              <wp:anchor distT="0" distB="0" distL="114300" distR="114300" simplePos="0" relativeHeight="251687936" behindDoc="0" locked="0" layoutInCell="1" allowOverlap="1" wp14:anchorId="70E4FC2F" wp14:editId="3BB438FF">
                <wp:simplePos x="0" y="0"/>
                <wp:positionH relativeFrom="column">
                  <wp:posOffset>1352550</wp:posOffset>
                </wp:positionH>
                <wp:positionV relativeFrom="paragraph">
                  <wp:posOffset>2707640</wp:posOffset>
                </wp:positionV>
                <wp:extent cx="0" cy="209550"/>
                <wp:effectExtent l="76200" t="0" r="57150" b="57150"/>
                <wp:wrapNone/>
                <wp:docPr id="1974318532" name="Conector recto de flecha 5"/>
                <wp:cNvGraphicFramePr/>
                <a:graphic xmlns:a="http://schemas.openxmlformats.org/drawingml/2006/main">
                  <a:graphicData uri="http://schemas.microsoft.com/office/word/2010/wordprocessingShape">
                    <wps:wsp>
                      <wps:cNvCnPr/>
                      <wps:spPr>
                        <a:xfrm>
                          <a:off x="0" y="0"/>
                          <a:ext cx="0" cy="209550"/>
                        </a:xfrm>
                        <a:prstGeom prst="straightConnector1">
                          <a:avLst/>
                        </a:prstGeom>
                        <a:ln>
                          <a:solidFill>
                            <a:schemeClr val="bg2">
                              <a:lumMod val="50000"/>
                            </a:schemeClr>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74A1400" id="_x0000_t32" coordsize="21600,21600" o:spt="32" o:oned="t" path="m,l21600,21600e" filled="f">
                <v:path arrowok="t" fillok="f" o:connecttype="none"/>
                <o:lock v:ext="edit" shapetype="t"/>
              </v:shapetype>
              <v:shape id="Conector recto de flecha 5" o:spid="_x0000_s1026" type="#_x0000_t32" style="position:absolute;margin-left:106.5pt;margin-top:213.2pt;width:0;height:16.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" strokecolor="#747070 [1614]" strokeweight=".5pt">
                <v:stroke endarrow="block" joinstyle="miter"/>
              </v:shape>
            </w:pict>
          </mc:Fallback>
        </mc:AlternateContent>
      </w:r>
      <w:r w:rsidR="0000237A">
        <w:rPr>
          <w:noProof/>
        </w:rPr>
        <w:drawing>
          <wp:inline distT="0" distB="0" distL="0" distR="0" wp14:anchorId="30F8B205" wp14:editId="053C0DDC">
            <wp:extent cx="5003799" cy="3752850"/>
            <wp:effectExtent l="0" t="0" r="6985" b="0"/>
            <wp:docPr id="1440818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818453" name="Imagen 1440818453"/>
                    <pic:cNvPicPr/>
                  </pic:nvPicPr>
                  <pic:blipFill>
                    <a:blip r:embed="rId35">
                      <a:extLst>
                        <a:ext uri="{28A0092B-C50C-407E-A947-70E740481C1C}">
                          <a14:useLocalDpi xmlns:a14="http://schemas.microsoft.com/office/drawing/2010/main" val="0"/>
                        </a:ext>
                      </a:extLst>
                    </a:blip>
                    <a:stretch>
                      <a:fillRect/>
                    </a:stretch>
                  </pic:blipFill>
                  <pic:spPr>
                    <a:xfrm>
                      <a:off x="0" y="0"/>
                      <a:ext cx="5022395" cy="3766797"/>
                    </a:xfrm>
                    <a:prstGeom prst="rect">
                      <a:avLst/>
                    </a:prstGeom>
                  </pic:spPr>
                </pic:pic>
              </a:graphicData>
            </a:graphic>
          </wp:inline>
        </w:drawing>
      </w:r>
    </w:p>
    <w:p w14:paraId="20F139D2" w14:textId="6183D3FA" w:rsidR="000D4C34" w:rsidRDefault="0000237A" w:rsidP="000D4C34">
      <w:pPr>
        <w:tabs>
          <w:tab w:val="center" w:pos="-567"/>
        </w:tabs>
        <w:jc w:val="both"/>
        <w:rPr>
          <w:sz w:val="24"/>
          <w:szCs w:val="24"/>
        </w:rPr>
      </w:pPr>
      <w:r>
        <w:rPr>
          <w:sz w:val="24"/>
          <w:szCs w:val="24"/>
        </w:rPr>
        <w:t xml:space="preserve"> </w:t>
      </w:r>
    </w:p>
    <w:p w14:paraId="208DBDF2" w14:textId="0BDB823B" w:rsidR="0000237A" w:rsidRPr="00E308EB" w:rsidRDefault="00E308EB" w:rsidP="000D4C34">
      <w:pPr>
        <w:tabs>
          <w:tab w:val="center" w:pos="-567"/>
        </w:tabs>
        <w:jc w:val="both"/>
        <w:rPr>
          <w:b/>
          <w:bCs/>
          <w:sz w:val="24"/>
          <w:szCs w:val="24"/>
        </w:rPr>
      </w:pPr>
      <w:r w:rsidRPr="00E308EB">
        <w:rPr>
          <w:b/>
          <w:bCs/>
          <w:sz w:val="24"/>
          <w:szCs w:val="24"/>
        </w:rPr>
        <w:t>Tabla 20.</w:t>
      </w:r>
    </w:p>
    <w:p w14:paraId="02FF973B" w14:textId="0A16A427" w:rsidR="00E308EB" w:rsidRPr="00BA2ED8" w:rsidRDefault="00E308EB" w:rsidP="000D4C34">
      <w:pPr>
        <w:tabs>
          <w:tab w:val="center" w:pos="-567"/>
        </w:tabs>
        <w:jc w:val="both"/>
        <w:rPr>
          <w:sz w:val="24"/>
          <w:szCs w:val="24"/>
        </w:rPr>
      </w:pPr>
      <w:r>
        <w:rPr>
          <w:sz w:val="24"/>
          <w:szCs w:val="24"/>
        </w:rPr>
        <w:t>PONS Evacuación</w:t>
      </w:r>
    </w:p>
    <w:tbl>
      <w:tblPr>
        <w:tblStyle w:val="Tablaconcuadrcula"/>
        <w:tblW w:w="0" w:type="auto"/>
        <w:tblLook w:val="04A0" w:firstRow="1" w:lastRow="0" w:firstColumn="1" w:lastColumn="0" w:noHBand="0" w:noVBand="1"/>
      </w:tblPr>
      <w:tblGrid>
        <w:gridCol w:w="7366"/>
        <w:gridCol w:w="1984"/>
      </w:tblGrid>
      <w:tr w:rsidR="00067678" w14:paraId="289048E2" w14:textId="77777777" w:rsidTr="00D25C6C">
        <w:tc>
          <w:tcPr>
            <w:tcW w:w="7366" w:type="dxa"/>
          </w:tcPr>
          <w:p w14:paraId="445095E0" w14:textId="77777777" w:rsidR="00067678" w:rsidRDefault="00067678" w:rsidP="00D25C6C">
            <w:pPr>
              <w:rPr>
                <w:b/>
                <w:bCs/>
                <w:sz w:val="24"/>
              </w:rPr>
            </w:pPr>
            <w:r>
              <w:rPr>
                <w:b/>
                <w:bCs/>
                <w:sz w:val="24"/>
              </w:rPr>
              <w:t>Acciones</w:t>
            </w:r>
          </w:p>
        </w:tc>
        <w:tc>
          <w:tcPr>
            <w:tcW w:w="1984" w:type="dxa"/>
          </w:tcPr>
          <w:p w14:paraId="62927B47" w14:textId="77777777" w:rsidR="00067678" w:rsidRDefault="00067678" w:rsidP="00D25C6C">
            <w:pPr>
              <w:rPr>
                <w:b/>
                <w:bCs/>
                <w:sz w:val="24"/>
              </w:rPr>
            </w:pPr>
            <w:r>
              <w:rPr>
                <w:b/>
                <w:bCs/>
                <w:sz w:val="24"/>
              </w:rPr>
              <w:t>Responsable</w:t>
            </w:r>
          </w:p>
        </w:tc>
      </w:tr>
      <w:tr w:rsidR="00067678" w:rsidRPr="0092593F" w14:paraId="181B1725" w14:textId="77777777" w:rsidTr="00D25C6C">
        <w:tc>
          <w:tcPr>
            <w:tcW w:w="7366" w:type="dxa"/>
          </w:tcPr>
          <w:p w14:paraId="4248C3C5" w14:textId="77777777" w:rsidR="00067678" w:rsidRDefault="00067678" w:rsidP="00D25C6C">
            <w:pPr>
              <w:jc w:val="both"/>
              <w:rPr>
                <w:b/>
                <w:bCs/>
                <w:sz w:val="24"/>
              </w:rPr>
            </w:pPr>
            <w:r>
              <w:rPr>
                <w:sz w:val="24"/>
                <w:lang w:val="es-CO" w:eastAsia="es-CO"/>
              </w:rPr>
              <w:t xml:space="preserve">Antes: </w:t>
            </w:r>
            <w:r w:rsidRPr="00BA2ED8">
              <w:rPr>
                <w:sz w:val="24"/>
                <w:lang w:val="es-CO" w:eastAsia="es-CO"/>
              </w:rPr>
              <w:t>Cuando reciba la orden de evacuar use el distintivo de coordinador y tome la lista del personal bajo su cuidado.</w:t>
            </w:r>
          </w:p>
        </w:tc>
        <w:tc>
          <w:tcPr>
            <w:tcW w:w="1984" w:type="dxa"/>
          </w:tcPr>
          <w:p w14:paraId="7C8B22D9" w14:textId="77777777" w:rsidR="00067678" w:rsidRDefault="00067678" w:rsidP="00D25C6C">
            <w:pPr>
              <w:jc w:val="both"/>
              <w:rPr>
                <w:sz w:val="24"/>
              </w:rPr>
            </w:pPr>
          </w:p>
          <w:p w14:paraId="00C4C736" w14:textId="77777777" w:rsidR="00067678" w:rsidRPr="0092593F" w:rsidRDefault="00067678" w:rsidP="00D25C6C">
            <w:pPr>
              <w:jc w:val="center"/>
              <w:rPr>
                <w:sz w:val="24"/>
              </w:rPr>
            </w:pPr>
            <w:r w:rsidRPr="0092593F">
              <w:rPr>
                <w:sz w:val="24"/>
              </w:rPr>
              <w:t>Brigadista</w:t>
            </w:r>
          </w:p>
        </w:tc>
      </w:tr>
      <w:tr w:rsidR="00067678" w14:paraId="4450338A" w14:textId="77777777" w:rsidTr="00D25C6C">
        <w:tc>
          <w:tcPr>
            <w:tcW w:w="7366" w:type="dxa"/>
          </w:tcPr>
          <w:p w14:paraId="6253A694" w14:textId="77777777" w:rsidR="00067678" w:rsidRPr="0092593F" w:rsidRDefault="00067678" w:rsidP="00D25C6C">
            <w:pPr>
              <w:jc w:val="both"/>
              <w:rPr>
                <w:sz w:val="24"/>
              </w:rPr>
            </w:pPr>
            <w:r w:rsidRPr="0092593F">
              <w:rPr>
                <w:sz w:val="24"/>
              </w:rPr>
              <w:t>Durante:</w:t>
            </w:r>
            <w:r>
              <w:rPr>
                <w:sz w:val="24"/>
              </w:rPr>
              <w:t xml:space="preserve"> </w:t>
            </w:r>
            <w:r w:rsidRPr="0092593F">
              <w:rPr>
                <w:sz w:val="24"/>
              </w:rPr>
              <w:t>Mantenga contacto verbal con su grupo, mediante consignas tranquilizantes y de orientación: no corran, no se detengan, etc.</w:t>
            </w:r>
          </w:p>
          <w:p w14:paraId="3E2A73B0" w14:textId="77777777" w:rsidR="00067678" w:rsidRPr="0092593F" w:rsidRDefault="00067678" w:rsidP="00D25C6C">
            <w:pPr>
              <w:jc w:val="both"/>
              <w:rPr>
                <w:sz w:val="24"/>
              </w:rPr>
            </w:pPr>
            <w:r w:rsidRPr="0092593F">
              <w:rPr>
                <w:sz w:val="24"/>
              </w:rPr>
              <w:t>Impida el regreso de personas.</w:t>
            </w:r>
          </w:p>
          <w:p w14:paraId="7DA50917" w14:textId="77777777" w:rsidR="00067678" w:rsidRPr="0092593F" w:rsidRDefault="00067678" w:rsidP="00D25C6C">
            <w:pPr>
              <w:jc w:val="both"/>
              <w:rPr>
                <w:sz w:val="24"/>
              </w:rPr>
            </w:pPr>
            <w:r w:rsidRPr="0092593F">
              <w:rPr>
                <w:sz w:val="24"/>
              </w:rPr>
              <w:t>Evite brotes de comportamiento incontrolado, separe a quienes lo tengan para hacerlos reaccionar.</w:t>
            </w:r>
          </w:p>
          <w:p w14:paraId="3F5AB59C" w14:textId="77777777" w:rsidR="00067678" w:rsidRPr="0092593F" w:rsidRDefault="00067678" w:rsidP="00D25C6C">
            <w:pPr>
              <w:jc w:val="both"/>
              <w:rPr>
                <w:sz w:val="24"/>
              </w:rPr>
            </w:pPr>
            <w:r w:rsidRPr="0092593F">
              <w:rPr>
                <w:sz w:val="24"/>
              </w:rPr>
              <w:t>En caso de humo indique a los ocupantes que se agachen y gateen</w:t>
            </w:r>
          </w:p>
          <w:p w14:paraId="15F5FE10" w14:textId="77777777" w:rsidR="00067678" w:rsidRPr="0092593F" w:rsidRDefault="00067678" w:rsidP="00D25C6C">
            <w:pPr>
              <w:jc w:val="both"/>
              <w:rPr>
                <w:sz w:val="24"/>
              </w:rPr>
            </w:pPr>
            <w:r w:rsidRPr="0092593F">
              <w:rPr>
                <w:sz w:val="24"/>
              </w:rPr>
              <w:t>Supervise las acciones previstas para evacuar de acuerdo con el procedimiento establecido.</w:t>
            </w:r>
          </w:p>
          <w:p w14:paraId="19205DDE" w14:textId="77777777" w:rsidR="00067678" w:rsidRPr="0092593F" w:rsidRDefault="00067678" w:rsidP="00D25C6C">
            <w:pPr>
              <w:jc w:val="both"/>
              <w:rPr>
                <w:sz w:val="24"/>
              </w:rPr>
            </w:pPr>
            <w:r w:rsidRPr="0092593F">
              <w:rPr>
                <w:sz w:val="24"/>
              </w:rPr>
              <w:t>Indique cambios en la ruta de salida si algo lo hace necesario.</w:t>
            </w:r>
          </w:p>
        </w:tc>
        <w:tc>
          <w:tcPr>
            <w:tcW w:w="1984" w:type="dxa"/>
          </w:tcPr>
          <w:p w14:paraId="09BDCE04" w14:textId="77777777" w:rsidR="00067678" w:rsidRDefault="00067678" w:rsidP="00D25C6C">
            <w:pPr>
              <w:jc w:val="center"/>
              <w:rPr>
                <w:sz w:val="24"/>
              </w:rPr>
            </w:pPr>
          </w:p>
          <w:p w14:paraId="5195240D" w14:textId="77777777" w:rsidR="00067678" w:rsidRDefault="00067678" w:rsidP="00D25C6C">
            <w:pPr>
              <w:jc w:val="center"/>
              <w:rPr>
                <w:sz w:val="24"/>
              </w:rPr>
            </w:pPr>
          </w:p>
          <w:p w14:paraId="6194F431" w14:textId="77777777" w:rsidR="00067678" w:rsidRDefault="00067678" w:rsidP="00D25C6C">
            <w:pPr>
              <w:jc w:val="center"/>
              <w:rPr>
                <w:sz w:val="24"/>
              </w:rPr>
            </w:pPr>
          </w:p>
          <w:p w14:paraId="2A68E41A" w14:textId="77777777" w:rsidR="00067678" w:rsidRDefault="00067678" w:rsidP="00D25C6C">
            <w:pPr>
              <w:jc w:val="center"/>
              <w:rPr>
                <w:sz w:val="24"/>
              </w:rPr>
            </w:pPr>
          </w:p>
          <w:p w14:paraId="15038D4B" w14:textId="77777777" w:rsidR="00067678" w:rsidRDefault="00067678" w:rsidP="00D25C6C">
            <w:pPr>
              <w:jc w:val="center"/>
              <w:rPr>
                <w:b/>
                <w:bCs/>
                <w:sz w:val="24"/>
              </w:rPr>
            </w:pPr>
            <w:r w:rsidRPr="0092593F">
              <w:rPr>
                <w:sz w:val="24"/>
              </w:rPr>
              <w:t>Brigadista</w:t>
            </w:r>
          </w:p>
        </w:tc>
      </w:tr>
      <w:tr w:rsidR="00067678" w14:paraId="17EC0D62" w14:textId="77777777" w:rsidTr="00D25C6C">
        <w:tc>
          <w:tcPr>
            <w:tcW w:w="7366" w:type="dxa"/>
          </w:tcPr>
          <w:p w14:paraId="53D5FEF0" w14:textId="77777777" w:rsidR="00067678" w:rsidRPr="0092593F" w:rsidRDefault="00067678" w:rsidP="00D25C6C">
            <w:pPr>
              <w:jc w:val="both"/>
              <w:rPr>
                <w:sz w:val="24"/>
              </w:rPr>
            </w:pPr>
            <w:r w:rsidRPr="0092593F">
              <w:rPr>
                <w:sz w:val="24"/>
              </w:rPr>
              <w:t>Después:</w:t>
            </w:r>
            <w:r>
              <w:rPr>
                <w:sz w:val="24"/>
              </w:rPr>
              <w:t xml:space="preserve"> </w:t>
            </w:r>
            <w:r w:rsidRPr="0092593F">
              <w:rPr>
                <w:sz w:val="24"/>
              </w:rPr>
              <w:t>Llegue al sitio de reunión final convenido y verifique si todas las personas del área lograron salir.</w:t>
            </w:r>
          </w:p>
          <w:p w14:paraId="53A213CE" w14:textId="77777777" w:rsidR="00067678" w:rsidRPr="0092593F" w:rsidRDefault="00067678" w:rsidP="00D25C6C">
            <w:pPr>
              <w:jc w:val="both"/>
              <w:rPr>
                <w:sz w:val="24"/>
              </w:rPr>
            </w:pPr>
            <w:r w:rsidRPr="0092593F">
              <w:rPr>
                <w:sz w:val="24"/>
              </w:rPr>
              <w:lastRenderedPageBreak/>
              <w:t>En caso de duda si alguien logró o no salir, comunique inmediatamente al jefe de Brigada o al Cuerpo de Bomberos.</w:t>
            </w:r>
          </w:p>
          <w:p w14:paraId="0BDE9EC8" w14:textId="77777777" w:rsidR="00067678" w:rsidRPr="0092593F" w:rsidRDefault="00067678" w:rsidP="00D25C6C">
            <w:pPr>
              <w:jc w:val="both"/>
              <w:rPr>
                <w:sz w:val="24"/>
              </w:rPr>
            </w:pPr>
            <w:r w:rsidRPr="0092593F">
              <w:rPr>
                <w:sz w:val="24"/>
              </w:rPr>
              <w:t>Cuando el jefe de Brigada considere que el peligro ya ha pasado y dé la orden de reingreso, comuníquelo a las personas de su grupo.</w:t>
            </w:r>
          </w:p>
        </w:tc>
        <w:tc>
          <w:tcPr>
            <w:tcW w:w="1984" w:type="dxa"/>
          </w:tcPr>
          <w:p w14:paraId="767E0312" w14:textId="77777777" w:rsidR="00067678" w:rsidRDefault="00067678" w:rsidP="00D25C6C">
            <w:pPr>
              <w:jc w:val="both"/>
              <w:rPr>
                <w:sz w:val="24"/>
              </w:rPr>
            </w:pPr>
          </w:p>
          <w:p w14:paraId="5B48AE04" w14:textId="77777777" w:rsidR="00067678" w:rsidRDefault="00067678" w:rsidP="00D25C6C">
            <w:pPr>
              <w:jc w:val="both"/>
              <w:rPr>
                <w:sz w:val="24"/>
              </w:rPr>
            </w:pPr>
          </w:p>
          <w:p w14:paraId="0E48BFA0" w14:textId="77777777" w:rsidR="00067678" w:rsidRDefault="00067678" w:rsidP="00D25C6C">
            <w:pPr>
              <w:jc w:val="center"/>
              <w:rPr>
                <w:b/>
                <w:bCs/>
                <w:sz w:val="24"/>
              </w:rPr>
            </w:pPr>
            <w:r w:rsidRPr="0092593F">
              <w:rPr>
                <w:sz w:val="24"/>
              </w:rPr>
              <w:lastRenderedPageBreak/>
              <w:t>Brigadista</w:t>
            </w:r>
          </w:p>
        </w:tc>
      </w:tr>
    </w:tbl>
    <w:p w14:paraId="4B50485E" w14:textId="04F9A924" w:rsidR="000D4C34" w:rsidRPr="0000237A" w:rsidRDefault="000D4C34" w:rsidP="0000237A">
      <w:pPr>
        <w:tabs>
          <w:tab w:val="center" w:pos="-567"/>
        </w:tabs>
        <w:rPr>
          <w:color w:val="FF0000"/>
          <w:sz w:val="24"/>
          <w:szCs w:val="24"/>
        </w:rPr>
      </w:pPr>
    </w:p>
    <w:p w14:paraId="5A6BCB2C" w14:textId="77777777" w:rsidR="000D4C34" w:rsidRPr="00BA2ED8" w:rsidRDefault="000D4C34" w:rsidP="000D4C34">
      <w:pPr>
        <w:tabs>
          <w:tab w:val="center" w:pos="-567"/>
        </w:tabs>
        <w:jc w:val="both"/>
        <w:rPr>
          <w:spacing w:val="-3"/>
          <w:sz w:val="24"/>
          <w:szCs w:val="24"/>
        </w:rPr>
      </w:pPr>
    </w:p>
    <w:p w14:paraId="745E4FD7" w14:textId="77777777" w:rsidR="000D4C34" w:rsidRPr="00BA2ED8" w:rsidRDefault="000D4C34" w:rsidP="000D4C34">
      <w:pPr>
        <w:jc w:val="both"/>
        <w:rPr>
          <w:sz w:val="24"/>
          <w:szCs w:val="24"/>
          <w:lang w:val="es-CO" w:eastAsia="es-CO"/>
        </w:rPr>
      </w:pPr>
    </w:p>
    <w:p w14:paraId="6129EAC8" w14:textId="77777777" w:rsidR="000D4C34" w:rsidRPr="00BA2ED8" w:rsidRDefault="000D4C34" w:rsidP="000D4C34">
      <w:pPr>
        <w:jc w:val="both"/>
        <w:rPr>
          <w:sz w:val="24"/>
          <w:szCs w:val="24"/>
          <w:lang w:val="es-ES" w:eastAsia="es-CO"/>
        </w:rPr>
      </w:pPr>
    </w:p>
    <w:p w14:paraId="2020E847" w14:textId="28FE5295" w:rsidR="000D4C34" w:rsidRPr="00BA2ED8" w:rsidRDefault="00C21D58" w:rsidP="0039683A">
      <w:pPr>
        <w:pStyle w:val="Ttulo1"/>
      </w:pPr>
      <w:r>
        <w:t>Recomendaciones</w:t>
      </w:r>
    </w:p>
    <w:p w14:paraId="189E622D" w14:textId="77777777" w:rsidR="00656776" w:rsidRPr="00BA2ED8" w:rsidRDefault="00656776" w:rsidP="00656776">
      <w:pPr>
        <w:rPr>
          <w:sz w:val="24"/>
          <w:szCs w:val="24"/>
          <w:lang w:val="es-ES" w:eastAsia="es-CO"/>
        </w:rPr>
      </w:pPr>
    </w:p>
    <w:p w14:paraId="5C437117" w14:textId="4B415253" w:rsidR="00656776" w:rsidRPr="00BA2ED8" w:rsidRDefault="00656776" w:rsidP="00656776">
      <w:pPr>
        <w:rPr>
          <w:sz w:val="24"/>
          <w:szCs w:val="24"/>
          <w:lang w:val="es-ES" w:eastAsia="es-CO"/>
        </w:rPr>
      </w:pPr>
      <w:r w:rsidRPr="00BA2ED8">
        <w:rPr>
          <w:sz w:val="24"/>
          <w:szCs w:val="24"/>
          <w:lang w:val="es-ES" w:eastAsia="es-CO"/>
        </w:rPr>
        <w:t>Se procede con la entrega del documento del plan de Emergencias a la empresa de servicios y mantenimiento ubicada en la ciudad de Bogotá y se dan las siguientes recomendaciones haciendo énfasis en la importancia de llevar a cabo el plan de emergencias y conformar la brigada de emergencias:</w:t>
      </w:r>
    </w:p>
    <w:p w14:paraId="3214688F" w14:textId="77777777" w:rsidR="00656776" w:rsidRPr="00BA2ED8" w:rsidRDefault="00656776" w:rsidP="00656776">
      <w:pPr>
        <w:rPr>
          <w:sz w:val="24"/>
          <w:szCs w:val="24"/>
          <w:lang w:val="es-ES" w:eastAsia="es-CO"/>
        </w:rPr>
      </w:pPr>
    </w:p>
    <w:p w14:paraId="4D5C5F32" w14:textId="77777777" w:rsidR="00C21D58" w:rsidRPr="00B42F70" w:rsidRDefault="00C21D58" w:rsidP="00C21D58">
      <w:pPr>
        <w:pStyle w:val="Prrafodelista"/>
        <w:numPr>
          <w:ilvl w:val="0"/>
          <w:numId w:val="30"/>
        </w:numPr>
        <w:spacing w:line="480" w:lineRule="auto"/>
        <w:jc w:val="left"/>
        <w:rPr>
          <w:rFonts w:ascii="Times New Roman" w:hAnsi="Times New Roman"/>
          <w:b/>
          <w:bCs/>
          <w:sz w:val="24"/>
        </w:rPr>
      </w:pPr>
      <w:r>
        <w:rPr>
          <w:rFonts w:ascii="Times New Roman" w:hAnsi="Times New Roman"/>
          <w:sz w:val="24"/>
        </w:rPr>
        <w:t>Se recomienda</w:t>
      </w:r>
      <w:r w:rsidRPr="00EC1B2C">
        <w:rPr>
          <w:rFonts w:ascii="Times New Roman" w:hAnsi="Times New Roman"/>
          <w:sz w:val="24"/>
        </w:rPr>
        <w:t xml:space="preserve"> continuar </w:t>
      </w:r>
      <w:r>
        <w:rPr>
          <w:rFonts w:ascii="Times New Roman" w:hAnsi="Times New Roman"/>
          <w:sz w:val="24"/>
        </w:rPr>
        <w:t xml:space="preserve">con </w:t>
      </w:r>
      <w:r w:rsidRPr="00EC1B2C">
        <w:rPr>
          <w:rFonts w:ascii="Times New Roman" w:hAnsi="Times New Roman"/>
          <w:sz w:val="24"/>
        </w:rPr>
        <w:t>el desarrollo y fortalecimiento del Plan de Emergencias y Contingencias. La evaluación constante de riesgos, el diseño de planes de acción y la coordinación efectiva en situaciones de emergencia son fundamentales para garantizar la seguridad de los empleados y la preservación de los activos de la empresa.</w:t>
      </w:r>
    </w:p>
    <w:p w14:paraId="6BBCDB13" w14:textId="77777777" w:rsidR="00C21D58" w:rsidRPr="00B42F70" w:rsidRDefault="00C21D58" w:rsidP="00C21D58">
      <w:pPr>
        <w:pStyle w:val="Prrafodelista"/>
        <w:numPr>
          <w:ilvl w:val="0"/>
          <w:numId w:val="30"/>
        </w:numPr>
        <w:spacing w:line="480" w:lineRule="auto"/>
        <w:jc w:val="left"/>
        <w:rPr>
          <w:rFonts w:ascii="Times New Roman" w:hAnsi="Times New Roman"/>
          <w:b/>
          <w:bCs/>
          <w:sz w:val="24"/>
        </w:rPr>
      </w:pPr>
      <w:r w:rsidRPr="00B42F70">
        <w:rPr>
          <w:rFonts w:ascii="Times New Roman" w:hAnsi="Times New Roman"/>
          <w:sz w:val="24"/>
        </w:rPr>
        <w:t xml:space="preserve">Se comunica a los directivos la necesidad de actualizar el Plan de Emergencias y Contingencias </w:t>
      </w:r>
      <w:r>
        <w:rPr>
          <w:rFonts w:ascii="Times New Roman" w:hAnsi="Times New Roman"/>
          <w:sz w:val="24"/>
        </w:rPr>
        <w:t>completando las siguientes</w:t>
      </w:r>
      <w:r w:rsidRPr="00B42F70">
        <w:rPr>
          <w:rFonts w:ascii="Times New Roman" w:hAnsi="Times New Roman"/>
          <w:sz w:val="24"/>
        </w:rPr>
        <w:t xml:space="preserve"> tablas:</w:t>
      </w:r>
    </w:p>
    <w:p w14:paraId="472D66E8" w14:textId="77777777" w:rsidR="00C21D58" w:rsidRPr="00B42F70" w:rsidRDefault="00C21D58" w:rsidP="00C21D58">
      <w:pPr>
        <w:pStyle w:val="Prrafodelista"/>
        <w:numPr>
          <w:ilvl w:val="0"/>
          <w:numId w:val="31"/>
        </w:numPr>
        <w:spacing w:line="480" w:lineRule="auto"/>
        <w:jc w:val="left"/>
        <w:rPr>
          <w:rFonts w:ascii="Times New Roman" w:hAnsi="Times New Roman"/>
          <w:b/>
          <w:bCs/>
          <w:sz w:val="24"/>
        </w:rPr>
      </w:pPr>
      <w:r w:rsidRPr="00B42F70">
        <w:rPr>
          <w:rFonts w:ascii="Times New Roman" w:hAnsi="Times New Roman"/>
          <w:sz w:val="24"/>
        </w:rPr>
        <w:t>Brigada de Emergencias.</w:t>
      </w:r>
    </w:p>
    <w:p w14:paraId="33D1A7A0" w14:textId="77777777" w:rsidR="00C21D58" w:rsidRPr="00B42F70" w:rsidRDefault="00C21D58" w:rsidP="00C21D58">
      <w:pPr>
        <w:pStyle w:val="Prrafodelista"/>
        <w:numPr>
          <w:ilvl w:val="0"/>
          <w:numId w:val="31"/>
        </w:numPr>
        <w:spacing w:line="480" w:lineRule="auto"/>
        <w:jc w:val="left"/>
        <w:rPr>
          <w:rFonts w:ascii="Times New Roman" w:hAnsi="Times New Roman"/>
          <w:b/>
          <w:bCs/>
          <w:sz w:val="24"/>
        </w:rPr>
      </w:pPr>
      <w:r w:rsidRPr="00B42F70">
        <w:rPr>
          <w:rFonts w:ascii="Times New Roman" w:hAnsi="Times New Roman"/>
          <w:sz w:val="24"/>
        </w:rPr>
        <w:t>Listado de Brigadistas.</w:t>
      </w:r>
    </w:p>
    <w:p w14:paraId="0D187AB2" w14:textId="77777777" w:rsidR="00C21D58" w:rsidRPr="00B42F70" w:rsidRDefault="00C21D58" w:rsidP="00C21D58">
      <w:pPr>
        <w:pStyle w:val="Prrafodelista"/>
        <w:numPr>
          <w:ilvl w:val="0"/>
          <w:numId w:val="31"/>
        </w:numPr>
        <w:spacing w:line="480" w:lineRule="auto"/>
        <w:jc w:val="left"/>
        <w:rPr>
          <w:rFonts w:ascii="Times New Roman" w:hAnsi="Times New Roman"/>
          <w:b/>
          <w:bCs/>
          <w:sz w:val="24"/>
        </w:rPr>
      </w:pPr>
      <w:r w:rsidRPr="00B42F70">
        <w:rPr>
          <w:rFonts w:ascii="Times New Roman" w:hAnsi="Times New Roman"/>
          <w:sz w:val="24"/>
        </w:rPr>
        <w:t>Comité de ayuda mutua</w:t>
      </w:r>
      <w:r>
        <w:rPr>
          <w:rFonts w:ascii="Times New Roman" w:hAnsi="Times New Roman"/>
          <w:sz w:val="24"/>
        </w:rPr>
        <w:t>.</w:t>
      </w:r>
    </w:p>
    <w:p w14:paraId="7F27C2C5" w14:textId="77777777" w:rsidR="00C21D58" w:rsidRPr="00B42F70" w:rsidRDefault="00C21D58" w:rsidP="00C21D58">
      <w:pPr>
        <w:pStyle w:val="Prrafodelista"/>
        <w:numPr>
          <w:ilvl w:val="0"/>
          <w:numId w:val="31"/>
        </w:numPr>
        <w:spacing w:line="480" w:lineRule="auto"/>
        <w:jc w:val="left"/>
        <w:rPr>
          <w:rFonts w:ascii="Times New Roman" w:hAnsi="Times New Roman"/>
          <w:b/>
          <w:bCs/>
          <w:sz w:val="24"/>
        </w:rPr>
      </w:pPr>
      <w:r w:rsidRPr="00B42F70">
        <w:rPr>
          <w:rFonts w:ascii="Times New Roman" w:hAnsi="Times New Roman"/>
          <w:sz w:val="24"/>
        </w:rPr>
        <w:t>Suministros, servicios y recurso</w:t>
      </w:r>
      <w:r>
        <w:rPr>
          <w:rFonts w:ascii="Times New Roman" w:hAnsi="Times New Roman"/>
          <w:sz w:val="24"/>
        </w:rPr>
        <w:t>s.</w:t>
      </w:r>
    </w:p>
    <w:p w14:paraId="3368040A" w14:textId="77777777" w:rsidR="00C21D58" w:rsidRDefault="00C21D58" w:rsidP="00C21D58">
      <w:pPr>
        <w:rPr>
          <w:sz w:val="24"/>
        </w:rPr>
      </w:pPr>
      <w:r w:rsidRPr="00B42F70">
        <w:rPr>
          <w:sz w:val="24"/>
        </w:rPr>
        <w:t xml:space="preserve">Este proceso implica la crucial tarea de establecer un presupuesto y un cronograma de </w:t>
      </w:r>
    </w:p>
    <w:p w14:paraId="386FD2DE" w14:textId="77777777" w:rsidR="00C21D58" w:rsidRDefault="00C21D58" w:rsidP="00C21D58">
      <w:pPr>
        <w:rPr>
          <w:sz w:val="24"/>
        </w:rPr>
      </w:pPr>
      <w:r w:rsidRPr="00B42F70">
        <w:rPr>
          <w:sz w:val="24"/>
        </w:rPr>
        <w:t xml:space="preserve">actividades para el año 2024. La fijación de estos elementos proporcionará la base </w:t>
      </w:r>
    </w:p>
    <w:p w14:paraId="34F96352" w14:textId="77777777" w:rsidR="00C21D58" w:rsidRDefault="00C21D58" w:rsidP="00C21D58">
      <w:pPr>
        <w:rPr>
          <w:sz w:val="24"/>
        </w:rPr>
      </w:pPr>
      <w:r w:rsidRPr="00B42F70">
        <w:rPr>
          <w:sz w:val="24"/>
        </w:rPr>
        <w:t xml:space="preserve">necesaria para llevar a cabo con éxito la implementación del Plan de Emergencias y </w:t>
      </w:r>
    </w:p>
    <w:p w14:paraId="5E63FE01" w14:textId="77777777" w:rsidR="00C21D58" w:rsidRDefault="00C21D58" w:rsidP="00C21D58">
      <w:pPr>
        <w:rPr>
          <w:sz w:val="24"/>
        </w:rPr>
      </w:pPr>
      <w:r w:rsidRPr="00B42F70">
        <w:rPr>
          <w:sz w:val="24"/>
        </w:rPr>
        <w:t>Contingencias en la compañía.</w:t>
      </w:r>
    </w:p>
    <w:p w14:paraId="3D145590" w14:textId="77777777" w:rsidR="00C21D58" w:rsidRDefault="00C21D58" w:rsidP="00C21D58">
      <w:pPr>
        <w:pStyle w:val="Prrafodelista"/>
        <w:numPr>
          <w:ilvl w:val="0"/>
          <w:numId w:val="32"/>
        </w:numPr>
        <w:spacing w:line="480" w:lineRule="auto"/>
        <w:jc w:val="left"/>
        <w:rPr>
          <w:rFonts w:ascii="Times New Roman" w:hAnsi="Times New Roman"/>
          <w:sz w:val="24"/>
        </w:rPr>
      </w:pPr>
      <w:r>
        <w:rPr>
          <w:rFonts w:ascii="Times New Roman" w:hAnsi="Times New Roman"/>
          <w:sz w:val="24"/>
        </w:rPr>
        <w:t>Se r</w:t>
      </w:r>
      <w:r w:rsidRPr="00B42F70">
        <w:rPr>
          <w:rFonts w:ascii="Times New Roman" w:hAnsi="Times New Roman"/>
          <w:sz w:val="24"/>
        </w:rPr>
        <w:t>ecomiend</w:t>
      </w:r>
      <w:r>
        <w:rPr>
          <w:rFonts w:ascii="Times New Roman" w:hAnsi="Times New Roman"/>
          <w:sz w:val="24"/>
        </w:rPr>
        <w:t>a</w:t>
      </w:r>
      <w:r w:rsidRPr="00B42F70">
        <w:rPr>
          <w:rFonts w:ascii="Times New Roman" w:hAnsi="Times New Roman"/>
          <w:sz w:val="24"/>
        </w:rPr>
        <w:t xml:space="preserve"> establecer un proceso regular de actualización y capacitación para asegurar el cumplimiento de las normativas vigentes, garantizando así la protección tanto de la empresa como de sus empleados.</w:t>
      </w:r>
    </w:p>
    <w:p w14:paraId="5023500D" w14:textId="77777777" w:rsidR="00C21D58" w:rsidRDefault="00C21D58" w:rsidP="00C21D58">
      <w:pPr>
        <w:pStyle w:val="Prrafodelista"/>
        <w:numPr>
          <w:ilvl w:val="0"/>
          <w:numId w:val="32"/>
        </w:numPr>
        <w:spacing w:line="480" w:lineRule="auto"/>
        <w:jc w:val="left"/>
        <w:rPr>
          <w:rFonts w:ascii="Times New Roman" w:hAnsi="Times New Roman"/>
          <w:sz w:val="24"/>
        </w:rPr>
      </w:pPr>
      <w:r w:rsidRPr="00B42F70">
        <w:rPr>
          <w:rFonts w:ascii="Times New Roman" w:hAnsi="Times New Roman"/>
          <w:sz w:val="24"/>
        </w:rPr>
        <w:t xml:space="preserve">La gestión efectiva del riesgo químico es crucial en entornos donde se manipulan sustancias peligrosas. </w:t>
      </w:r>
      <w:r>
        <w:rPr>
          <w:rFonts w:ascii="Times New Roman" w:hAnsi="Times New Roman"/>
          <w:sz w:val="24"/>
        </w:rPr>
        <w:t>Se sugiere</w:t>
      </w:r>
      <w:r w:rsidRPr="00B42F70">
        <w:rPr>
          <w:rFonts w:ascii="Times New Roman" w:hAnsi="Times New Roman"/>
          <w:sz w:val="24"/>
        </w:rPr>
        <w:t xml:space="preserve"> continuar fortaleciendo los protocolos de identificación, evaluación y control de riesgos </w:t>
      </w:r>
      <w:r w:rsidRPr="00B42F70">
        <w:rPr>
          <w:rFonts w:ascii="Times New Roman" w:hAnsi="Times New Roman"/>
          <w:sz w:val="24"/>
        </w:rPr>
        <w:lastRenderedPageBreak/>
        <w:t>químicos. Además, mantener un plan de emergencias específico para situaciones relacionadas con estas sustancias garantizará una respuesta rápida y efectiva en caso de incidentes.</w:t>
      </w:r>
    </w:p>
    <w:p w14:paraId="75C2DB49" w14:textId="77777777" w:rsidR="00C21D58" w:rsidRDefault="00C21D58" w:rsidP="00C21D58">
      <w:pPr>
        <w:pStyle w:val="Prrafodelista"/>
        <w:numPr>
          <w:ilvl w:val="0"/>
          <w:numId w:val="32"/>
        </w:numPr>
        <w:spacing w:line="480" w:lineRule="auto"/>
        <w:jc w:val="left"/>
        <w:rPr>
          <w:rFonts w:ascii="Times New Roman" w:hAnsi="Times New Roman"/>
          <w:sz w:val="24"/>
        </w:rPr>
      </w:pPr>
      <w:r>
        <w:rPr>
          <w:rFonts w:ascii="Times New Roman" w:hAnsi="Times New Roman"/>
          <w:sz w:val="24"/>
        </w:rPr>
        <w:t>Se r</w:t>
      </w:r>
      <w:r w:rsidRPr="00B42F70">
        <w:rPr>
          <w:rFonts w:ascii="Times New Roman" w:hAnsi="Times New Roman"/>
          <w:sz w:val="24"/>
        </w:rPr>
        <w:t>ecomiend</w:t>
      </w:r>
      <w:r>
        <w:rPr>
          <w:rFonts w:ascii="Times New Roman" w:hAnsi="Times New Roman"/>
          <w:sz w:val="24"/>
        </w:rPr>
        <w:t>a</w:t>
      </w:r>
      <w:r w:rsidRPr="00B42F70">
        <w:rPr>
          <w:rFonts w:ascii="Times New Roman" w:hAnsi="Times New Roman"/>
          <w:sz w:val="24"/>
        </w:rPr>
        <w:t xml:space="preserve"> reforzar la capacitación sobre la selección adecuada, el uso correcto y el mantenimiento de los EPP. Esto garantizará la protección efectiva de los empleados en su día a día laboral.</w:t>
      </w:r>
    </w:p>
    <w:p w14:paraId="32188E73" w14:textId="77777777" w:rsidR="00B4111D" w:rsidRPr="00B4111D" w:rsidRDefault="00B4111D" w:rsidP="00B4111D">
      <w:pPr>
        <w:pStyle w:val="Prrafodelista"/>
        <w:rPr>
          <w:rFonts w:ascii="Times New Roman" w:hAnsi="Times New Roman"/>
          <w:sz w:val="24"/>
          <w:szCs w:val="24"/>
        </w:rPr>
      </w:pPr>
    </w:p>
    <w:p w14:paraId="651357B4" w14:textId="77777777" w:rsidR="00B4111D" w:rsidRDefault="00B4111D" w:rsidP="00B4111D">
      <w:pPr>
        <w:rPr>
          <w:sz w:val="24"/>
          <w:szCs w:val="24"/>
        </w:rPr>
      </w:pPr>
    </w:p>
    <w:p w14:paraId="4A214DD0" w14:textId="77777777" w:rsidR="00067678" w:rsidRDefault="00067678" w:rsidP="00B4111D">
      <w:pPr>
        <w:rPr>
          <w:sz w:val="24"/>
          <w:szCs w:val="24"/>
        </w:rPr>
      </w:pPr>
    </w:p>
    <w:p w14:paraId="428E27CB" w14:textId="77777777" w:rsidR="00067678" w:rsidRDefault="00067678" w:rsidP="00B4111D">
      <w:pPr>
        <w:rPr>
          <w:sz w:val="24"/>
          <w:szCs w:val="24"/>
        </w:rPr>
      </w:pPr>
    </w:p>
    <w:p w14:paraId="33757CAF" w14:textId="77777777" w:rsidR="00067678" w:rsidRDefault="00067678" w:rsidP="00B4111D">
      <w:pPr>
        <w:rPr>
          <w:sz w:val="24"/>
          <w:szCs w:val="24"/>
        </w:rPr>
      </w:pPr>
    </w:p>
    <w:p w14:paraId="69925DB7" w14:textId="77777777" w:rsidR="00067678" w:rsidRPr="00B4111D" w:rsidRDefault="00067678" w:rsidP="00B4111D">
      <w:pPr>
        <w:rPr>
          <w:sz w:val="24"/>
          <w:szCs w:val="24"/>
        </w:rPr>
      </w:pPr>
    </w:p>
    <w:p w14:paraId="6C1354CC" w14:textId="77777777" w:rsidR="00954B6E" w:rsidRPr="00BA2ED8" w:rsidRDefault="00954B6E" w:rsidP="00954B6E">
      <w:pPr>
        <w:pStyle w:val="Prrafodelista"/>
        <w:ind w:left="283"/>
        <w:rPr>
          <w:rFonts w:ascii="Times New Roman" w:hAnsi="Times New Roman"/>
          <w:b/>
          <w:bCs/>
          <w:sz w:val="24"/>
          <w:szCs w:val="24"/>
        </w:rPr>
      </w:pPr>
    </w:p>
    <w:p w14:paraId="55C7CE32" w14:textId="77777777" w:rsidR="00FD6B50" w:rsidRPr="00BA2ED8" w:rsidRDefault="00FD6B50" w:rsidP="00954B6E">
      <w:pPr>
        <w:pStyle w:val="Prrafodelista"/>
        <w:ind w:left="283"/>
        <w:rPr>
          <w:rFonts w:ascii="Times New Roman" w:hAnsi="Times New Roman"/>
          <w:b/>
          <w:bCs/>
          <w:sz w:val="24"/>
          <w:szCs w:val="24"/>
        </w:rPr>
      </w:pPr>
    </w:p>
    <w:bookmarkStart w:id="46" w:name="_Toc151306674" w:displacedByCustomXml="next"/>
    <w:sdt>
      <w:sdtPr>
        <w:rPr>
          <w:b/>
          <w:bCs/>
          <w:sz w:val="20"/>
          <w:lang w:val="es-ES_tradnl" w:eastAsia="es-ES"/>
        </w:rPr>
        <w:id w:val="828257872"/>
        <w:docPartObj>
          <w:docPartGallery w:val="Bibliographies"/>
          <w:docPartUnique/>
        </w:docPartObj>
      </w:sdtPr>
      <w:sdtEndPr>
        <w:rPr>
          <w:b w:val="0"/>
          <w:bCs w:val="0"/>
        </w:rPr>
      </w:sdtEndPr>
      <w:sdtContent>
        <w:p w14:paraId="134E1592" w14:textId="1C0785E1" w:rsidR="00FD6B50" w:rsidRPr="00BA2ED8" w:rsidRDefault="00FD6B50" w:rsidP="0039683A">
          <w:pPr>
            <w:pStyle w:val="Ttulo1"/>
          </w:pPr>
          <w:r w:rsidRPr="00BA2ED8">
            <w:t>Referencias</w:t>
          </w:r>
          <w:bookmarkEnd w:id="46"/>
        </w:p>
        <w:sdt>
          <w:sdtPr>
            <w:rPr>
              <w:sz w:val="24"/>
              <w:szCs w:val="24"/>
            </w:rPr>
            <w:id w:val="-573587230"/>
            <w:bibliography/>
          </w:sdtPr>
          <w:sdtContent>
            <w:p w14:paraId="3DED6E82" w14:textId="77777777" w:rsidR="00FD6B50" w:rsidRPr="00BA2ED8" w:rsidRDefault="00FD6B50" w:rsidP="00FD6B50">
              <w:pPr>
                <w:rPr>
                  <w:sz w:val="24"/>
                  <w:szCs w:val="24"/>
                </w:rPr>
              </w:pPr>
              <w:r w:rsidRPr="00BA2ED8">
                <w:rPr>
                  <w:sz w:val="24"/>
                  <w:szCs w:val="24"/>
                </w:rPr>
                <w:t>Terminología sobre gestión del riesgo de desastres y fenómenos amenazantes; Unidad Nacional para la Gestión del Riesgo de Desastres, Comité Nacional para el Conocimiento del Riesgo, Subdirección para el Conocimiento del Riesgo, Peña López, Diego Fernando, Díaz Giraldo, Carolina, Fernández, Cristian Camilo, Pardo, Fidel, Cabezas, Jorge, Calvache, Martha, Puentes, Milton, Vargas, Yesenia, Moreno, Carol</w:t>
              </w:r>
            </w:p>
            <w:p w14:paraId="58B55841" w14:textId="77777777" w:rsidR="00FD6B50" w:rsidRPr="00BA2ED8" w:rsidRDefault="00FD6B50" w:rsidP="00FD6B50">
              <w:pPr>
                <w:rPr>
                  <w:sz w:val="24"/>
                  <w:szCs w:val="24"/>
                </w:rPr>
              </w:pPr>
              <w:r w:rsidRPr="00BA2ED8">
                <w:rPr>
                  <w:sz w:val="24"/>
                  <w:szCs w:val="24"/>
                </w:rPr>
                <w:t xml:space="preserve">Serrato, Pedro Karin 2017; </w:t>
              </w:r>
              <w:hyperlink r:id="rId36" w:history="1">
                <w:r w:rsidRPr="00BA2ED8">
                  <w:rPr>
                    <w:rStyle w:val="Hipervnculo"/>
                    <w:color w:val="1D3767"/>
                    <w:sz w:val="24"/>
                    <w:szCs w:val="24"/>
                    <w:shd w:val="clear" w:color="auto" w:fill="FFFFFF"/>
                  </w:rPr>
                  <w:t>http://hdl.handle.net/20.500.11762/20761</w:t>
                </w:r>
              </w:hyperlink>
            </w:p>
            <w:p w14:paraId="40079D17" w14:textId="77777777" w:rsidR="00FD6B50" w:rsidRPr="00BA2ED8" w:rsidRDefault="00000000" w:rsidP="00FD6B50">
              <w:pPr>
                <w:rPr>
                  <w:rStyle w:val="Hipervnculo"/>
                  <w:sz w:val="24"/>
                  <w:szCs w:val="24"/>
                  <w:lang w:val="es-MX"/>
                </w:rPr>
              </w:pPr>
              <w:hyperlink r:id="rId37" w:history="1">
                <w:r w:rsidR="00FD6B50" w:rsidRPr="00BA2ED8">
                  <w:rPr>
                    <w:rStyle w:val="Hipervnculo"/>
                    <w:sz w:val="24"/>
                    <w:szCs w:val="24"/>
                    <w:lang w:val="es-MX"/>
                  </w:rPr>
                  <w:t>https://portal.gestiondelriesgo.gov.co/Paginas/Normatividad.aspx</w:t>
                </w:r>
              </w:hyperlink>
            </w:p>
            <w:p w14:paraId="7F224F46" w14:textId="77777777" w:rsidR="00FD6B50" w:rsidRDefault="00FD6B50" w:rsidP="00FD6B50">
              <w:pPr>
                <w:rPr>
                  <w:color w:val="222222"/>
                  <w:sz w:val="24"/>
                  <w:szCs w:val="24"/>
                  <w:shd w:val="clear" w:color="auto" w:fill="FFFFFF"/>
                </w:rPr>
              </w:pPr>
              <w:r w:rsidRPr="00BA2ED8">
                <w:rPr>
                  <w:color w:val="222222"/>
                  <w:sz w:val="24"/>
                  <w:szCs w:val="24"/>
                  <w:shd w:val="clear" w:color="auto" w:fill="FFFFFF"/>
                </w:rPr>
                <w:t>GOMEZ, E. G., RANGEL, J., STEVENSON, J. S., ALMONACID, O. L., SOLANO, F., COORDINACIÓN, R. Y., ... &amp; SANCHEZ, J. P. (2014). Metodologías de análisis de riesgo documento soporte guía para elaborar planes de emergencia y contingencias.</w:t>
              </w:r>
            </w:p>
            <w:p w14:paraId="567497FA" w14:textId="77777777" w:rsidR="00B4111D" w:rsidRDefault="00B4111D" w:rsidP="00FD6B50">
              <w:pPr>
                <w:rPr>
                  <w:color w:val="222222"/>
                  <w:sz w:val="24"/>
                  <w:szCs w:val="24"/>
                  <w:shd w:val="clear" w:color="auto" w:fill="FFFFFF"/>
                </w:rPr>
              </w:pPr>
            </w:p>
            <w:p w14:paraId="137DB69F" w14:textId="11D22CB0" w:rsidR="00B4111D" w:rsidRDefault="00B4111D" w:rsidP="00FD6B50">
              <w:pPr>
                <w:rPr>
                  <w:rFonts w:ascii="Arial" w:hAnsi="Arial" w:cs="Arial"/>
                  <w:color w:val="555555"/>
                  <w:sz w:val="21"/>
                  <w:szCs w:val="21"/>
                  <w:shd w:val="clear" w:color="auto" w:fill="FFFFFF"/>
                </w:rPr>
              </w:pPr>
              <w:r>
                <w:rPr>
                  <w:rFonts w:ascii="Montserrat" w:hAnsi="Montserrat" w:cs="Arial"/>
                  <w:i/>
                  <w:iCs/>
                  <w:color w:val="000000"/>
                  <w:sz w:val="21"/>
                  <w:szCs w:val="21"/>
                  <w:shd w:val="clear" w:color="auto" w:fill="FFFFFF"/>
                </w:rPr>
                <w:t>Servicio Geológico Colombiano adaptación IDIGER. Información detallada sismicidad histórica de Colombia</w:t>
              </w:r>
              <w:r>
                <w:rPr>
                  <w:rFonts w:ascii="Arial" w:hAnsi="Arial" w:cs="Arial"/>
                  <w:color w:val="555555"/>
                  <w:shd w:val="clear" w:color="auto" w:fill="FFFFFF"/>
                </w:rPr>
                <w:t> </w:t>
              </w:r>
              <w:hyperlink r:id="rId38" w:tgtFrame="_blank" w:history="1">
                <w:r>
                  <w:rPr>
                    <w:rStyle w:val="Hipervnculo"/>
                    <w:rFonts w:ascii="Montserrat" w:hAnsi="Montserrat" w:cs="Arial"/>
                    <w:color w:val="3D682C"/>
                    <w:sz w:val="21"/>
                    <w:szCs w:val="21"/>
                    <w:shd w:val="clear" w:color="auto" w:fill="FFFFFF"/>
                  </w:rPr>
                  <w:t>http://sish.sgc.gov.co</w:t>
                </w:r>
              </w:hyperlink>
              <w:r>
                <w:rPr>
                  <w:rFonts w:ascii="Arial" w:hAnsi="Arial" w:cs="Arial"/>
                  <w:color w:val="555555"/>
                  <w:sz w:val="21"/>
                  <w:szCs w:val="21"/>
                  <w:shd w:val="clear" w:color="auto" w:fill="FFFFFF"/>
                </w:rPr>
                <w:t>.</w:t>
              </w:r>
            </w:p>
            <w:p w14:paraId="5C0B0095" w14:textId="77777777" w:rsidR="00B4111D" w:rsidRPr="00BA2ED8" w:rsidRDefault="00B4111D" w:rsidP="00FD6B50">
              <w:pPr>
                <w:rPr>
                  <w:color w:val="222222"/>
                  <w:sz w:val="24"/>
                  <w:szCs w:val="24"/>
                  <w:shd w:val="clear" w:color="auto" w:fill="FFFFFF"/>
                </w:rPr>
              </w:pPr>
            </w:p>
            <w:p w14:paraId="359E3AFC" w14:textId="173DCB5E" w:rsidR="00FD6B50" w:rsidRDefault="00000000"/>
          </w:sdtContent>
        </w:sdt>
      </w:sdtContent>
    </w:sdt>
    <w:p w14:paraId="05C82A6B" w14:textId="77777777" w:rsidR="00FD6B50" w:rsidRPr="00954B6E" w:rsidRDefault="00FD6B50" w:rsidP="00954B6E">
      <w:pPr>
        <w:pStyle w:val="Prrafodelista"/>
        <w:ind w:left="283"/>
        <w:rPr>
          <w:rFonts w:cs="Arial"/>
          <w:b/>
          <w:bCs/>
        </w:rPr>
      </w:pPr>
    </w:p>
    <w:sectPr w:rsidR="00FD6B50" w:rsidRPr="00954B6E" w:rsidSect="00160CAA">
      <w:pgSz w:w="12240" w:h="15840" w:code="119"/>
      <w:pgMar w:top="720" w:right="720" w:bottom="720" w:left="720" w:header="709" w:footer="709"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25FC3" w14:textId="77777777" w:rsidR="000763CD" w:rsidRDefault="000763CD">
      <w:r>
        <w:separator/>
      </w:r>
    </w:p>
  </w:endnote>
  <w:endnote w:type="continuationSeparator" w:id="0">
    <w:p w14:paraId="190E980C" w14:textId="77777777" w:rsidR="000763CD" w:rsidRDefault="00076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Candara">
    <w:panose1 w:val="020E0502030303020204"/>
    <w:charset w:val="00"/>
    <w:family w:val="swiss"/>
    <w:pitch w:val="variable"/>
    <w:sig w:usb0="A00002EF" w:usb1="4000A44B"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ontserrat">
    <w:charset w:val="00"/>
    <w:family w:val="auto"/>
    <w:pitch w:val="variable"/>
    <w:sig w:usb0="2000020F" w:usb1="00000003"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BCC9A" w14:textId="070C8A7C" w:rsidR="004D1C8C" w:rsidRDefault="004D1C8C">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2E7AD6" w14:textId="77777777" w:rsidR="000763CD" w:rsidRDefault="000763CD">
      <w:r>
        <w:separator/>
      </w:r>
    </w:p>
  </w:footnote>
  <w:footnote w:type="continuationSeparator" w:id="0">
    <w:p w14:paraId="1BF83C12" w14:textId="77777777" w:rsidR="000763CD" w:rsidRDefault="000763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81F54" w14:textId="3F91644C" w:rsidR="004D1C8C" w:rsidRDefault="004D1C8C">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E4369"/>
    <w:multiLevelType w:val="multilevel"/>
    <w:tmpl w:val="C65093A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2657880"/>
    <w:multiLevelType w:val="multilevel"/>
    <w:tmpl w:val="0F187FF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1A21D8"/>
    <w:multiLevelType w:val="hybridMultilevel"/>
    <w:tmpl w:val="09AC4EF8"/>
    <w:lvl w:ilvl="0" w:tplc="05087D5A">
      <w:start w:val="1"/>
      <w:numFmt w:val="bullet"/>
      <w:lvlText w:val="‐"/>
      <w:lvlJc w:val="left"/>
      <w:pPr>
        <w:ind w:left="720" w:hanging="360"/>
      </w:pPr>
      <w:rPr>
        <w:rFonts w:ascii="Candara" w:hAnsi="Candar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8D505A4"/>
    <w:multiLevelType w:val="hybridMultilevel"/>
    <w:tmpl w:val="3C864FF8"/>
    <w:lvl w:ilvl="0" w:tplc="05087D5A">
      <w:start w:val="1"/>
      <w:numFmt w:val="bullet"/>
      <w:lvlText w:val="‐"/>
      <w:lvlJc w:val="left"/>
      <w:pPr>
        <w:ind w:left="720" w:hanging="360"/>
      </w:pPr>
      <w:rPr>
        <w:rFonts w:ascii="Candara" w:hAnsi="Candar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286266"/>
    <w:multiLevelType w:val="hybridMultilevel"/>
    <w:tmpl w:val="9468D0FA"/>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124E6D42"/>
    <w:multiLevelType w:val="multilevel"/>
    <w:tmpl w:val="B2C49E6E"/>
    <w:lvl w:ilvl="0">
      <w:start w:val="1"/>
      <w:numFmt w:val="bullet"/>
      <w:pStyle w:val="Listaconvietas3"/>
      <w:lvlText w:val="‐"/>
      <w:lvlJc w:val="left"/>
      <w:pPr>
        <w:ind w:left="720" w:hanging="360"/>
      </w:pPr>
      <w:rPr>
        <w:rFonts w:ascii="Candara" w:eastAsia="Candara" w:hAnsi="Candara" w:cs="Candar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42202B4"/>
    <w:multiLevelType w:val="hybridMultilevel"/>
    <w:tmpl w:val="E082873E"/>
    <w:lvl w:ilvl="0" w:tplc="05087D5A">
      <w:start w:val="1"/>
      <w:numFmt w:val="bullet"/>
      <w:lvlText w:val="‐"/>
      <w:lvlJc w:val="left"/>
      <w:pPr>
        <w:ind w:left="720" w:hanging="360"/>
      </w:pPr>
      <w:rPr>
        <w:rFonts w:ascii="Candara" w:hAnsi="Candar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4720611"/>
    <w:multiLevelType w:val="hybridMultilevel"/>
    <w:tmpl w:val="6F64EF46"/>
    <w:lvl w:ilvl="0" w:tplc="78E6B218">
      <w:start w:val="1"/>
      <w:numFmt w:val="bullet"/>
      <w:lvlText w:val="-"/>
      <w:lvlJc w:val="left"/>
      <w:pPr>
        <w:ind w:left="720" w:hanging="360"/>
      </w:pPr>
      <w:rPr>
        <w:rFonts w:ascii="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66B3733"/>
    <w:multiLevelType w:val="hybridMultilevel"/>
    <w:tmpl w:val="ABFA2C70"/>
    <w:lvl w:ilvl="0" w:tplc="05087D5A">
      <w:start w:val="1"/>
      <w:numFmt w:val="bullet"/>
      <w:lvlText w:val="‐"/>
      <w:lvlJc w:val="left"/>
      <w:pPr>
        <w:ind w:left="720" w:hanging="360"/>
      </w:pPr>
      <w:rPr>
        <w:rFonts w:ascii="Candara" w:hAnsi="Candara" w:hint="default"/>
      </w:rPr>
    </w:lvl>
    <w:lvl w:ilvl="1" w:tplc="05087D5A">
      <w:start w:val="1"/>
      <w:numFmt w:val="bullet"/>
      <w:lvlText w:val="‐"/>
      <w:lvlJc w:val="left"/>
      <w:pPr>
        <w:ind w:left="1440" w:hanging="360"/>
      </w:pPr>
      <w:rPr>
        <w:rFonts w:ascii="Candara" w:hAnsi="Candara"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B275DBB"/>
    <w:multiLevelType w:val="hybridMultilevel"/>
    <w:tmpl w:val="1F1251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C7A27B2"/>
    <w:multiLevelType w:val="multilevel"/>
    <w:tmpl w:val="0A4EC2C6"/>
    <w:lvl w:ilvl="0">
      <w:start w:val="1"/>
      <w:numFmt w:val="bullet"/>
      <w:lvlText w:val="‐"/>
      <w:lvlJc w:val="left"/>
      <w:pPr>
        <w:ind w:left="720" w:hanging="360"/>
      </w:pPr>
      <w:rPr>
        <w:rFonts w:ascii="Candara" w:eastAsia="Candara" w:hAnsi="Candara" w:cs="Candar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0645385"/>
    <w:multiLevelType w:val="multilevel"/>
    <w:tmpl w:val="BEC03F6C"/>
    <w:lvl w:ilvl="0">
      <w:start w:val="1"/>
      <w:numFmt w:val="bullet"/>
      <w:lvlText w:val="-"/>
      <w:lvlJc w:val="left"/>
      <w:pPr>
        <w:ind w:left="1117" w:hanging="360"/>
      </w:pPr>
      <w:rPr>
        <w:rFonts w:ascii="Times New Roman" w:eastAsia="Times New Roman" w:hAnsi="Times New Roman" w:cs="Times New Roman"/>
      </w:rPr>
    </w:lvl>
    <w:lvl w:ilvl="1">
      <w:start w:val="1"/>
      <w:numFmt w:val="bullet"/>
      <w:lvlText w:val="o"/>
      <w:lvlJc w:val="left"/>
      <w:pPr>
        <w:ind w:left="1837" w:hanging="360"/>
      </w:pPr>
      <w:rPr>
        <w:rFonts w:ascii="Courier New" w:eastAsia="Courier New" w:hAnsi="Courier New" w:cs="Courier New"/>
      </w:rPr>
    </w:lvl>
    <w:lvl w:ilvl="2">
      <w:start w:val="1"/>
      <w:numFmt w:val="bullet"/>
      <w:lvlText w:val="▪"/>
      <w:lvlJc w:val="left"/>
      <w:pPr>
        <w:ind w:left="2557" w:hanging="360"/>
      </w:pPr>
      <w:rPr>
        <w:rFonts w:ascii="Noto Sans Symbols" w:eastAsia="Noto Sans Symbols" w:hAnsi="Noto Sans Symbols" w:cs="Noto Sans Symbols"/>
      </w:rPr>
    </w:lvl>
    <w:lvl w:ilvl="3">
      <w:start w:val="1"/>
      <w:numFmt w:val="bullet"/>
      <w:lvlText w:val="●"/>
      <w:lvlJc w:val="left"/>
      <w:pPr>
        <w:ind w:left="3277" w:hanging="360"/>
      </w:pPr>
      <w:rPr>
        <w:rFonts w:ascii="Noto Sans Symbols" w:eastAsia="Noto Sans Symbols" w:hAnsi="Noto Sans Symbols" w:cs="Noto Sans Symbols"/>
      </w:rPr>
    </w:lvl>
    <w:lvl w:ilvl="4">
      <w:start w:val="1"/>
      <w:numFmt w:val="bullet"/>
      <w:lvlText w:val="o"/>
      <w:lvlJc w:val="left"/>
      <w:pPr>
        <w:ind w:left="3997" w:hanging="360"/>
      </w:pPr>
      <w:rPr>
        <w:rFonts w:ascii="Courier New" w:eastAsia="Courier New" w:hAnsi="Courier New" w:cs="Courier New"/>
      </w:rPr>
    </w:lvl>
    <w:lvl w:ilvl="5">
      <w:start w:val="1"/>
      <w:numFmt w:val="bullet"/>
      <w:lvlText w:val="▪"/>
      <w:lvlJc w:val="left"/>
      <w:pPr>
        <w:ind w:left="4717" w:hanging="360"/>
      </w:pPr>
      <w:rPr>
        <w:rFonts w:ascii="Noto Sans Symbols" w:eastAsia="Noto Sans Symbols" w:hAnsi="Noto Sans Symbols" w:cs="Noto Sans Symbols"/>
      </w:rPr>
    </w:lvl>
    <w:lvl w:ilvl="6">
      <w:start w:val="1"/>
      <w:numFmt w:val="bullet"/>
      <w:lvlText w:val="●"/>
      <w:lvlJc w:val="left"/>
      <w:pPr>
        <w:ind w:left="5437" w:hanging="360"/>
      </w:pPr>
      <w:rPr>
        <w:rFonts w:ascii="Noto Sans Symbols" w:eastAsia="Noto Sans Symbols" w:hAnsi="Noto Sans Symbols" w:cs="Noto Sans Symbols"/>
      </w:rPr>
    </w:lvl>
    <w:lvl w:ilvl="7">
      <w:start w:val="1"/>
      <w:numFmt w:val="bullet"/>
      <w:lvlText w:val="o"/>
      <w:lvlJc w:val="left"/>
      <w:pPr>
        <w:ind w:left="6157" w:hanging="360"/>
      </w:pPr>
      <w:rPr>
        <w:rFonts w:ascii="Courier New" w:eastAsia="Courier New" w:hAnsi="Courier New" w:cs="Courier New"/>
      </w:rPr>
    </w:lvl>
    <w:lvl w:ilvl="8">
      <w:start w:val="1"/>
      <w:numFmt w:val="bullet"/>
      <w:lvlText w:val="▪"/>
      <w:lvlJc w:val="left"/>
      <w:pPr>
        <w:ind w:left="6877" w:hanging="360"/>
      </w:pPr>
      <w:rPr>
        <w:rFonts w:ascii="Noto Sans Symbols" w:eastAsia="Noto Sans Symbols" w:hAnsi="Noto Sans Symbols" w:cs="Noto Sans Symbols"/>
      </w:rPr>
    </w:lvl>
  </w:abstractNum>
  <w:abstractNum w:abstractNumId="12" w15:restartNumberingAfterBreak="0">
    <w:nsid w:val="220135FE"/>
    <w:multiLevelType w:val="hybridMultilevel"/>
    <w:tmpl w:val="1AC6A6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31C1802"/>
    <w:multiLevelType w:val="multilevel"/>
    <w:tmpl w:val="8BB8935E"/>
    <w:lvl w:ilvl="0">
      <w:start w:val="1"/>
      <w:numFmt w:val="bullet"/>
      <w:lvlText w:val="●"/>
      <w:lvlJc w:val="left"/>
      <w:pPr>
        <w:ind w:left="720" w:hanging="360"/>
      </w:pPr>
      <w:rPr>
        <w:rFonts w:ascii="Arial" w:eastAsia="Arial" w:hAnsi="Arial" w:cs="Arial"/>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3E95439"/>
    <w:multiLevelType w:val="hybridMultilevel"/>
    <w:tmpl w:val="8E3AD344"/>
    <w:lvl w:ilvl="0" w:tplc="05087D5A">
      <w:start w:val="1"/>
      <w:numFmt w:val="bullet"/>
      <w:lvlText w:val="‐"/>
      <w:lvlJc w:val="left"/>
      <w:pPr>
        <w:ind w:left="720" w:hanging="360"/>
      </w:pPr>
      <w:rPr>
        <w:rFonts w:ascii="Candara" w:hAnsi="Candar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8BF5DC5"/>
    <w:multiLevelType w:val="multilevel"/>
    <w:tmpl w:val="10C473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D961157"/>
    <w:multiLevelType w:val="multilevel"/>
    <w:tmpl w:val="C9B4925E"/>
    <w:lvl w:ilvl="0">
      <w:start w:val="1"/>
      <w:numFmt w:val="decimal"/>
      <w:lvlText w:val="%1."/>
      <w:lvlJc w:val="left"/>
      <w:pPr>
        <w:ind w:left="4896" w:hanging="360"/>
      </w:pPr>
    </w:lvl>
    <w:lvl w:ilvl="1">
      <w:start w:val="1"/>
      <w:numFmt w:val="decimal"/>
      <w:isLgl/>
      <w:lvlText w:val="%1.%2."/>
      <w:lvlJc w:val="left"/>
      <w:pPr>
        <w:ind w:left="3556" w:hanging="720"/>
      </w:pPr>
      <w:rPr>
        <w:rFonts w:hint="default"/>
        <w:sz w:val="24"/>
        <w:szCs w:val="24"/>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7" w15:restartNumberingAfterBreak="0">
    <w:nsid w:val="304920D8"/>
    <w:multiLevelType w:val="hybridMultilevel"/>
    <w:tmpl w:val="9C1EA01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2C6141D"/>
    <w:multiLevelType w:val="hybridMultilevel"/>
    <w:tmpl w:val="9B742B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60E6F06"/>
    <w:multiLevelType w:val="multilevel"/>
    <w:tmpl w:val="163444B4"/>
    <w:lvl w:ilvl="0">
      <w:start w:val="1"/>
      <w:numFmt w:val="bullet"/>
      <w:lvlText w:val="‐"/>
      <w:lvlJc w:val="left"/>
      <w:pPr>
        <w:ind w:left="360" w:hanging="360"/>
      </w:pPr>
      <w:rPr>
        <w:rFonts w:ascii="Candara" w:eastAsia="Candara" w:hAnsi="Candara" w:cs="Candara"/>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4E5D1190"/>
    <w:multiLevelType w:val="multilevel"/>
    <w:tmpl w:val="DCB6E3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1027E1E"/>
    <w:multiLevelType w:val="hybridMultilevel"/>
    <w:tmpl w:val="25684F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3831A10"/>
    <w:multiLevelType w:val="multilevel"/>
    <w:tmpl w:val="090A2138"/>
    <w:lvl w:ilvl="0">
      <w:start w:val="1"/>
      <w:numFmt w:val="bullet"/>
      <w:lvlText w:val="‐"/>
      <w:lvlJc w:val="left"/>
      <w:pPr>
        <w:ind w:left="720" w:hanging="360"/>
      </w:pPr>
      <w:rPr>
        <w:rFonts w:ascii="Candara" w:eastAsia="Candara" w:hAnsi="Candara" w:cs="Candara"/>
      </w:rPr>
    </w:lvl>
    <w:lvl w:ilvl="1">
      <w:start w:val="1"/>
      <w:numFmt w:val="bullet"/>
      <w:lvlText w:val="‐"/>
      <w:lvlJc w:val="left"/>
      <w:pPr>
        <w:ind w:left="1440" w:hanging="360"/>
      </w:pPr>
      <w:rPr>
        <w:rFonts w:ascii="Candara" w:eastAsia="Candara" w:hAnsi="Candara" w:cs="Candara"/>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69D96922"/>
    <w:multiLevelType w:val="multilevel"/>
    <w:tmpl w:val="2FA06B60"/>
    <w:lvl w:ilvl="0">
      <w:start w:val="1"/>
      <w:numFmt w:val="bullet"/>
      <w:lvlText w:val="‐"/>
      <w:lvlJc w:val="left"/>
      <w:pPr>
        <w:ind w:left="720" w:hanging="360"/>
      </w:pPr>
      <w:rPr>
        <w:rFonts w:ascii="Candara" w:eastAsia="Candara" w:hAnsi="Candara" w:cs="Candar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6C09629D"/>
    <w:multiLevelType w:val="multilevel"/>
    <w:tmpl w:val="C38EB2D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0885071"/>
    <w:multiLevelType w:val="hybridMultilevel"/>
    <w:tmpl w:val="01FA48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2BA1D3E"/>
    <w:multiLevelType w:val="hybridMultilevel"/>
    <w:tmpl w:val="18CEF0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740C4568"/>
    <w:multiLevelType w:val="multilevel"/>
    <w:tmpl w:val="D9D43590"/>
    <w:lvl w:ilvl="0">
      <w:start w:val="1"/>
      <w:numFmt w:val="bullet"/>
      <w:lvlText w:val="‐"/>
      <w:lvlJc w:val="left"/>
      <w:pPr>
        <w:ind w:left="720" w:hanging="360"/>
      </w:pPr>
      <w:rPr>
        <w:rFonts w:ascii="Candara" w:eastAsia="Candara" w:hAnsi="Candara" w:cs="Candar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pStyle w:val="Ttulo4"/>
      <w:lvlText w:val="●"/>
      <w:lvlJc w:val="left"/>
      <w:pPr>
        <w:ind w:left="2880" w:hanging="360"/>
      </w:pPr>
      <w:rPr>
        <w:rFonts w:ascii="Noto Sans Symbols" w:eastAsia="Noto Sans Symbols" w:hAnsi="Noto Sans Symbols" w:cs="Noto Sans Symbols"/>
      </w:rPr>
    </w:lvl>
    <w:lvl w:ilvl="4">
      <w:start w:val="1"/>
      <w:numFmt w:val="bullet"/>
      <w:pStyle w:val="Ttulo5"/>
      <w:lvlText w:val="o"/>
      <w:lvlJc w:val="left"/>
      <w:pPr>
        <w:ind w:left="3600" w:hanging="360"/>
      </w:pPr>
      <w:rPr>
        <w:rFonts w:ascii="Courier New" w:eastAsia="Courier New" w:hAnsi="Courier New" w:cs="Courier New"/>
      </w:rPr>
    </w:lvl>
    <w:lvl w:ilvl="5">
      <w:start w:val="1"/>
      <w:numFmt w:val="bullet"/>
      <w:pStyle w:val="Ttulo6"/>
      <w:lvlText w:val="▪"/>
      <w:lvlJc w:val="left"/>
      <w:pPr>
        <w:ind w:left="4320" w:hanging="360"/>
      </w:pPr>
      <w:rPr>
        <w:rFonts w:ascii="Noto Sans Symbols" w:eastAsia="Noto Sans Symbols" w:hAnsi="Noto Sans Symbols" w:cs="Noto Sans Symbols"/>
      </w:rPr>
    </w:lvl>
    <w:lvl w:ilvl="6">
      <w:start w:val="1"/>
      <w:numFmt w:val="bullet"/>
      <w:pStyle w:val="Ttulo7"/>
      <w:lvlText w:val="●"/>
      <w:lvlJc w:val="left"/>
      <w:pPr>
        <w:ind w:left="5040" w:hanging="360"/>
      </w:pPr>
      <w:rPr>
        <w:rFonts w:ascii="Noto Sans Symbols" w:eastAsia="Noto Sans Symbols" w:hAnsi="Noto Sans Symbols" w:cs="Noto Sans Symbols"/>
      </w:rPr>
    </w:lvl>
    <w:lvl w:ilvl="7">
      <w:start w:val="1"/>
      <w:numFmt w:val="bullet"/>
      <w:pStyle w:val="Ttulo8"/>
      <w:lvlText w:val="o"/>
      <w:lvlJc w:val="left"/>
      <w:pPr>
        <w:ind w:left="5760" w:hanging="360"/>
      </w:pPr>
      <w:rPr>
        <w:rFonts w:ascii="Courier New" w:eastAsia="Courier New" w:hAnsi="Courier New" w:cs="Courier New"/>
      </w:rPr>
    </w:lvl>
    <w:lvl w:ilvl="8">
      <w:start w:val="1"/>
      <w:numFmt w:val="bullet"/>
      <w:pStyle w:val="Ttulo9"/>
      <w:lvlText w:val="▪"/>
      <w:lvlJc w:val="left"/>
      <w:pPr>
        <w:ind w:left="6480" w:hanging="360"/>
      </w:pPr>
      <w:rPr>
        <w:rFonts w:ascii="Noto Sans Symbols" w:eastAsia="Noto Sans Symbols" w:hAnsi="Noto Sans Symbols" w:cs="Noto Sans Symbols"/>
      </w:rPr>
    </w:lvl>
  </w:abstractNum>
  <w:abstractNum w:abstractNumId="28" w15:restartNumberingAfterBreak="0">
    <w:nsid w:val="747B73FE"/>
    <w:multiLevelType w:val="multilevel"/>
    <w:tmpl w:val="C7582592"/>
    <w:lvl w:ilvl="0">
      <w:start w:val="1"/>
      <w:numFmt w:val="decimal"/>
      <w:lvlText w:val="%1."/>
      <w:lvlJc w:val="left"/>
      <w:pPr>
        <w:ind w:left="283" w:hanging="283"/>
      </w:pPr>
    </w:lvl>
    <w:lvl w:ilvl="1">
      <w:start w:val="1"/>
      <w:numFmt w:val="decimal"/>
      <w:lvlText w:val="%1.%2."/>
      <w:lvlJc w:val="left"/>
      <w:pPr>
        <w:ind w:left="3556" w:hanging="720"/>
      </w:pPr>
      <w:rPr>
        <w:sz w:val="24"/>
        <w:szCs w:val="24"/>
      </w:rPr>
    </w:lvl>
    <w:lvl w:ilvl="2">
      <w:start w:val="1"/>
      <w:numFmt w:val="decimal"/>
      <w:lvlText w:val="%1.%2.%3."/>
      <w:lvlJc w:val="left"/>
      <w:pPr>
        <w:ind w:left="1440" w:hanging="108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2160" w:hanging="180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880" w:hanging="2520"/>
      </w:pPr>
    </w:lvl>
  </w:abstractNum>
  <w:abstractNum w:abstractNumId="29" w15:restartNumberingAfterBreak="0">
    <w:nsid w:val="752A2835"/>
    <w:multiLevelType w:val="hybridMultilevel"/>
    <w:tmpl w:val="43DA93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6CE0E6A"/>
    <w:multiLevelType w:val="multilevel"/>
    <w:tmpl w:val="63203984"/>
    <w:lvl w:ilvl="0">
      <w:start w:val="1"/>
      <w:numFmt w:val="bullet"/>
      <w:lvlText w:val="‐"/>
      <w:lvlJc w:val="left"/>
      <w:pPr>
        <w:ind w:left="720" w:hanging="360"/>
      </w:pPr>
      <w:rPr>
        <w:rFonts w:ascii="Candara" w:eastAsia="Candara" w:hAnsi="Candara" w:cs="Candar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7C116DF8"/>
    <w:multiLevelType w:val="hybridMultilevel"/>
    <w:tmpl w:val="41A6E1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691341567">
    <w:abstractNumId w:val="27"/>
  </w:num>
  <w:num w:numId="2" w16cid:durableId="1689984257">
    <w:abstractNumId w:val="5"/>
  </w:num>
  <w:num w:numId="3" w16cid:durableId="337925436">
    <w:abstractNumId w:val="19"/>
  </w:num>
  <w:num w:numId="4" w16cid:durableId="628126329">
    <w:abstractNumId w:val="10"/>
  </w:num>
  <w:num w:numId="5" w16cid:durableId="1279877074">
    <w:abstractNumId w:val="22"/>
  </w:num>
  <w:num w:numId="6" w16cid:durableId="486481492">
    <w:abstractNumId w:val="30"/>
  </w:num>
  <w:num w:numId="7" w16cid:durableId="611745657">
    <w:abstractNumId w:val="0"/>
  </w:num>
  <w:num w:numId="8" w16cid:durableId="1484009535">
    <w:abstractNumId w:val="23"/>
  </w:num>
  <w:num w:numId="9" w16cid:durableId="1475637854">
    <w:abstractNumId w:val="24"/>
  </w:num>
  <w:num w:numId="10" w16cid:durableId="630210746">
    <w:abstractNumId w:val="11"/>
  </w:num>
  <w:num w:numId="11" w16cid:durableId="111825342">
    <w:abstractNumId w:val="20"/>
  </w:num>
  <w:num w:numId="12" w16cid:durableId="714160817">
    <w:abstractNumId w:val="28"/>
  </w:num>
  <w:num w:numId="13" w16cid:durableId="1233925683">
    <w:abstractNumId w:val="15"/>
  </w:num>
  <w:num w:numId="14" w16cid:durableId="903294924">
    <w:abstractNumId w:val="13"/>
  </w:num>
  <w:num w:numId="15" w16cid:durableId="157187846">
    <w:abstractNumId w:val="1"/>
  </w:num>
  <w:num w:numId="16" w16cid:durableId="511184773">
    <w:abstractNumId w:val="16"/>
  </w:num>
  <w:num w:numId="17" w16cid:durableId="828130077">
    <w:abstractNumId w:val="17"/>
  </w:num>
  <w:num w:numId="18" w16cid:durableId="387344509">
    <w:abstractNumId w:val="2"/>
  </w:num>
  <w:num w:numId="19" w16cid:durableId="793250009">
    <w:abstractNumId w:val="6"/>
  </w:num>
  <w:num w:numId="20" w16cid:durableId="135949840">
    <w:abstractNumId w:val="14"/>
  </w:num>
  <w:num w:numId="21" w16cid:durableId="439371836">
    <w:abstractNumId w:val="3"/>
  </w:num>
  <w:num w:numId="22" w16cid:durableId="1574200320">
    <w:abstractNumId w:val="8"/>
  </w:num>
  <w:num w:numId="23" w16cid:durableId="802039764">
    <w:abstractNumId w:val="7"/>
  </w:num>
  <w:num w:numId="24" w16cid:durableId="1743523819">
    <w:abstractNumId w:val="31"/>
  </w:num>
  <w:num w:numId="25" w16cid:durableId="654996266">
    <w:abstractNumId w:val="26"/>
  </w:num>
  <w:num w:numId="26" w16cid:durableId="94253623">
    <w:abstractNumId w:val="9"/>
  </w:num>
  <w:num w:numId="27" w16cid:durableId="1894851772">
    <w:abstractNumId w:val="25"/>
  </w:num>
  <w:num w:numId="28" w16cid:durableId="1130632664">
    <w:abstractNumId w:val="18"/>
  </w:num>
  <w:num w:numId="29" w16cid:durableId="1804888068">
    <w:abstractNumId w:val="12"/>
  </w:num>
  <w:num w:numId="30" w16cid:durableId="759571020">
    <w:abstractNumId w:val="29"/>
  </w:num>
  <w:num w:numId="31" w16cid:durableId="782263789">
    <w:abstractNumId w:val="4"/>
  </w:num>
  <w:num w:numId="32" w16cid:durableId="182060859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350"/>
    <w:rsid w:val="0000237A"/>
    <w:rsid w:val="00021438"/>
    <w:rsid w:val="00033D12"/>
    <w:rsid w:val="00055EED"/>
    <w:rsid w:val="00067678"/>
    <w:rsid w:val="000763CD"/>
    <w:rsid w:val="000771D1"/>
    <w:rsid w:val="00080902"/>
    <w:rsid w:val="000A731E"/>
    <w:rsid w:val="000B1F79"/>
    <w:rsid w:val="000D4C34"/>
    <w:rsid w:val="000E5A2F"/>
    <w:rsid w:val="000F102D"/>
    <w:rsid w:val="00101A67"/>
    <w:rsid w:val="00116710"/>
    <w:rsid w:val="0011737A"/>
    <w:rsid w:val="00131328"/>
    <w:rsid w:val="001350F3"/>
    <w:rsid w:val="00160CAA"/>
    <w:rsid w:val="00191590"/>
    <w:rsid w:val="00220CE2"/>
    <w:rsid w:val="00230DD5"/>
    <w:rsid w:val="00255B0F"/>
    <w:rsid w:val="00264582"/>
    <w:rsid w:val="00274756"/>
    <w:rsid w:val="002C0EB2"/>
    <w:rsid w:val="002E25EA"/>
    <w:rsid w:val="002F0C61"/>
    <w:rsid w:val="002F1883"/>
    <w:rsid w:val="00313C57"/>
    <w:rsid w:val="00331E2C"/>
    <w:rsid w:val="00340ECD"/>
    <w:rsid w:val="00360F3D"/>
    <w:rsid w:val="00362007"/>
    <w:rsid w:val="00367FE7"/>
    <w:rsid w:val="0039683A"/>
    <w:rsid w:val="003A2E34"/>
    <w:rsid w:val="003C6911"/>
    <w:rsid w:val="00402300"/>
    <w:rsid w:val="00480AB3"/>
    <w:rsid w:val="004D1C8C"/>
    <w:rsid w:val="004F249E"/>
    <w:rsid w:val="005150BA"/>
    <w:rsid w:val="00521623"/>
    <w:rsid w:val="005222BD"/>
    <w:rsid w:val="00536220"/>
    <w:rsid w:val="00543F65"/>
    <w:rsid w:val="00584292"/>
    <w:rsid w:val="005B048F"/>
    <w:rsid w:val="005B0796"/>
    <w:rsid w:val="00602350"/>
    <w:rsid w:val="00611EF8"/>
    <w:rsid w:val="0062182E"/>
    <w:rsid w:val="00647D8E"/>
    <w:rsid w:val="00653A1B"/>
    <w:rsid w:val="00656776"/>
    <w:rsid w:val="00661F21"/>
    <w:rsid w:val="00667A3C"/>
    <w:rsid w:val="00674416"/>
    <w:rsid w:val="00681865"/>
    <w:rsid w:val="006B0A43"/>
    <w:rsid w:val="006C4ED1"/>
    <w:rsid w:val="006D29A4"/>
    <w:rsid w:val="007018AC"/>
    <w:rsid w:val="007041AF"/>
    <w:rsid w:val="00732D92"/>
    <w:rsid w:val="00746CC1"/>
    <w:rsid w:val="0075612B"/>
    <w:rsid w:val="00756460"/>
    <w:rsid w:val="00765522"/>
    <w:rsid w:val="007C0422"/>
    <w:rsid w:val="00821CA8"/>
    <w:rsid w:val="0082467B"/>
    <w:rsid w:val="00866C28"/>
    <w:rsid w:val="00891641"/>
    <w:rsid w:val="008C3012"/>
    <w:rsid w:val="00902186"/>
    <w:rsid w:val="00906E7B"/>
    <w:rsid w:val="009163D4"/>
    <w:rsid w:val="00933D24"/>
    <w:rsid w:val="00936A42"/>
    <w:rsid w:val="00937A08"/>
    <w:rsid w:val="00954B6E"/>
    <w:rsid w:val="00955D59"/>
    <w:rsid w:val="00957DBB"/>
    <w:rsid w:val="00963675"/>
    <w:rsid w:val="00975EC9"/>
    <w:rsid w:val="00992CD6"/>
    <w:rsid w:val="009943BD"/>
    <w:rsid w:val="009E16BC"/>
    <w:rsid w:val="00A63CD2"/>
    <w:rsid w:val="00AD0B05"/>
    <w:rsid w:val="00AD26DE"/>
    <w:rsid w:val="00AF718F"/>
    <w:rsid w:val="00B16C9C"/>
    <w:rsid w:val="00B4111D"/>
    <w:rsid w:val="00B4248E"/>
    <w:rsid w:val="00B43608"/>
    <w:rsid w:val="00B44DA2"/>
    <w:rsid w:val="00B51ABC"/>
    <w:rsid w:val="00B53859"/>
    <w:rsid w:val="00B675D4"/>
    <w:rsid w:val="00B857E3"/>
    <w:rsid w:val="00BA2ED8"/>
    <w:rsid w:val="00BC2737"/>
    <w:rsid w:val="00BD257A"/>
    <w:rsid w:val="00C10CD3"/>
    <w:rsid w:val="00C20695"/>
    <w:rsid w:val="00C21D58"/>
    <w:rsid w:val="00C541B4"/>
    <w:rsid w:val="00C67E64"/>
    <w:rsid w:val="00C8375C"/>
    <w:rsid w:val="00C8406D"/>
    <w:rsid w:val="00C94C4B"/>
    <w:rsid w:val="00CA1E65"/>
    <w:rsid w:val="00CB78EF"/>
    <w:rsid w:val="00CD097C"/>
    <w:rsid w:val="00CE7598"/>
    <w:rsid w:val="00CF575F"/>
    <w:rsid w:val="00D07A07"/>
    <w:rsid w:val="00DA1520"/>
    <w:rsid w:val="00DA1CCD"/>
    <w:rsid w:val="00DD750B"/>
    <w:rsid w:val="00E15543"/>
    <w:rsid w:val="00E308EB"/>
    <w:rsid w:val="00E42453"/>
    <w:rsid w:val="00E531EF"/>
    <w:rsid w:val="00E7188C"/>
    <w:rsid w:val="00E748DC"/>
    <w:rsid w:val="00E74A73"/>
    <w:rsid w:val="00E87939"/>
    <w:rsid w:val="00EA073E"/>
    <w:rsid w:val="00EB767B"/>
    <w:rsid w:val="00ED2A9F"/>
    <w:rsid w:val="00EE3A58"/>
    <w:rsid w:val="00F06D46"/>
    <w:rsid w:val="00F07992"/>
    <w:rsid w:val="00F1347A"/>
    <w:rsid w:val="00F443E3"/>
    <w:rsid w:val="00F61463"/>
    <w:rsid w:val="00FA0AF8"/>
    <w:rsid w:val="00FD6B50"/>
    <w:rsid w:val="00FF0EF5"/>
    <w:rsid w:val="5A20FF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E4E11"/>
  <w15:docId w15:val="{3CC18E08-6485-47BA-858F-82089EDEB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B67"/>
    <w:pPr>
      <w:overflowPunct w:val="0"/>
      <w:autoSpaceDE w:val="0"/>
      <w:autoSpaceDN w:val="0"/>
      <w:adjustRightInd w:val="0"/>
      <w:textAlignment w:val="baseline"/>
    </w:pPr>
    <w:rPr>
      <w:lang w:val="es-ES_tradnl" w:eastAsia="es-ES"/>
    </w:rPr>
  </w:style>
  <w:style w:type="paragraph" w:styleId="Ttulo1">
    <w:name w:val="heading 1"/>
    <w:basedOn w:val="Normal"/>
    <w:next w:val="Normal"/>
    <w:link w:val="Ttulo1Car"/>
    <w:autoRedefine/>
    <w:uiPriority w:val="9"/>
    <w:qFormat/>
    <w:rsid w:val="0039683A"/>
    <w:pPr>
      <w:keepNext/>
      <w:overflowPunct/>
      <w:autoSpaceDE/>
      <w:autoSpaceDN/>
      <w:adjustRightInd/>
      <w:spacing w:line="360" w:lineRule="auto"/>
      <w:ind w:left="283" w:hanging="283"/>
      <w:textAlignment w:val="auto"/>
      <w:outlineLvl w:val="0"/>
    </w:pPr>
    <w:rPr>
      <w:sz w:val="24"/>
      <w:szCs w:val="24"/>
      <w:lang w:val="es-ES" w:eastAsia="es-CO"/>
    </w:rPr>
  </w:style>
  <w:style w:type="paragraph" w:styleId="Ttulo2">
    <w:name w:val="heading 2"/>
    <w:basedOn w:val="Normal"/>
    <w:next w:val="Normal"/>
    <w:link w:val="Ttulo2Car"/>
    <w:autoRedefine/>
    <w:qFormat/>
    <w:rsid w:val="00543F65"/>
    <w:pPr>
      <w:keepNext/>
      <w:tabs>
        <w:tab w:val="left" w:pos="0"/>
      </w:tabs>
      <w:overflowPunct/>
      <w:autoSpaceDE/>
      <w:autoSpaceDN/>
      <w:adjustRightInd/>
      <w:spacing w:line="360" w:lineRule="auto"/>
      <w:ind w:left="567" w:hanging="567"/>
      <w:textAlignment w:val="auto"/>
      <w:outlineLvl w:val="1"/>
    </w:pPr>
    <w:rPr>
      <w:rFonts w:ascii="Arial" w:eastAsia="Calibri" w:hAnsi="Arial" w:cs="Arial"/>
      <w:b/>
      <w:iCs/>
      <w:color w:val="3A3A3A"/>
      <w:sz w:val="24"/>
      <w:szCs w:val="24"/>
      <w:shd w:val="clear" w:color="auto" w:fill="FFFFFF"/>
      <w:lang w:val="es-CO" w:eastAsia="en-US"/>
    </w:rPr>
  </w:style>
  <w:style w:type="paragraph" w:styleId="Ttulo3">
    <w:name w:val="heading 3"/>
    <w:basedOn w:val="Normal"/>
    <w:next w:val="Textoindependiente"/>
    <w:link w:val="Ttulo3Car"/>
    <w:autoRedefine/>
    <w:qFormat/>
    <w:rsid w:val="00B65421"/>
    <w:pPr>
      <w:keepNext/>
      <w:keepLines/>
      <w:tabs>
        <w:tab w:val="left" w:pos="0"/>
      </w:tabs>
      <w:overflowPunct/>
      <w:autoSpaceDE/>
      <w:autoSpaceDN/>
      <w:adjustRightInd/>
      <w:jc w:val="both"/>
      <w:textAlignment w:val="auto"/>
      <w:outlineLvl w:val="2"/>
    </w:pPr>
    <w:rPr>
      <w:rFonts w:ascii="Arial" w:hAnsi="Arial"/>
      <w:b/>
      <w:sz w:val="22"/>
      <w:lang w:eastAsia="es-CO"/>
    </w:rPr>
  </w:style>
  <w:style w:type="paragraph" w:styleId="Ttulo4">
    <w:name w:val="heading 4"/>
    <w:basedOn w:val="Normal"/>
    <w:next w:val="Textoindependiente"/>
    <w:link w:val="Ttulo4Car"/>
    <w:qFormat/>
    <w:rsid w:val="00427E07"/>
    <w:pPr>
      <w:keepNext/>
      <w:keepLines/>
      <w:numPr>
        <w:ilvl w:val="3"/>
        <w:numId w:val="1"/>
      </w:numPr>
      <w:overflowPunct/>
      <w:autoSpaceDE/>
      <w:autoSpaceDN/>
      <w:adjustRightInd/>
      <w:spacing w:after="240" w:line="240" w:lineRule="atLeast"/>
      <w:jc w:val="both"/>
      <w:textAlignment w:val="auto"/>
      <w:outlineLvl w:val="3"/>
    </w:pPr>
    <w:rPr>
      <w:spacing w:val="-4"/>
      <w:kern w:val="28"/>
      <w:sz w:val="22"/>
      <w:lang w:eastAsia="es-CO"/>
    </w:rPr>
  </w:style>
  <w:style w:type="paragraph" w:styleId="Ttulo5">
    <w:name w:val="heading 5"/>
    <w:basedOn w:val="Normal"/>
    <w:next w:val="Textoindependiente"/>
    <w:link w:val="Ttulo5Car"/>
    <w:qFormat/>
    <w:rsid w:val="00427E07"/>
    <w:pPr>
      <w:keepNext/>
      <w:keepLines/>
      <w:numPr>
        <w:ilvl w:val="4"/>
        <w:numId w:val="1"/>
      </w:numPr>
      <w:overflowPunct/>
      <w:autoSpaceDE/>
      <w:autoSpaceDN/>
      <w:adjustRightInd/>
      <w:spacing w:line="240" w:lineRule="atLeast"/>
      <w:jc w:val="both"/>
      <w:textAlignment w:val="auto"/>
      <w:outlineLvl w:val="4"/>
    </w:pPr>
    <w:rPr>
      <w:spacing w:val="-4"/>
      <w:kern w:val="28"/>
      <w:lang w:eastAsia="es-CO"/>
    </w:rPr>
  </w:style>
  <w:style w:type="paragraph" w:styleId="Ttulo6">
    <w:name w:val="heading 6"/>
    <w:basedOn w:val="Normal"/>
    <w:next w:val="Textoindependiente"/>
    <w:link w:val="Ttulo6Car"/>
    <w:qFormat/>
    <w:rsid w:val="00427E07"/>
    <w:pPr>
      <w:keepNext/>
      <w:keepLines/>
      <w:numPr>
        <w:ilvl w:val="5"/>
        <w:numId w:val="1"/>
      </w:numPr>
      <w:overflowPunct/>
      <w:autoSpaceDE/>
      <w:autoSpaceDN/>
      <w:adjustRightInd/>
      <w:spacing w:before="140" w:line="220" w:lineRule="atLeast"/>
      <w:jc w:val="both"/>
      <w:textAlignment w:val="auto"/>
      <w:outlineLvl w:val="5"/>
    </w:pPr>
    <w:rPr>
      <w:i/>
      <w:spacing w:val="-4"/>
      <w:kern w:val="28"/>
      <w:lang w:eastAsia="es-CO"/>
    </w:rPr>
  </w:style>
  <w:style w:type="paragraph" w:styleId="Ttulo7">
    <w:name w:val="heading 7"/>
    <w:basedOn w:val="Normal"/>
    <w:next w:val="Textoindependiente"/>
    <w:link w:val="Ttulo7Car"/>
    <w:qFormat/>
    <w:rsid w:val="00427E07"/>
    <w:pPr>
      <w:keepNext/>
      <w:keepLines/>
      <w:numPr>
        <w:ilvl w:val="6"/>
        <w:numId w:val="1"/>
      </w:numPr>
      <w:overflowPunct/>
      <w:autoSpaceDE/>
      <w:autoSpaceDN/>
      <w:adjustRightInd/>
      <w:spacing w:before="140" w:line="220" w:lineRule="atLeast"/>
      <w:jc w:val="both"/>
      <w:textAlignment w:val="auto"/>
      <w:outlineLvl w:val="6"/>
    </w:pPr>
    <w:rPr>
      <w:spacing w:val="-4"/>
      <w:kern w:val="28"/>
      <w:lang w:eastAsia="es-CO"/>
    </w:rPr>
  </w:style>
  <w:style w:type="paragraph" w:styleId="Ttulo8">
    <w:name w:val="heading 8"/>
    <w:basedOn w:val="Normal"/>
    <w:next w:val="Textoindependiente"/>
    <w:link w:val="Ttulo8Car"/>
    <w:qFormat/>
    <w:rsid w:val="00427E07"/>
    <w:pPr>
      <w:keepNext/>
      <w:keepLines/>
      <w:numPr>
        <w:ilvl w:val="7"/>
        <w:numId w:val="1"/>
      </w:numPr>
      <w:overflowPunct/>
      <w:autoSpaceDE/>
      <w:autoSpaceDN/>
      <w:adjustRightInd/>
      <w:spacing w:before="140" w:line="220" w:lineRule="atLeast"/>
      <w:jc w:val="both"/>
      <w:textAlignment w:val="auto"/>
      <w:outlineLvl w:val="7"/>
    </w:pPr>
    <w:rPr>
      <w:i/>
      <w:spacing w:val="-4"/>
      <w:kern w:val="28"/>
      <w:sz w:val="18"/>
      <w:lang w:eastAsia="es-CO"/>
    </w:rPr>
  </w:style>
  <w:style w:type="paragraph" w:styleId="Ttulo9">
    <w:name w:val="heading 9"/>
    <w:basedOn w:val="Normal"/>
    <w:next w:val="Textoindependiente"/>
    <w:link w:val="Ttulo9Car"/>
    <w:qFormat/>
    <w:rsid w:val="00427E07"/>
    <w:pPr>
      <w:keepNext/>
      <w:keepLines/>
      <w:numPr>
        <w:ilvl w:val="8"/>
        <w:numId w:val="1"/>
      </w:numPr>
      <w:overflowPunct/>
      <w:autoSpaceDE/>
      <w:autoSpaceDN/>
      <w:adjustRightInd/>
      <w:spacing w:before="140" w:line="220" w:lineRule="atLeast"/>
      <w:jc w:val="both"/>
      <w:textAlignment w:val="auto"/>
      <w:outlineLvl w:val="8"/>
    </w:pPr>
    <w:rPr>
      <w:spacing w:val="-4"/>
      <w:kern w:val="28"/>
      <w:sz w:val="1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link w:val="TtuloCar"/>
    <w:qFormat/>
    <w:rsid w:val="00427E07"/>
    <w:pPr>
      <w:overflowPunct/>
      <w:autoSpaceDE/>
      <w:autoSpaceDN/>
      <w:adjustRightInd/>
      <w:jc w:val="center"/>
      <w:textAlignment w:val="auto"/>
    </w:pPr>
    <w:rPr>
      <w:b/>
      <w:lang w:val="es-MX"/>
    </w:rPr>
  </w:style>
  <w:style w:type="paragraph" w:styleId="Encabezado">
    <w:name w:val="header"/>
    <w:basedOn w:val="Normal"/>
    <w:link w:val="EncabezadoCar"/>
    <w:uiPriority w:val="99"/>
    <w:unhideWhenUsed/>
    <w:rsid w:val="00196B80"/>
    <w:pPr>
      <w:tabs>
        <w:tab w:val="center" w:pos="4419"/>
        <w:tab w:val="right" w:pos="8838"/>
      </w:tabs>
    </w:pPr>
  </w:style>
  <w:style w:type="character" w:customStyle="1" w:styleId="EncabezadoCar">
    <w:name w:val="Encabezado Car"/>
    <w:basedOn w:val="Fuentedeprrafopredeter"/>
    <w:link w:val="Encabezado"/>
    <w:uiPriority w:val="99"/>
    <w:rsid w:val="00196B80"/>
  </w:style>
  <w:style w:type="paragraph" w:styleId="Piedepgina">
    <w:name w:val="footer"/>
    <w:basedOn w:val="Normal"/>
    <w:link w:val="PiedepginaCar"/>
    <w:uiPriority w:val="99"/>
    <w:unhideWhenUsed/>
    <w:rsid w:val="00196B80"/>
    <w:pPr>
      <w:tabs>
        <w:tab w:val="center" w:pos="4419"/>
        <w:tab w:val="right" w:pos="8838"/>
      </w:tabs>
    </w:pPr>
  </w:style>
  <w:style w:type="character" w:customStyle="1" w:styleId="PiedepginaCar">
    <w:name w:val="Pie de página Car"/>
    <w:basedOn w:val="Fuentedeprrafopredeter"/>
    <w:link w:val="Piedepgina"/>
    <w:uiPriority w:val="99"/>
    <w:rsid w:val="00196B80"/>
  </w:style>
  <w:style w:type="character" w:customStyle="1" w:styleId="Ttulo1Car">
    <w:name w:val="Título 1 Car"/>
    <w:basedOn w:val="Fuentedeprrafopredeter"/>
    <w:link w:val="Ttulo1"/>
    <w:uiPriority w:val="9"/>
    <w:rsid w:val="0039683A"/>
    <w:rPr>
      <w:sz w:val="24"/>
      <w:szCs w:val="24"/>
      <w:lang w:eastAsia="es-CO"/>
    </w:rPr>
  </w:style>
  <w:style w:type="character" w:customStyle="1" w:styleId="Ttulo2Car">
    <w:name w:val="Título 2 Car"/>
    <w:basedOn w:val="Fuentedeprrafopredeter"/>
    <w:link w:val="Ttulo2"/>
    <w:rsid w:val="00543F65"/>
    <w:rPr>
      <w:rFonts w:ascii="Arial" w:eastAsia="Calibri" w:hAnsi="Arial" w:cs="Arial"/>
      <w:b/>
      <w:iCs/>
      <w:color w:val="3A3A3A"/>
      <w:sz w:val="24"/>
      <w:szCs w:val="24"/>
      <w:lang w:val="es-CO"/>
    </w:rPr>
  </w:style>
  <w:style w:type="character" w:customStyle="1" w:styleId="Ttulo3Car">
    <w:name w:val="Título 3 Car"/>
    <w:basedOn w:val="Fuentedeprrafopredeter"/>
    <w:link w:val="Ttulo3"/>
    <w:rsid w:val="00B65421"/>
    <w:rPr>
      <w:rFonts w:ascii="Arial" w:eastAsia="Times New Roman" w:hAnsi="Arial" w:cs="Times New Roman"/>
      <w:b/>
      <w:szCs w:val="20"/>
      <w:lang w:val="es-ES_tradnl" w:eastAsia="es-CO"/>
    </w:rPr>
  </w:style>
  <w:style w:type="character" w:customStyle="1" w:styleId="Ttulo4Car">
    <w:name w:val="Título 4 Car"/>
    <w:basedOn w:val="Fuentedeprrafopredeter"/>
    <w:link w:val="Ttulo4"/>
    <w:rsid w:val="00427E07"/>
    <w:rPr>
      <w:rFonts w:ascii="Times New Roman" w:eastAsia="Times New Roman" w:hAnsi="Times New Roman" w:cs="Times New Roman"/>
      <w:spacing w:val="-4"/>
      <w:kern w:val="28"/>
      <w:szCs w:val="20"/>
      <w:lang w:val="es-ES_tradnl" w:eastAsia="es-CO"/>
    </w:rPr>
  </w:style>
  <w:style w:type="character" w:customStyle="1" w:styleId="Ttulo5Car">
    <w:name w:val="Título 5 Car"/>
    <w:basedOn w:val="Fuentedeprrafopredeter"/>
    <w:link w:val="Ttulo5"/>
    <w:rsid w:val="00427E07"/>
    <w:rPr>
      <w:rFonts w:ascii="Times New Roman" w:eastAsia="Times New Roman" w:hAnsi="Times New Roman" w:cs="Times New Roman"/>
      <w:spacing w:val="-4"/>
      <w:kern w:val="28"/>
      <w:sz w:val="20"/>
      <w:szCs w:val="20"/>
      <w:lang w:val="es-ES_tradnl" w:eastAsia="es-CO"/>
    </w:rPr>
  </w:style>
  <w:style w:type="character" w:customStyle="1" w:styleId="Ttulo6Car">
    <w:name w:val="Título 6 Car"/>
    <w:basedOn w:val="Fuentedeprrafopredeter"/>
    <w:link w:val="Ttulo6"/>
    <w:rsid w:val="00427E07"/>
    <w:rPr>
      <w:rFonts w:ascii="Times New Roman" w:eastAsia="Times New Roman" w:hAnsi="Times New Roman" w:cs="Times New Roman"/>
      <w:i/>
      <w:spacing w:val="-4"/>
      <w:kern w:val="28"/>
      <w:sz w:val="20"/>
      <w:szCs w:val="20"/>
      <w:lang w:val="es-ES_tradnl" w:eastAsia="es-CO"/>
    </w:rPr>
  </w:style>
  <w:style w:type="character" w:customStyle="1" w:styleId="Ttulo7Car">
    <w:name w:val="Título 7 Car"/>
    <w:basedOn w:val="Fuentedeprrafopredeter"/>
    <w:link w:val="Ttulo7"/>
    <w:rsid w:val="00427E07"/>
    <w:rPr>
      <w:rFonts w:ascii="Times New Roman" w:eastAsia="Times New Roman" w:hAnsi="Times New Roman" w:cs="Times New Roman"/>
      <w:spacing w:val="-4"/>
      <w:kern w:val="28"/>
      <w:sz w:val="20"/>
      <w:szCs w:val="20"/>
      <w:lang w:val="es-ES_tradnl" w:eastAsia="es-CO"/>
    </w:rPr>
  </w:style>
  <w:style w:type="character" w:customStyle="1" w:styleId="Ttulo8Car">
    <w:name w:val="Título 8 Car"/>
    <w:basedOn w:val="Fuentedeprrafopredeter"/>
    <w:link w:val="Ttulo8"/>
    <w:rsid w:val="00427E07"/>
    <w:rPr>
      <w:rFonts w:ascii="Times New Roman" w:eastAsia="Times New Roman" w:hAnsi="Times New Roman" w:cs="Times New Roman"/>
      <w:i/>
      <w:spacing w:val="-4"/>
      <w:kern w:val="28"/>
      <w:sz w:val="18"/>
      <w:szCs w:val="20"/>
      <w:lang w:val="es-ES_tradnl" w:eastAsia="es-CO"/>
    </w:rPr>
  </w:style>
  <w:style w:type="character" w:customStyle="1" w:styleId="Ttulo9Car">
    <w:name w:val="Título 9 Car"/>
    <w:basedOn w:val="Fuentedeprrafopredeter"/>
    <w:link w:val="Ttulo9"/>
    <w:rsid w:val="00427E07"/>
    <w:rPr>
      <w:rFonts w:ascii="Times New Roman" w:eastAsia="Times New Roman" w:hAnsi="Times New Roman" w:cs="Times New Roman"/>
      <w:spacing w:val="-4"/>
      <w:kern w:val="28"/>
      <w:sz w:val="18"/>
      <w:szCs w:val="20"/>
      <w:lang w:val="es-ES_tradnl" w:eastAsia="es-CO"/>
    </w:rPr>
  </w:style>
  <w:style w:type="paragraph" w:styleId="Textodeglobo">
    <w:name w:val="Balloon Text"/>
    <w:basedOn w:val="Normal"/>
    <w:link w:val="TextodegloboCar"/>
    <w:uiPriority w:val="99"/>
    <w:semiHidden/>
    <w:unhideWhenUsed/>
    <w:rsid w:val="00427E07"/>
    <w:pPr>
      <w:overflowPunct/>
      <w:autoSpaceDE/>
      <w:autoSpaceDN/>
      <w:adjustRightInd/>
      <w:textAlignment w:val="auto"/>
    </w:pPr>
    <w:rPr>
      <w:rFonts w:ascii="Tahoma" w:eastAsia="Calibri" w:hAnsi="Tahoma" w:cs="Tahoma"/>
      <w:sz w:val="16"/>
      <w:szCs w:val="16"/>
      <w:lang w:val="es-CO" w:eastAsia="en-US"/>
    </w:rPr>
  </w:style>
  <w:style w:type="character" w:customStyle="1" w:styleId="TextodegloboCar">
    <w:name w:val="Texto de globo Car"/>
    <w:basedOn w:val="Fuentedeprrafopredeter"/>
    <w:link w:val="Textodeglobo"/>
    <w:uiPriority w:val="99"/>
    <w:semiHidden/>
    <w:rsid w:val="00427E07"/>
    <w:rPr>
      <w:rFonts w:ascii="Tahoma" w:eastAsia="Calibri" w:hAnsi="Tahoma" w:cs="Tahoma"/>
      <w:sz w:val="16"/>
      <w:szCs w:val="16"/>
    </w:rPr>
  </w:style>
  <w:style w:type="table" w:styleId="Tablaconcuadrcula">
    <w:name w:val="Table Grid"/>
    <w:basedOn w:val="Tablanormal"/>
    <w:uiPriority w:val="39"/>
    <w:rsid w:val="00427E07"/>
    <w:rPr>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427E07"/>
  </w:style>
  <w:style w:type="paragraph" w:styleId="Textodebloque">
    <w:name w:val="Block Text"/>
    <w:basedOn w:val="Normal"/>
    <w:semiHidden/>
    <w:rsid w:val="00427E07"/>
    <w:pPr>
      <w:overflowPunct/>
      <w:autoSpaceDE/>
      <w:autoSpaceDN/>
      <w:adjustRightInd/>
      <w:ind w:left="1701" w:right="1751"/>
      <w:jc w:val="center"/>
      <w:textAlignment w:val="auto"/>
    </w:pPr>
    <w:rPr>
      <w:rFonts w:ascii="Arial" w:hAnsi="Arial"/>
      <w:b/>
      <w:sz w:val="28"/>
      <w:lang w:val="es-ES" w:eastAsia="es-CO"/>
    </w:rPr>
  </w:style>
  <w:style w:type="paragraph" w:styleId="Textoindependiente">
    <w:name w:val="Body Text"/>
    <w:basedOn w:val="Normal"/>
    <w:link w:val="TextoindependienteCar"/>
    <w:autoRedefine/>
    <w:rsid w:val="00427E07"/>
    <w:pPr>
      <w:overflowPunct/>
      <w:autoSpaceDE/>
      <w:autoSpaceDN/>
      <w:adjustRightInd/>
      <w:ind w:left="851" w:hanging="720"/>
      <w:jc w:val="center"/>
      <w:textAlignment w:val="auto"/>
    </w:pPr>
    <w:rPr>
      <w:rFonts w:ascii="Arial" w:eastAsia="Calibri" w:hAnsi="Arial" w:cs="Arial"/>
      <w:b/>
      <w:snapToGrid w:val="0"/>
      <w:sz w:val="22"/>
      <w:szCs w:val="22"/>
      <w:lang w:val="es-CO" w:eastAsia="en-US"/>
    </w:rPr>
  </w:style>
  <w:style w:type="character" w:customStyle="1" w:styleId="TextoindependienteCar">
    <w:name w:val="Texto independiente Car"/>
    <w:basedOn w:val="Fuentedeprrafopredeter"/>
    <w:link w:val="Textoindependiente"/>
    <w:rsid w:val="00427E07"/>
    <w:rPr>
      <w:rFonts w:ascii="Arial" w:eastAsia="Calibri" w:hAnsi="Arial" w:cs="Arial"/>
      <w:b/>
      <w:snapToGrid w:val="0"/>
    </w:rPr>
  </w:style>
  <w:style w:type="paragraph" w:styleId="TDC1">
    <w:name w:val="toc 1"/>
    <w:basedOn w:val="Normal"/>
    <w:uiPriority w:val="39"/>
    <w:rsid w:val="00427E07"/>
    <w:pPr>
      <w:overflowPunct/>
      <w:autoSpaceDE/>
      <w:autoSpaceDN/>
      <w:adjustRightInd/>
      <w:spacing w:before="120"/>
      <w:textAlignment w:val="auto"/>
    </w:pPr>
    <w:rPr>
      <w:rFonts w:ascii="Arial" w:hAnsi="Arial"/>
      <w:smallCaps/>
      <w:sz w:val="22"/>
      <w:lang w:val="es-ES" w:eastAsia="es-CO"/>
    </w:rPr>
  </w:style>
  <w:style w:type="paragraph" w:styleId="Textocomentario">
    <w:name w:val="annotation text"/>
    <w:basedOn w:val="Normal"/>
    <w:link w:val="TextocomentarioCar"/>
    <w:autoRedefine/>
    <w:semiHidden/>
    <w:rsid w:val="003209B0"/>
    <w:pPr>
      <w:keepLines/>
      <w:overflowPunct/>
      <w:autoSpaceDE/>
      <w:autoSpaceDN/>
      <w:adjustRightInd/>
      <w:spacing w:line="200" w:lineRule="atLeast"/>
      <w:jc w:val="center"/>
      <w:textAlignment w:val="auto"/>
    </w:pPr>
    <w:rPr>
      <w:rFonts w:ascii="Arial" w:hAnsi="Arial"/>
      <w:bCs/>
      <w:snapToGrid w:val="0"/>
      <w:sz w:val="24"/>
    </w:rPr>
  </w:style>
  <w:style w:type="character" w:customStyle="1" w:styleId="TextocomentarioCar">
    <w:name w:val="Texto comentario Car"/>
    <w:basedOn w:val="Fuentedeprrafopredeter"/>
    <w:link w:val="Textocomentario"/>
    <w:semiHidden/>
    <w:rsid w:val="003209B0"/>
    <w:rPr>
      <w:rFonts w:ascii="Arial" w:eastAsia="Times New Roman" w:hAnsi="Arial" w:cs="Times New Roman"/>
      <w:bCs/>
      <w:snapToGrid w:val="0"/>
      <w:sz w:val="24"/>
      <w:szCs w:val="20"/>
      <w:lang w:val="es-ES_tradnl" w:eastAsia="es-ES"/>
    </w:rPr>
  </w:style>
  <w:style w:type="paragraph" w:styleId="Prrafodelista">
    <w:name w:val="List Paragraph"/>
    <w:basedOn w:val="Normal"/>
    <w:uiPriority w:val="34"/>
    <w:qFormat/>
    <w:rsid w:val="00427E07"/>
    <w:pPr>
      <w:overflowPunct/>
      <w:autoSpaceDE/>
      <w:autoSpaceDN/>
      <w:adjustRightInd/>
      <w:ind w:left="720"/>
      <w:contextualSpacing/>
      <w:jc w:val="both"/>
      <w:textAlignment w:val="auto"/>
    </w:pPr>
    <w:rPr>
      <w:rFonts w:ascii="Arial" w:hAnsi="Arial"/>
      <w:sz w:val="22"/>
      <w:lang w:val="es-ES" w:eastAsia="es-CO"/>
    </w:rPr>
  </w:style>
  <w:style w:type="character" w:customStyle="1" w:styleId="fuente1">
    <w:name w:val="fuente1"/>
    <w:rsid w:val="00427E07"/>
    <w:rPr>
      <w:rFonts w:ascii="Arial" w:hAnsi="Arial" w:cs="Arial" w:hint="default"/>
      <w:b w:val="0"/>
      <w:bCs w:val="0"/>
      <w:color w:val="0A0A0A"/>
      <w:sz w:val="18"/>
      <w:szCs w:val="18"/>
    </w:rPr>
  </w:style>
  <w:style w:type="character" w:customStyle="1" w:styleId="apple-style-span">
    <w:name w:val="apple-style-span"/>
    <w:basedOn w:val="Fuentedeprrafopredeter"/>
    <w:rsid w:val="00427E07"/>
  </w:style>
  <w:style w:type="character" w:customStyle="1" w:styleId="hps">
    <w:name w:val="hps"/>
    <w:basedOn w:val="Fuentedeprrafopredeter"/>
    <w:rsid w:val="00427E07"/>
  </w:style>
  <w:style w:type="character" w:customStyle="1" w:styleId="apple-converted-space">
    <w:name w:val="apple-converted-space"/>
    <w:basedOn w:val="Fuentedeprrafopredeter"/>
    <w:rsid w:val="00427E07"/>
  </w:style>
  <w:style w:type="paragraph" w:styleId="Textoindependiente3">
    <w:name w:val="Body Text 3"/>
    <w:basedOn w:val="Normal"/>
    <w:link w:val="Textoindependiente3Car"/>
    <w:rsid w:val="00427E07"/>
    <w:pPr>
      <w:overflowPunct/>
      <w:autoSpaceDE/>
      <w:autoSpaceDN/>
      <w:adjustRightInd/>
      <w:spacing w:after="120"/>
      <w:textAlignment w:val="auto"/>
    </w:pPr>
    <w:rPr>
      <w:rFonts w:eastAsia="MS Mincho"/>
      <w:sz w:val="16"/>
      <w:szCs w:val="16"/>
      <w:lang w:val="es-CO" w:eastAsia="en-US"/>
    </w:rPr>
  </w:style>
  <w:style w:type="character" w:customStyle="1" w:styleId="Textoindependiente3Car">
    <w:name w:val="Texto independiente 3 Car"/>
    <w:basedOn w:val="Fuentedeprrafopredeter"/>
    <w:link w:val="Textoindependiente3"/>
    <w:rsid w:val="00427E07"/>
    <w:rPr>
      <w:rFonts w:ascii="Times New Roman" w:eastAsia="MS Mincho" w:hAnsi="Times New Roman" w:cs="Times New Roman"/>
      <w:sz w:val="16"/>
      <w:szCs w:val="16"/>
    </w:rPr>
  </w:style>
  <w:style w:type="character" w:styleId="Hipervnculo">
    <w:name w:val="Hyperlink"/>
    <w:uiPriority w:val="99"/>
    <w:unhideWhenUsed/>
    <w:rsid w:val="00427E07"/>
    <w:rPr>
      <w:color w:val="0000FF"/>
      <w:u w:val="single"/>
    </w:rPr>
  </w:style>
  <w:style w:type="character" w:styleId="Hipervnculovisitado">
    <w:name w:val="FollowedHyperlink"/>
    <w:uiPriority w:val="99"/>
    <w:semiHidden/>
    <w:unhideWhenUsed/>
    <w:rsid w:val="00427E07"/>
    <w:rPr>
      <w:color w:val="800080"/>
      <w:u w:val="single"/>
    </w:rPr>
  </w:style>
  <w:style w:type="paragraph" w:customStyle="1" w:styleId="font5">
    <w:name w:val="font5"/>
    <w:basedOn w:val="Normal"/>
    <w:rsid w:val="00427E07"/>
    <w:pPr>
      <w:overflowPunct/>
      <w:autoSpaceDE/>
      <w:autoSpaceDN/>
      <w:adjustRightInd/>
      <w:spacing w:before="100" w:beforeAutospacing="1" w:after="100" w:afterAutospacing="1"/>
      <w:textAlignment w:val="auto"/>
    </w:pPr>
    <w:rPr>
      <w:rFonts w:ascii="Tahoma" w:hAnsi="Tahoma" w:cs="Tahoma"/>
      <w:sz w:val="22"/>
      <w:szCs w:val="22"/>
      <w:lang w:val="es-ES"/>
    </w:rPr>
  </w:style>
  <w:style w:type="paragraph" w:customStyle="1" w:styleId="font6">
    <w:name w:val="font6"/>
    <w:basedOn w:val="Normal"/>
    <w:rsid w:val="00427E07"/>
    <w:pPr>
      <w:overflowPunct/>
      <w:autoSpaceDE/>
      <w:autoSpaceDN/>
      <w:adjustRightInd/>
      <w:spacing w:before="100" w:beforeAutospacing="1" w:after="100" w:afterAutospacing="1"/>
      <w:textAlignment w:val="auto"/>
    </w:pPr>
    <w:rPr>
      <w:rFonts w:ascii="Tahoma" w:hAnsi="Tahoma" w:cs="Tahoma"/>
      <w:b/>
      <w:bCs/>
      <w:sz w:val="22"/>
      <w:szCs w:val="22"/>
      <w:lang w:val="es-ES"/>
    </w:rPr>
  </w:style>
  <w:style w:type="paragraph" w:customStyle="1" w:styleId="font7">
    <w:name w:val="font7"/>
    <w:basedOn w:val="Normal"/>
    <w:rsid w:val="00427E07"/>
    <w:pPr>
      <w:overflowPunct/>
      <w:autoSpaceDE/>
      <w:autoSpaceDN/>
      <w:adjustRightInd/>
      <w:spacing w:before="100" w:beforeAutospacing="1" w:after="100" w:afterAutospacing="1"/>
      <w:textAlignment w:val="auto"/>
    </w:pPr>
    <w:rPr>
      <w:rFonts w:ascii="Tahoma" w:hAnsi="Tahoma" w:cs="Tahoma"/>
      <w:b/>
      <w:bCs/>
      <w:color w:val="993366"/>
      <w:sz w:val="22"/>
      <w:szCs w:val="22"/>
      <w:lang w:val="es-ES"/>
    </w:rPr>
  </w:style>
  <w:style w:type="paragraph" w:customStyle="1" w:styleId="font8">
    <w:name w:val="font8"/>
    <w:basedOn w:val="Normal"/>
    <w:rsid w:val="00427E07"/>
    <w:pPr>
      <w:overflowPunct/>
      <w:autoSpaceDE/>
      <w:autoSpaceDN/>
      <w:adjustRightInd/>
      <w:spacing w:before="100" w:beforeAutospacing="1" w:after="100" w:afterAutospacing="1"/>
      <w:textAlignment w:val="auto"/>
    </w:pPr>
    <w:rPr>
      <w:rFonts w:ascii="Tahoma" w:hAnsi="Tahoma" w:cs="Tahoma"/>
      <w:color w:val="993366"/>
      <w:sz w:val="22"/>
      <w:szCs w:val="22"/>
      <w:lang w:val="es-ES"/>
    </w:rPr>
  </w:style>
  <w:style w:type="paragraph" w:customStyle="1" w:styleId="font9">
    <w:name w:val="font9"/>
    <w:basedOn w:val="Normal"/>
    <w:rsid w:val="00427E07"/>
    <w:pPr>
      <w:overflowPunct/>
      <w:autoSpaceDE/>
      <w:autoSpaceDN/>
      <w:adjustRightInd/>
      <w:spacing w:before="100" w:beforeAutospacing="1" w:after="100" w:afterAutospacing="1"/>
      <w:textAlignment w:val="auto"/>
    </w:pPr>
    <w:rPr>
      <w:rFonts w:ascii="Tahoma" w:hAnsi="Tahoma" w:cs="Tahoma"/>
      <w:color w:val="000000"/>
      <w:sz w:val="22"/>
      <w:szCs w:val="22"/>
      <w:lang w:val="es-ES"/>
    </w:rPr>
  </w:style>
  <w:style w:type="paragraph" w:customStyle="1" w:styleId="font10">
    <w:name w:val="font10"/>
    <w:basedOn w:val="Normal"/>
    <w:rsid w:val="00427E07"/>
    <w:pPr>
      <w:overflowPunct/>
      <w:autoSpaceDE/>
      <w:autoSpaceDN/>
      <w:adjustRightInd/>
      <w:spacing w:before="100" w:beforeAutospacing="1" w:after="100" w:afterAutospacing="1"/>
      <w:textAlignment w:val="auto"/>
    </w:pPr>
    <w:rPr>
      <w:rFonts w:ascii="Tahoma" w:hAnsi="Tahoma" w:cs="Tahoma"/>
      <w:sz w:val="22"/>
      <w:szCs w:val="22"/>
      <w:u w:val="single"/>
      <w:lang w:val="es-ES"/>
    </w:rPr>
  </w:style>
  <w:style w:type="paragraph" w:customStyle="1" w:styleId="xl65">
    <w:name w:val="xl65"/>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b/>
      <w:bCs/>
      <w:sz w:val="22"/>
      <w:szCs w:val="22"/>
      <w:lang w:val="es-ES"/>
    </w:rPr>
  </w:style>
  <w:style w:type="paragraph" w:customStyle="1" w:styleId="xl66">
    <w:name w:val="xl66"/>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sz w:val="22"/>
      <w:szCs w:val="22"/>
      <w:lang w:val="es-ES"/>
    </w:rPr>
  </w:style>
  <w:style w:type="paragraph" w:customStyle="1" w:styleId="xl67">
    <w:name w:val="xl67"/>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sz w:val="22"/>
      <w:szCs w:val="22"/>
      <w:lang w:val="es-ES"/>
    </w:rPr>
  </w:style>
  <w:style w:type="paragraph" w:customStyle="1" w:styleId="xl68">
    <w:name w:val="xl68"/>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sz w:val="22"/>
      <w:szCs w:val="22"/>
      <w:lang w:val="es-ES"/>
    </w:rPr>
  </w:style>
  <w:style w:type="paragraph" w:customStyle="1" w:styleId="xl69">
    <w:name w:val="xl69"/>
    <w:basedOn w:val="Normal"/>
    <w:rsid w:val="00427E07"/>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ahoma" w:hAnsi="Tahoma" w:cs="Tahoma"/>
      <w:b/>
      <w:bCs/>
      <w:sz w:val="22"/>
      <w:szCs w:val="22"/>
      <w:lang w:val="es-ES"/>
    </w:rPr>
  </w:style>
  <w:style w:type="paragraph" w:customStyle="1" w:styleId="xl70">
    <w:name w:val="xl70"/>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b/>
      <w:bCs/>
      <w:sz w:val="22"/>
      <w:szCs w:val="22"/>
      <w:lang w:val="es-ES"/>
    </w:rPr>
  </w:style>
  <w:style w:type="paragraph" w:customStyle="1" w:styleId="xl71">
    <w:name w:val="xl71"/>
    <w:basedOn w:val="Normal"/>
    <w:rsid w:val="00427E07"/>
    <w:pPr>
      <w:overflowPunct/>
      <w:autoSpaceDE/>
      <w:autoSpaceDN/>
      <w:adjustRightInd/>
      <w:spacing w:before="100" w:beforeAutospacing="1" w:after="100" w:afterAutospacing="1"/>
      <w:jc w:val="center"/>
      <w:textAlignment w:val="center"/>
    </w:pPr>
    <w:rPr>
      <w:rFonts w:ascii="Tahoma" w:hAnsi="Tahoma" w:cs="Tahoma"/>
      <w:b/>
      <w:bCs/>
      <w:sz w:val="22"/>
      <w:szCs w:val="22"/>
      <w:lang w:val="es-ES"/>
    </w:rPr>
  </w:style>
  <w:style w:type="paragraph" w:customStyle="1" w:styleId="xl72">
    <w:name w:val="xl72"/>
    <w:basedOn w:val="Normal"/>
    <w:rsid w:val="00427E07"/>
    <w:pPr>
      <w:overflowPunct/>
      <w:autoSpaceDE/>
      <w:autoSpaceDN/>
      <w:adjustRightInd/>
      <w:spacing w:before="100" w:beforeAutospacing="1" w:after="100" w:afterAutospacing="1"/>
      <w:jc w:val="center"/>
      <w:textAlignment w:val="center"/>
    </w:pPr>
    <w:rPr>
      <w:rFonts w:ascii="Tahoma" w:hAnsi="Tahoma" w:cs="Tahoma"/>
      <w:sz w:val="22"/>
      <w:szCs w:val="22"/>
      <w:lang w:val="es-ES"/>
    </w:rPr>
  </w:style>
  <w:style w:type="paragraph" w:customStyle="1" w:styleId="xl73">
    <w:name w:val="xl73"/>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sz w:val="16"/>
      <w:szCs w:val="16"/>
      <w:lang w:val="es-ES"/>
    </w:rPr>
  </w:style>
  <w:style w:type="paragraph" w:customStyle="1" w:styleId="xl74">
    <w:name w:val="xl74"/>
    <w:basedOn w:val="Normal"/>
    <w:rsid w:val="00427E07"/>
    <w:pPr>
      <w:overflowPunct/>
      <w:autoSpaceDE/>
      <w:autoSpaceDN/>
      <w:adjustRightInd/>
      <w:spacing w:before="100" w:beforeAutospacing="1" w:after="100" w:afterAutospacing="1"/>
      <w:jc w:val="center"/>
      <w:textAlignment w:val="center"/>
    </w:pPr>
    <w:rPr>
      <w:rFonts w:ascii="Tahoma" w:hAnsi="Tahoma" w:cs="Tahoma"/>
      <w:sz w:val="16"/>
      <w:szCs w:val="16"/>
      <w:lang w:val="es-ES"/>
    </w:rPr>
  </w:style>
  <w:style w:type="paragraph" w:customStyle="1" w:styleId="xl75">
    <w:name w:val="xl75"/>
    <w:basedOn w:val="Normal"/>
    <w:rsid w:val="00427E07"/>
    <w:pPr>
      <w:overflowPunct/>
      <w:autoSpaceDE/>
      <w:autoSpaceDN/>
      <w:adjustRightInd/>
      <w:spacing w:before="100" w:beforeAutospacing="1" w:after="100" w:afterAutospacing="1"/>
      <w:jc w:val="center"/>
      <w:textAlignment w:val="center"/>
    </w:pPr>
    <w:rPr>
      <w:rFonts w:ascii="Arial" w:hAnsi="Arial" w:cs="Arial"/>
      <w:sz w:val="22"/>
      <w:szCs w:val="22"/>
      <w:lang w:val="es-ES"/>
    </w:rPr>
  </w:style>
  <w:style w:type="paragraph" w:customStyle="1" w:styleId="xl76">
    <w:name w:val="xl76"/>
    <w:basedOn w:val="Normal"/>
    <w:rsid w:val="00427E07"/>
    <w:pPr>
      <w:overflowPunct/>
      <w:autoSpaceDE/>
      <w:autoSpaceDN/>
      <w:adjustRightInd/>
      <w:spacing w:before="100" w:beforeAutospacing="1" w:after="100" w:afterAutospacing="1"/>
      <w:jc w:val="center"/>
      <w:textAlignment w:val="center"/>
    </w:pPr>
    <w:rPr>
      <w:rFonts w:ascii="Tahoma" w:hAnsi="Tahoma" w:cs="Tahoma"/>
      <w:color w:val="000000"/>
      <w:sz w:val="16"/>
      <w:szCs w:val="16"/>
      <w:lang w:val="es-ES"/>
    </w:rPr>
  </w:style>
  <w:style w:type="paragraph" w:customStyle="1" w:styleId="xl77">
    <w:name w:val="xl77"/>
    <w:basedOn w:val="Normal"/>
    <w:rsid w:val="00427E07"/>
    <w:pPr>
      <w:overflowPunct/>
      <w:autoSpaceDE/>
      <w:autoSpaceDN/>
      <w:adjustRightInd/>
      <w:spacing w:before="100" w:beforeAutospacing="1" w:after="100" w:afterAutospacing="1"/>
      <w:jc w:val="center"/>
      <w:textAlignment w:val="center"/>
    </w:pPr>
    <w:rPr>
      <w:rFonts w:ascii="Tahoma" w:hAnsi="Tahoma" w:cs="Tahoma"/>
      <w:color w:val="0000FF"/>
      <w:sz w:val="16"/>
      <w:szCs w:val="16"/>
      <w:lang w:val="es-ES"/>
    </w:rPr>
  </w:style>
  <w:style w:type="paragraph" w:customStyle="1" w:styleId="xl78">
    <w:name w:val="xl78"/>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b/>
      <w:bCs/>
      <w:color w:val="000000"/>
      <w:sz w:val="22"/>
      <w:szCs w:val="22"/>
      <w:lang w:val="es-ES"/>
    </w:rPr>
  </w:style>
  <w:style w:type="paragraph" w:customStyle="1" w:styleId="xl79">
    <w:name w:val="xl79"/>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color w:val="000000"/>
      <w:sz w:val="16"/>
      <w:szCs w:val="16"/>
      <w:lang w:val="es-ES"/>
    </w:rPr>
  </w:style>
  <w:style w:type="paragraph" w:customStyle="1" w:styleId="xl80">
    <w:name w:val="xl80"/>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sz w:val="22"/>
      <w:szCs w:val="22"/>
      <w:lang w:val="es-ES"/>
    </w:rPr>
  </w:style>
  <w:style w:type="paragraph" w:customStyle="1" w:styleId="xl81">
    <w:name w:val="xl81"/>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b/>
      <w:bCs/>
      <w:sz w:val="22"/>
      <w:szCs w:val="22"/>
      <w:lang w:val="es-ES"/>
    </w:rPr>
  </w:style>
  <w:style w:type="paragraph" w:customStyle="1" w:styleId="xl82">
    <w:name w:val="xl82"/>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b/>
      <w:bCs/>
      <w:color w:val="993366"/>
      <w:sz w:val="22"/>
      <w:szCs w:val="22"/>
      <w:lang w:val="es-ES"/>
    </w:rPr>
  </w:style>
  <w:style w:type="paragraph" w:customStyle="1" w:styleId="xl83">
    <w:name w:val="xl83"/>
    <w:basedOn w:val="Normal"/>
    <w:rsid w:val="00427E07"/>
    <w:pPr>
      <w:overflowPunct/>
      <w:autoSpaceDE/>
      <w:autoSpaceDN/>
      <w:adjustRightInd/>
      <w:spacing w:before="100" w:beforeAutospacing="1" w:after="100" w:afterAutospacing="1"/>
      <w:jc w:val="both"/>
      <w:textAlignment w:val="top"/>
    </w:pPr>
    <w:rPr>
      <w:rFonts w:ascii="Tahoma" w:hAnsi="Tahoma" w:cs="Tahoma"/>
      <w:sz w:val="22"/>
      <w:szCs w:val="22"/>
      <w:lang w:val="es-ES"/>
    </w:rPr>
  </w:style>
  <w:style w:type="paragraph" w:customStyle="1" w:styleId="xl84">
    <w:name w:val="xl84"/>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color w:val="000000"/>
      <w:sz w:val="22"/>
      <w:szCs w:val="22"/>
      <w:lang w:val="es-ES"/>
    </w:rPr>
  </w:style>
  <w:style w:type="paragraph" w:customStyle="1" w:styleId="xl85">
    <w:name w:val="xl85"/>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b/>
      <w:bCs/>
      <w:color w:val="000000"/>
      <w:sz w:val="22"/>
      <w:szCs w:val="22"/>
      <w:lang w:val="es-ES"/>
    </w:rPr>
  </w:style>
  <w:style w:type="paragraph" w:customStyle="1" w:styleId="xl86">
    <w:name w:val="xl86"/>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color w:val="0000FF"/>
      <w:sz w:val="22"/>
      <w:szCs w:val="22"/>
      <w:lang w:val="es-ES"/>
    </w:rPr>
  </w:style>
  <w:style w:type="paragraph" w:customStyle="1" w:styleId="xl87">
    <w:name w:val="xl87"/>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color w:val="000000"/>
      <w:sz w:val="22"/>
      <w:szCs w:val="22"/>
      <w:lang w:val="es-ES"/>
    </w:rPr>
  </w:style>
  <w:style w:type="paragraph" w:customStyle="1" w:styleId="xl88">
    <w:name w:val="xl88"/>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top"/>
    </w:pPr>
    <w:rPr>
      <w:rFonts w:ascii="Tahoma" w:hAnsi="Tahoma" w:cs="Tahoma"/>
      <w:sz w:val="22"/>
      <w:szCs w:val="22"/>
      <w:lang w:val="es-ES"/>
    </w:rPr>
  </w:style>
  <w:style w:type="paragraph" w:customStyle="1" w:styleId="xl89">
    <w:name w:val="xl89"/>
    <w:basedOn w:val="Normal"/>
    <w:rsid w:val="00427E07"/>
    <w:pPr>
      <w:pBdr>
        <w:left w:val="single" w:sz="4" w:space="0" w:color="auto"/>
        <w:bottom w:val="single" w:sz="4" w:space="0" w:color="auto"/>
        <w:right w:val="single" w:sz="4" w:space="0" w:color="auto"/>
      </w:pBdr>
      <w:overflowPunct/>
      <w:autoSpaceDE/>
      <w:autoSpaceDN/>
      <w:adjustRightInd/>
      <w:spacing w:before="100" w:beforeAutospacing="1" w:after="100" w:afterAutospacing="1"/>
      <w:jc w:val="both"/>
      <w:textAlignment w:val="top"/>
    </w:pPr>
    <w:rPr>
      <w:rFonts w:ascii="Tahoma" w:hAnsi="Tahoma" w:cs="Tahoma"/>
      <w:sz w:val="22"/>
      <w:szCs w:val="22"/>
      <w:lang w:val="es-ES"/>
    </w:rPr>
  </w:style>
  <w:style w:type="paragraph" w:customStyle="1" w:styleId="xl90">
    <w:name w:val="xl90"/>
    <w:basedOn w:val="Normal"/>
    <w:rsid w:val="00427E07"/>
    <w:pPr>
      <w:overflowPunct/>
      <w:autoSpaceDE/>
      <w:autoSpaceDN/>
      <w:adjustRightInd/>
      <w:spacing w:before="100" w:beforeAutospacing="1" w:after="100" w:afterAutospacing="1"/>
      <w:jc w:val="center"/>
      <w:textAlignment w:val="center"/>
    </w:pPr>
    <w:rPr>
      <w:rFonts w:ascii="Tahoma" w:hAnsi="Tahoma" w:cs="Tahoma"/>
      <w:sz w:val="22"/>
      <w:szCs w:val="22"/>
      <w:lang w:val="es-ES"/>
    </w:rPr>
  </w:style>
  <w:style w:type="paragraph" w:customStyle="1" w:styleId="xl91">
    <w:name w:val="xl91"/>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ahoma" w:hAnsi="Tahoma" w:cs="Tahoma"/>
      <w:sz w:val="22"/>
      <w:szCs w:val="22"/>
      <w:lang w:val="es-ES"/>
    </w:rPr>
  </w:style>
  <w:style w:type="paragraph" w:customStyle="1" w:styleId="xl92">
    <w:name w:val="xl92"/>
    <w:basedOn w:val="Normal"/>
    <w:rsid w:val="00427E07"/>
    <w:pPr>
      <w:pBdr>
        <w:left w:val="single" w:sz="4" w:space="0" w:color="auto"/>
      </w:pBdr>
      <w:overflowPunct/>
      <w:autoSpaceDE/>
      <w:autoSpaceDN/>
      <w:adjustRightInd/>
      <w:spacing w:before="100" w:beforeAutospacing="1" w:after="100" w:afterAutospacing="1"/>
      <w:jc w:val="both"/>
      <w:textAlignment w:val="top"/>
    </w:pPr>
    <w:rPr>
      <w:rFonts w:ascii="Tahoma" w:hAnsi="Tahoma" w:cs="Tahoma"/>
      <w:sz w:val="22"/>
      <w:szCs w:val="22"/>
      <w:lang w:val="es-ES"/>
    </w:rPr>
  </w:style>
  <w:style w:type="paragraph" w:customStyle="1" w:styleId="xl93">
    <w:name w:val="xl93"/>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ahoma" w:hAnsi="Tahoma" w:cs="Tahoma"/>
      <w:sz w:val="22"/>
      <w:szCs w:val="22"/>
      <w:lang w:val="es-ES"/>
    </w:rPr>
  </w:style>
  <w:style w:type="paragraph" w:customStyle="1" w:styleId="xl94">
    <w:name w:val="xl94"/>
    <w:basedOn w:val="Normal"/>
    <w:rsid w:val="00427E07"/>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top"/>
    </w:pPr>
    <w:rPr>
      <w:rFonts w:ascii="Tahoma" w:hAnsi="Tahoma" w:cs="Tahoma"/>
      <w:color w:val="FF0000"/>
      <w:sz w:val="16"/>
      <w:szCs w:val="16"/>
      <w:lang w:val="es-ES"/>
    </w:rPr>
  </w:style>
  <w:style w:type="paragraph" w:customStyle="1" w:styleId="xl95">
    <w:name w:val="xl95"/>
    <w:basedOn w:val="Normal"/>
    <w:rsid w:val="00427E07"/>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ahoma" w:hAnsi="Tahoma" w:cs="Tahoma"/>
      <w:sz w:val="22"/>
      <w:szCs w:val="22"/>
      <w:lang w:val="es-ES"/>
    </w:rPr>
  </w:style>
  <w:style w:type="paragraph" w:customStyle="1" w:styleId="xl96">
    <w:name w:val="xl96"/>
    <w:basedOn w:val="Normal"/>
    <w:rsid w:val="00427E07"/>
    <w:pPr>
      <w:pBdr>
        <w:top w:val="single" w:sz="4" w:space="0" w:color="auto"/>
        <w:left w:val="single" w:sz="4" w:space="0" w:color="auto"/>
        <w:bottom w:val="single" w:sz="4" w:space="0" w:color="auto"/>
        <w:right w:val="single" w:sz="4" w:space="0" w:color="auto"/>
      </w:pBdr>
      <w:shd w:val="clear" w:color="000000" w:fill="D7E4BC"/>
      <w:overflowPunct/>
      <w:autoSpaceDE/>
      <w:autoSpaceDN/>
      <w:adjustRightInd/>
      <w:spacing w:before="100" w:beforeAutospacing="1" w:after="100" w:afterAutospacing="1"/>
      <w:jc w:val="center"/>
      <w:textAlignment w:val="center"/>
    </w:pPr>
    <w:rPr>
      <w:rFonts w:ascii="Tahoma" w:hAnsi="Tahoma" w:cs="Tahoma"/>
      <w:b/>
      <w:bCs/>
      <w:sz w:val="28"/>
      <w:szCs w:val="28"/>
      <w:lang w:val="es-ES"/>
    </w:rPr>
  </w:style>
  <w:style w:type="paragraph" w:customStyle="1" w:styleId="xl97">
    <w:name w:val="xl97"/>
    <w:basedOn w:val="Normal"/>
    <w:rsid w:val="00427E07"/>
    <w:pPr>
      <w:pBdr>
        <w:top w:val="single" w:sz="4" w:space="0" w:color="auto"/>
        <w:left w:val="single" w:sz="4" w:space="0" w:color="auto"/>
        <w:bottom w:val="single" w:sz="4" w:space="0" w:color="auto"/>
        <w:right w:val="single" w:sz="4" w:space="0" w:color="auto"/>
      </w:pBdr>
      <w:shd w:val="clear" w:color="000000" w:fill="D7E4BC"/>
      <w:overflowPunct/>
      <w:autoSpaceDE/>
      <w:autoSpaceDN/>
      <w:adjustRightInd/>
      <w:spacing w:before="100" w:beforeAutospacing="1" w:after="100" w:afterAutospacing="1"/>
      <w:jc w:val="center"/>
      <w:textAlignment w:val="top"/>
    </w:pPr>
    <w:rPr>
      <w:rFonts w:ascii="Tahoma" w:hAnsi="Tahoma" w:cs="Tahoma"/>
      <w:b/>
      <w:bCs/>
      <w:sz w:val="28"/>
      <w:szCs w:val="28"/>
      <w:lang w:val="es-ES"/>
    </w:rPr>
  </w:style>
  <w:style w:type="paragraph" w:styleId="Listaconvietas3">
    <w:name w:val="List Bullet 3"/>
    <w:basedOn w:val="Normal"/>
    <w:uiPriority w:val="99"/>
    <w:unhideWhenUsed/>
    <w:rsid w:val="00427E07"/>
    <w:pPr>
      <w:numPr>
        <w:numId w:val="2"/>
      </w:numPr>
      <w:overflowPunct/>
      <w:autoSpaceDE/>
      <w:autoSpaceDN/>
      <w:adjustRightInd/>
      <w:contextualSpacing/>
      <w:textAlignment w:val="auto"/>
    </w:pPr>
    <w:rPr>
      <w:rFonts w:ascii="Arial" w:hAnsi="Arial" w:cs="Arial"/>
      <w:sz w:val="24"/>
      <w:szCs w:val="24"/>
    </w:rPr>
  </w:style>
  <w:style w:type="paragraph" w:styleId="NormalWeb">
    <w:name w:val="Normal (Web)"/>
    <w:basedOn w:val="Normal"/>
    <w:uiPriority w:val="99"/>
    <w:rsid w:val="00427E07"/>
    <w:pPr>
      <w:overflowPunct/>
      <w:autoSpaceDE/>
      <w:autoSpaceDN/>
      <w:adjustRightInd/>
      <w:spacing w:before="100" w:beforeAutospacing="1" w:after="100" w:afterAutospacing="1"/>
      <w:textAlignment w:val="auto"/>
    </w:pPr>
    <w:rPr>
      <w:rFonts w:ascii="Arial Unicode MS" w:eastAsia="Arial Unicode MS" w:hAnsi="Arial Unicode MS" w:cs="Arial Unicode MS"/>
      <w:sz w:val="24"/>
      <w:szCs w:val="24"/>
      <w:lang w:val="es-ES"/>
    </w:rPr>
  </w:style>
  <w:style w:type="character" w:customStyle="1" w:styleId="TtuloCar">
    <w:name w:val="Título Car"/>
    <w:basedOn w:val="Fuentedeprrafopredeter"/>
    <w:link w:val="Ttulo"/>
    <w:rsid w:val="00427E07"/>
    <w:rPr>
      <w:rFonts w:ascii="Times New Roman" w:eastAsia="Times New Roman" w:hAnsi="Times New Roman" w:cs="Times New Roman"/>
      <w:b/>
      <w:sz w:val="20"/>
      <w:szCs w:val="20"/>
      <w:lang w:val="es-MX" w:eastAsia="es-ES"/>
    </w:rPr>
  </w:style>
  <w:style w:type="paragraph" w:styleId="Sangra3detindependiente">
    <w:name w:val="Body Text Indent 3"/>
    <w:basedOn w:val="Normal"/>
    <w:link w:val="Sangra3detindependienteCar"/>
    <w:uiPriority w:val="99"/>
    <w:unhideWhenUsed/>
    <w:rsid w:val="00427E07"/>
    <w:pPr>
      <w:overflowPunct/>
      <w:autoSpaceDE/>
      <w:autoSpaceDN/>
      <w:adjustRightInd/>
      <w:spacing w:after="120"/>
      <w:ind w:left="283"/>
      <w:jc w:val="both"/>
      <w:textAlignment w:val="auto"/>
    </w:pPr>
    <w:rPr>
      <w:rFonts w:ascii="Arial" w:hAnsi="Arial"/>
      <w:sz w:val="16"/>
      <w:szCs w:val="16"/>
      <w:lang w:val="es-ES" w:eastAsia="es-CO"/>
    </w:rPr>
  </w:style>
  <w:style w:type="character" w:customStyle="1" w:styleId="Sangra3detindependienteCar">
    <w:name w:val="Sangría 3 de t. independiente Car"/>
    <w:basedOn w:val="Fuentedeprrafopredeter"/>
    <w:link w:val="Sangra3detindependiente"/>
    <w:uiPriority w:val="99"/>
    <w:rsid w:val="00427E07"/>
    <w:rPr>
      <w:rFonts w:ascii="Arial" w:eastAsia="Times New Roman" w:hAnsi="Arial" w:cs="Times New Roman"/>
      <w:sz w:val="16"/>
      <w:szCs w:val="16"/>
      <w:lang w:val="es-ES" w:eastAsia="es-CO"/>
    </w:rPr>
  </w:style>
  <w:style w:type="character" w:styleId="Textoennegrita">
    <w:name w:val="Strong"/>
    <w:uiPriority w:val="22"/>
    <w:qFormat/>
    <w:rsid w:val="00427E07"/>
    <w:rPr>
      <w:b/>
      <w:bCs/>
    </w:rPr>
  </w:style>
  <w:style w:type="paragraph" w:customStyle="1" w:styleId="Default">
    <w:name w:val="Default"/>
    <w:rsid w:val="00427E07"/>
    <w:pPr>
      <w:autoSpaceDE w:val="0"/>
      <w:autoSpaceDN w:val="0"/>
      <w:adjustRightInd w:val="0"/>
    </w:pPr>
    <w:rPr>
      <w:rFonts w:ascii="Arial" w:eastAsia="Calibri" w:hAnsi="Arial" w:cs="Arial"/>
      <w:color w:val="000000"/>
      <w:sz w:val="24"/>
      <w:szCs w:val="24"/>
    </w:rPr>
  </w:style>
  <w:style w:type="paragraph" w:customStyle="1" w:styleId="CM31">
    <w:name w:val="CM31"/>
    <w:basedOn w:val="Default"/>
    <w:next w:val="Default"/>
    <w:uiPriority w:val="99"/>
    <w:rsid w:val="00427E07"/>
    <w:rPr>
      <w:color w:val="auto"/>
    </w:rPr>
  </w:style>
  <w:style w:type="paragraph" w:customStyle="1" w:styleId="BodyText21">
    <w:name w:val="Body Text 21"/>
    <w:basedOn w:val="Normal"/>
    <w:rsid w:val="00427E0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pPr>
    <w:rPr>
      <w:rFonts w:ascii="Arial" w:hAnsi="Arial"/>
      <w:color w:val="000000"/>
      <w:sz w:val="24"/>
    </w:rPr>
  </w:style>
  <w:style w:type="paragraph" w:styleId="TtuloTDC">
    <w:name w:val="TOC Heading"/>
    <w:basedOn w:val="Ttulo1"/>
    <w:next w:val="Normal"/>
    <w:uiPriority w:val="39"/>
    <w:unhideWhenUsed/>
    <w:qFormat/>
    <w:rsid w:val="00427E07"/>
    <w:pPr>
      <w:keepLines/>
      <w:spacing w:before="480" w:line="276" w:lineRule="auto"/>
      <w:outlineLvl w:val="9"/>
    </w:pPr>
    <w:rPr>
      <w:rFonts w:ascii="Cambria" w:hAnsi="Cambria"/>
      <w:bCs/>
      <w:caps/>
      <w:color w:val="365F91"/>
      <w:sz w:val="28"/>
      <w:szCs w:val="28"/>
      <w:lang w:val="es-CO"/>
    </w:rPr>
  </w:style>
  <w:style w:type="table" w:styleId="Sombreadoclaro-nfasis5">
    <w:name w:val="Light Shading Accent 5"/>
    <w:basedOn w:val="Tablanormal"/>
    <w:uiPriority w:val="60"/>
    <w:rsid w:val="00427E07"/>
    <w:rPr>
      <w:rFonts w:ascii="Calibri" w:eastAsia="Calibri" w:hAnsi="Calibri"/>
      <w:color w:val="31849B"/>
      <w:lang w:eastAsia="es-CO"/>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paragraph" w:styleId="Subttulo">
    <w:name w:val="Subtitle"/>
    <w:basedOn w:val="Normal"/>
    <w:next w:val="Normal"/>
    <w:link w:val="SubttuloCar"/>
    <w:pPr>
      <w:spacing w:line="360" w:lineRule="auto"/>
      <w:jc w:val="center"/>
    </w:pPr>
    <w:rPr>
      <w:rFonts w:ascii="Arial" w:eastAsia="Arial" w:hAnsi="Arial" w:cs="Arial"/>
      <w:b/>
      <w:sz w:val="24"/>
      <w:szCs w:val="24"/>
    </w:rPr>
  </w:style>
  <w:style w:type="character" w:customStyle="1" w:styleId="SubttuloCar">
    <w:name w:val="Subtítulo Car"/>
    <w:basedOn w:val="Fuentedeprrafopredeter"/>
    <w:link w:val="Subttulo"/>
    <w:rsid w:val="00427E07"/>
    <w:rPr>
      <w:rFonts w:ascii="Arial" w:eastAsia="Times New Roman" w:hAnsi="Arial" w:cs="Times New Roman"/>
      <w:b/>
      <w:sz w:val="24"/>
      <w:szCs w:val="24"/>
      <w:lang w:val="es-ES" w:eastAsia="es-ES"/>
    </w:rPr>
  </w:style>
  <w:style w:type="paragraph" w:styleId="Textoindependiente2">
    <w:name w:val="Body Text 2"/>
    <w:basedOn w:val="Normal"/>
    <w:link w:val="Textoindependiente2Car"/>
    <w:uiPriority w:val="99"/>
    <w:semiHidden/>
    <w:unhideWhenUsed/>
    <w:rsid w:val="00427E07"/>
    <w:pPr>
      <w:spacing w:after="120" w:line="480" w:lineRule="auto"/>
    </w:pPr>
  </w:style>
  <w:style w:type="character" w:customStyle="1" w:styleId="Textoindependiente2Car">
    <w:name w:val="Texto independiente 2 Car"/>
    <w:basedOn w:val="Fuentedeprrafopredeter"/>
    <w:link w:val="Textoindependiente2"/>
    <w:uiPriority w:val="99"/>
    <w:semiHidden/>
    <w:rsid w:val="00427E07"/>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semiHidden/>
    <w:rsid w:val="00427E07"/>
    <w:pPr>
      <w:overflowPunct/>
      <w:autoSpaceDE/>
      <w:autoSpaceDN/>
      <w:adjustRightInd/>
      <w:textAlignment w:val="auto"/>
    </w:pPr>
  </w:style>
  <w:style w:type="character" w:customStyle="1" w:styleId="TextonotapieCar">
    <w:name w:val="Texto nota pie Car"/>
    <w:basedOn w:val="Fuentedeprrafopredeter"/>
    <w:link w:val="Textonotapie"/>
    <w:semiHidden/>
    <w:rsid w:val="00427E07"/>
    <w:rPr>
      <w:rFonts w:ascii="Times New Roman" w:eastAsia="Times New Roman" w:hAnsi="Times New Roman" w:cs="Times New Roman"/>
      <w:sz w:val="20"/>
      <w:szCs w:val="20"/>
      <w:lang w:val="es-ES_tradnl" w:eastAsia="es-ES"/>
    </w:rPr>
  </w:style>
  <w:style w:type="paragraph" w:customStyle="1" w:styleId="Lneadereferencia">
    <w:name w:val="Línea de referencia"/>
    <w:basedOn w:val="Textoindependiente"/>
    <w:rsid w:val="00427E07"/>
    <w:pPr>
      <w:ind w:left="0" w:firstLine="0"/>
      <w:jc w:val="both"/>
    </w:pPr>
    <w:rPr>
      <w:rFonts w:eastAsia="Times New Roman" w:cs="Times New Roman"/>
      <w:b w:val="0"/>
      <w:snapToGrid/>
      <w:sz w:val="24"/>
      <w:szCs w:val="20"/>
      <w:lang w:val="es-MX" w:eastAsia="es-ES"/>
    </w:rPr>
  </w:style>
  <w:style w:type="paragraph" w:customStyle="1" w:styleId="Simple">
    <w:name w:val="Simple"/>
    <w:basedOn w:val="Normal"/>
    <w:rsid w:val="00427E07"/>
    <w:pPr>
      <w:widowControl w:val="0"/>
      <w:overflowPunct/>
      <w:autoSpaceDE/>
      <w:autoSpaceDN/>
      <w:adjustRightInd/>
      <w:textAlignment w:val="auto"/>
    </w:pPr>
    <w:rPr>
      <w:snapToGrid w:val="0"/>
      <w:sz w:val="24"/>
      <w:szCs w:val="24"/>
      <w:lang w:val="en-US"/>
    </w:rPr>
  </w:style>
  <w:style w:type="paragraph" w:customStyle="1" w:styleId="CM16">
    <w:name w:val="CM16"/>
    <w:basedOn w:val="Default"/>
    <w:next w:val="Default"/>
    <w:uiPriority w:val="99"/>
    <w:rsid w:val="00427E07"/>
    <w:rPr>
      <w:color w:val="auto"/>
    </w:rPr>
  </w:style>
  <w:style w:type="paragraph" w:customStyle="1" w:styleId="CM43">
    <w:name w:val="CM43"/>
    <w:basedOn w:val="Default"/>
    <w:next w:val="Default"/>
    <w:uiPriority w:val="99"/>
    <w:rsid w:val="00427E07"/>
    <w:rPr>
      <w:color w:val="auto"/>
    </w:rPr>
  </w:style>
  <w:style w:type="paragraph" w:customStyle="1" w:styleId="CM46">
    <w:name w:val="CM46"/>
    <w:basedOn w:val="Default"/>
    <w:next w:val="Default"/>
    <w:uiPriority w:val="99"/>
    <w:rsid w:val="00427E07"/>
    <w:rPr>
      <w:color w:val="auto"/>
    </w:rPr>
  </w:style>
  <w:style w:type="paragraph" w:customStyle="1" w:styleId="CM36">
    <w:name w:val="CM36"/>
    <w:basedOn w:val="Default"/>
    <w:next w:val="Default"/>
    <w:uiPriority w:val="99"/>
    <w:rsid w:val="00427E07"/>
    <w:rPr>
      <w:color w:val="auto"/>
    </w:rPr>
  </w:style>
  <w:style w:type="character" w:styleId="Refdenotaalpie">
    <w:name w:val="footnote reference"/>
    <w:uiPriority w:val="99"/>
    <w:semiHidden/>
    <w:unhideWhenUsed/>
    <w:rsid w:val="00427E07"/>
    <w:rPr>
      <w:vertAlign w:val="superscript"/>
    </w:rPr>
  </w:style>
  <w:style w:type="paragraph" w:styleId="Textonotaalfinal">
    <w:name w:val="endnote text"/>
    <w:basedOn w:val="Normal"/>
    <w:link w:val="TextonotaalfinalCar"/>
    <w:uiPriority w:val="99"/>
    <w:semiHidden/>
    <w:unhideWhenUsed/>
    <w:rsid w:val="00427E07"/>
  </w:style>
  <w:style w:type="character" w:customStyle="1" w:styleId="TextonotaalfinalCar">
    <w:name w:val="Texto nota al final Car"/>
    <w:basedOn w:val="Fuentedeprrafopredeter"/>
    <w:link w:val="Textonotaalfinal"/>
    <w:uiPriority w:val="99"/>
    <w:semiHidden/>
    <w:rsid w:val="00427E07"/>
    <w:rPr>
      <w:rFonts w:ascii="Times New Roman" w:eastAsia="Times New Roman" w:hAnsi="Times New Roman" w:cs="Times New Roman"/>
      <w:sz w:val="20"/>
      <w:szCs w:val="20"/>
      <w:lang w:val="es-ES_tradnl" w:eastAsia="es-ES"/>
    </w:rPr>
  </w:style>
  <w:style w:type="character" w:styleId="Refdenotaalfinal">
    <w:name w:val="endnote reference"/>
    <w:uiPriority w:val="99"/>
    <w:semiHidden/>
    <w:unhideWhenUsed/>
    <w:rsid w:val="00427E07"/>
    <w:rPr>
      <w:vertAlign w:val="superscript"/>
    </w:rPr>
  </w:style>
  <w:style w:type="paragraph" w:styleId="Descripcin">
    <w:name w:val="caption"/>
    <w:basedOn w:val="Normal"/>
    <w:next w:val="Normal"/>
    <w:uiPriority w:val="35"/>
    <w:unhideWhenUsed/>
    <w:qFormat/>
    <w:rsid w:val="00427E07"/>
    <w:pPr>
      <w:spacing w:after="200"/>
    </w:pPr>
    <w:rPr>
      <w:b/>
      <w:bCs/>
      <w:color w:val="4F81BD"/>
      <w:sz w:val="18"/>
      <w:szCs w:val="18"/>
    </w:rPr>
  </w:style>
  <w:style w:type="paragraph" w:styleId="Tabladeilustraciones">
    <w:name w:val="table of figures"/>
    <w:basedOn w:val="Normal"/>
    <w:next w:val="Normal"/>
    <w:uiPriority w:val="99"/>
    <w:unhideWhenUsed/>
    <w:rsid w:val="00427E07"/>
  </w:style>
  <w:style w:type="paragraph" w:styleId="Bibliografa">
    <w:name w:val="Bibliography"/>
    <w:basedOn w:val="Normal"/>
    <w:next w:val="Normal"/>
    <w:uiPriority w:val="37"/>
    <w:unhideWhenUsed/>
    <w:rsid w:val="00427E07"/>
  </w:style>
  <w:style w:type="paragraph" w:styleId="Sangradetextonormal">
    <w:name w:val="Body Text Indent"/>
    <w:basedOn w:val="Normal"/>
    <w:link w:val="SangradetextonormalCar"/>
    <w:rsid w:val="00427E07"/>
    <w:pPr>
      <w:overflowPunct/>
      <w:autoSpaceDE/>
      <w:autoSpaceDN/>
      <w:adjustRightInd/>
      <w:spacing w:after="120"/>
      <w:ind w:left="283"/>
      <w:textAlignment w:val="auto"/>
    </w:pPr>
    <w:rPr>
      <w:sz w:val="24"/>
      <w:szCs w:val="24"/>
      <w:lang w:val="es-ES"/>
    </w:rPr>
  </w:style>
  <w:style w:type="character" w:customStyle="1" w:styleId="SangradetextonormalCar">
    <w:name w:val="Sangría de texto normal Car"/>
    <w:basedOn w:val="Fuentedeprrafopredeter"/>
    <w:link w:val="Sangradetextonormal"/>
    <w:rsid w:val="00427E07"/>
    <w:rPr>
      <w:rFonts w:ascii="Times New Roman" w:eastAsia="Times New Roman" w:hAnsi="Times New Roman" w:cs="Times New Roman"/>
      <w:sz w:val="24"/>
      <w:szCs w:val="24"/>
      <w:lang w:val="es-ES" w:eastAsia="es-ES"/>
    </w:rPr>
  </w:style>
  <w:style w:type="paragraph" w:styleId="Sinespaciado">
    <w:name w:val="No Spacing"/>
    <w:link w:val="SinespaciadoCar"/>
    <w:qFormat/>
    <w:rsid w:val="00427E07"/>
    <w:rPr>
      <w:rFonts w:ascii="Calibri" w:hAnsi="Calibri"/>
    </w:rPr>
  </w:style>
  <w:style w:type="character" w:customStyle="1" w:styleId="SinespaciadoCar">
    <w:name w:val="Sin espaciado Car"/>
    <w:link w:val="Sinespaciado"/>
    <w:rsid w:val="00427E07"/>
    <w:rPr>
      <w:rFonts w:ascii="Calibri" w:eastAsia="Times New Roman" w:hAnsi="Calibri" w:cs="Times New Roman"/>
      <w:lang w:val="es-ES"/>
    </w:rPr>
  </w:style>
  <w:style w:type="paragraph" w:styleId="TDC2">
    <w:name w:val="toc 2"/>
    <w:basedOn w:val="Normal"/>
    <w:next w:val="Normal"/>
    <w:autoRedefine/>
    <w:uiPriority w:val="39"/>
    <w:unhideWhenUsed/>
    <w:rsid w:val="00427E07"/>
    <w:pPr>
      <w:spacing w:after="100"/>
      <w:ind w:left="200"/>
    </w:pPr>
  </w:style>
  <w:style w:type="paragraph" w:customStyle="1" w:styleId="Textoindependiente31">
    <w:name w:val="Texto independiente 31"/>
    <w:basedOn w:val="Normal"/>
    <w:rsid w:val="00427E07"/>
    <w:pPr>
      <w:widowControl w:val="0"/>
      <w:tabs>
        <w:tab w:val="left" w:pos="720"/>
        <w:tab w:val="left" w:pos="1296"/>
        <w:tab w:val="left" w:pos="1872"/>
        <w:tab w:val="left" w:pos="2448"/>
        <w:tab w:val="left" w:pos="2736"/>
        <w:tab w:val="left" w:pos="3888"/>
        <w:tab w:val="left" w:pos="4320"/>
        <w:tab w:val="left" w:pos="5040"/>
        <w:tab w:val="left" w:pos="5760"/>
        <w:tab w:val="left" w:pos="6480"/>
        <w:tab w:val="left" w:pos="7200"/>
        <w:tab w:val="left" w:pos="7920"/>
        <w:tab w:val="left" w:pos="8496"/>
        <w:tab w:val="left" w:pos="9360"/>
        <w:tab w:val="left" w:pos="10080"/>
        <w:tab w:val="left" w:pos="10800"/>
        <w:tab w:val="left" w:pos="11088"/>
      </w:tabs>
      <w:jc w:val="both"/>
    </w:pPr>
    <w:rPr>
      <w:rFonts w:ascii="Bookman Old Style" w:eastAsia="SimSun" w:hAnsi="Bookman Old Style"/>
      <w:i/>
      <w:sz w:val="24"/>
      <w:lang w:eastAsia="zh-CN"/>
    </w:rPr>
  </w:style>
  <w:style w:type="paragraph" w:styleId="Sangra2detindependiente">
    <w:name w:val="Body Text Indent 2"/>
    <w:basedOn w:val="Normal"/>
    <w:link w:val="Sangra2detindependienteCar"/>
    <w:rsid w:val="00427E07"/>
    <w:pPr>
      <w:overflowPunct/>
      <w:autoSpaceDE/>
      <w:autoSpaceDN/>
      <w:adjustRightInd/>
      <w:spacing w:after="120" w:line="480" w:lineRule="auto"/>
      <w:ind w:left="283"/>
      <w:textAlignment w:val="auto"/>
    </w:pPr>
    <w:rPr>
      <w:sz w:val="24"/>
      <w:szCs w:val="24"/>
      <w:lang w:val="es-ES"/>
    </w:rPr>
  </w:style>
  <w:style w:type="character" w:customStyle="1" w:styleId="Sangra2detindependienteCar">
    <w:name w:val="Sangría 2 de t. independiente Car"/>
    <w:basedOn w:val="Fuentedeprrafopredeter"/>
    <w:link w:val="Sangra2detindependiente"/>
    <w:rsid w:val="00427E07"/>
    <w:rPr>
      <w:rFonts w:ascii="Times New Roman" w:eastAsia="Times New Roman" w:hAnsi="Times New Roman" w:cs="Times New Roman"/>
      <w:sz w:val="24"/>
      <w:szCs w:val="24"/>
      <w:lang w:val="es-ES" w:eastAsia="es-ES"/>
    </w:rPr>
  </w:style>
  <w:style w:type="character" w:customStyle="1" w:styleId="field-content">
    <w:name w:val="field-content"/>
    <w:basedOn w:val="Fuentedeprrafopredeter"/>
    <w:rsid w:val="00427E07"/>
  </w:style>
  <w:style w:type="character" w:customStyle="1" w:styleId="xdb">
    <w:name w:val="_xdb"/>
    <w:basedOn w:val="Fuentedeprrafopredeter"/>
    <w:rsid w:val="00427E07"/>
  </w:style>
  <w:style w:type="character" w:customStyle="1" w:styleId="xbe">
    <w:name w:val="_xbe"/>
    <w:basedOn w:val="Fuentedeprrafopredeter"/>
    <w:rsid w:val="00427E07"/>
  </w:style>
  <w:style w:type="paragraph" w:customStyle="1" w:styleId="unico">
    <w:name w:val="unico"/>
    <w:basedOn w:val="Normal"/>
    <w:rsid w:val="00A11340"/>
    <w:pPr>
      <w:overflowPunct/>
      <w:autoSpaceDE/>
      <w:autoSpaceDN/>
      <w:adjustRightInd/>
      <w:spacing w:before="180" w:after="100" w:afterAutospacing="1"/>
      <w:jc w:val="both"/>
      <w:textAlignment w:val="auto"/>
    </w:pPr>
    <w:rPr>
      <w:rFonts w:ascii="Arial" w:hAnsi="Arial" w:cs="Arial"/>
      <w:sz w:val="24"/>
      <w:szCs w:val="24"/>
      <w:lang w:val="es-CO" w:eastAsia="es-CO"/>
    </w:rPr>
  </w:style>
  <w:style w:type="paragraph" w:styleId="TDC3">
    <w:name w:val="toc 3"/>
    <w:basedOn w:val="Normal"/>
    <w:next w:val="Normal"/>
    <w:autoRedefine/>
    <w:uiPriority w:val="39"/>
    <w:unhideWhenUsed/>
    <w:rsid w:val="00807C71"/>
    <w:pPr>
      <w:spacing w:after="100"/>
      <w:ind w:left="400"/>
    </w:pPr>
  </w:style>
  <w:style w:type="character" w:styleId="Refdecomentario">
    <w:name w:val="annotation reference"/>
    <w:basedOn w:val="Fuentedeprrafopredeter"/>
    <w:uiPriority w:val="99"/>
    <w:semiHidden/>
    <w:unhideWhenUsed/>
    <w:rsid w:val="009D0A66"/>
    <w:rPr>
      <w:sz w:val="16"/>
      <w:szCs w:val="16"/>
    </w:rPr>
  </w:style>
  <w:style w:type="paragraph" w:styleId="Asuntodelcomentario">
    <w:name w:val="annotation subject"/>
    <w:basedOn w:val="Textocomentario"/>
    <w:next w:val="Textocomentario"/>
    <w:link w:val="AsuntodelcomentarioCar"/>
    <w:uiPriority w:val="99"/>
    <w:semiHidden/>
    <w:unhideWhenUsed/>
    <w:rsid w:val="009D0A66"/>
    <w:pPr>
      <w:keepLines w:val="0"/>
      <w:overflowPunct w:val="0"/>
      <w:autoSpaceDE w:val="0"/>
      <w:autoSpaceDN w:val="0"/>
      <w:adjustRightInd w:val="0"/>
      <w:spacing w:line="240" w:lineRule="auto"/>
      <w:jc w:val="left"/>
      <w:textAlignment w:val="baseline"/>
    </w:pPr>
    <w:rPr>
      <w:rFonts w:ascii="Times New Roman" w:hAnsi="Times New Roman"/>
      <w:bCs w:val="0"/>
      <w:snapToGrid/>
      <w:sz w:val="20"/>
    </w:rPr>
  </w:style>
  <w:style w:type="character" w:customStyle="1" w:styleId="AsuntodelcomentarioCar">
    <w:name w:val="Asunto del comentario Car"/>
    <w:basedOn w:val="TextocomentarioCar"/>
    <w:link w:val="Asuntodelcomentario"/>
    <w:uiPriority w:val="99"/>
    <w:semiHidden/>
    <w:rsid w:val="009D0A66"/>
    <w:rPr>
      <w:rFonts w:ascii="Times New Roman" w:eastAsia="Times New Roman" w:hAnsi="Times New Roman" w:cs="Times New Roman"/>
      <w:b w:val="0"/>
      <w:bCs w:val="0"/>
      <w:snapToGrid/>
      <w:sz w:val="20"/>
      <w:szCs w:val="20"/>
      <w:lang w:val="es-ES_tradnl" w:eastAsia="es-ES"/>
    </w:rPr>
  </w:style>
  <w:style w:type="character" w:customStyle="1" w:styleId="Mencinsinresolver1">
    <w:name w:val="Mención sin resolver1"/>
    <w:basedOn w:val="Fuentedeprrafopredeter"/>
    <w:uiPriority w:val="99"/>
    <w:semiHidden/>
    <w:unhideWhenUsed/>
    <w:rsid w:val="006C76ED"/>
    <w:rPr>
      <w:color w:val="605E5C"/>
      <w:shd w:val="clear" w:color="auto" w:fill="E1DFDD"/>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8">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9">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a">
    <w:basedOn w:val="TableNormal"/>
    <w:tblPr>
      <w:tblStyleRowBandSize w:val="1"/>
      <w:tblStyleColBandSize w:val="1"/>
      <w:tblCellMar>
        <w:left w:w="70" w:type="dxa"/>
        <w:right w:w="70" w:type="dxa"/>
      </w:tblCellMar>
    </w:tblPr>
  </w:style>
  <w:style w:type="table" w:customStyle="1" w:styleId="ab">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c">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d">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e">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f">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f0">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af3">
    <w:basedOn w:val="TableNormal"/>
    <w:rPr>
      <w:rFonts w:ascii="Calibri" w:eastAsia="Calibri" w:hAnsi="Calibri" w:cs="Calibri"/>
      <w:color w:val="31849B"/>
    </w:rPr>
    <w:tblPr>
      <w:tblStyleRowBandSize w:val="1"/>
      <w:tblStyleColBandSize w:val="1"/>
      <w:tblCellMar>
        <w:left w:w="108" w:type="dxa"/>
        <w:right w:w="108" w:type="dxa"/>
      </w:tblCellMar>
    </w:tblPr>
  </w:style>
  <w:style w:type="table" w:customStyle="1" w:styleId="Tablaconcuadrcula1">
    <w:name w:val="Tabla con cuadrícula1"/>
    <w:basedOn w:val="Tablanormal"/>
    <w:next w:val="Tablaconcuadrcula"/>
    <w:uiPriority w:val="59"/>
    <w:rsid w:val="00891641"/>
    <w:rPr>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3A2E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109886">
      <w:bodyDiv w:val="1"/>
      <w:marLeft w:val="0"/>
      <w:marRight w:val="0"/>
      <w:marTop w:val="0"/>
      <w:marBottom w:val="0"/>
      <w:divBdr>
        <w:top w:val="none" w:sz="0" w:space="0" w:color="auto"/>
        <w:left w:val="none" w:sz="0" w:space="0" w:color="auto"/>
        <w:bottom w:val="none" w:sz="0" w:space="0" w:color="auto"/>
        <w:right w:val="none" w:sz="0" w:space="0" w:color="auto"/>
      </w:divBdr>
    </w:div>
    <w:div w:id="166286010">
      <w:bodyDiv w:val="1"/>
      <w:marLeft w:val="0"/>
      <w:marRight w:val="0"/>
      <w:marTop w:val="0"/>
      <w:marBottom w:val="0"/>
      <w:divBdr>
        <w:top w:val="none" w:sz="0" w:space="0" w:color="auto"/>
        <w:left w:val="none" w:sz="0" w:space="0" w:color="auto"/>
        <w:bottom w:val="none" w:sz="0" w:space="0" w:color="auto"/>
        <w:right w:val="none" w:sz="0" w:space="0" w:color="auto"/>
      </w:divBdr>
    </w:div>
    <w:div w:id="179200251">
      <w:bodyDiv w:val="1"/>
      <w:marLeft w:val="0"/>
      <w:marRight w:val="0"/>
      <w:marTop w:val="0"/>
      <w:marBottom w:val="0"/>
      <w:divBdr>
        <w:top w:val="none" w:sz="0" w:space="0" w:color="auto"/>
        <w:left w:val="none" w:sz="0" w:space="0" w:color="auto"/>
        <w:bottom w:val="none" w:sz="0" w:space="0" w:color="auto"/>
        <w:right w:val="none" w:sz="0" w:space="0" w:color="auto"/>
      </w:divBdr>
    </w:div>
    <w:div w:id="179585830">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49842885">
      <w:bodyDiv w:val="1"/>
      <w:marLeft w:val="0"/>
      <w:marRight w:val="0"/>
      <w:marTop w:val="0"/>
      <w:marBottom w:val="0"/>
      <w:divBdr>
        <w:top w:val="none" w:sz="0" w:space="0" w:color="auto"/>
        <w:left w:val="none" w:sz="0" w:space="0" w:color="auto"/>
        <w:bottom w:val="none" w:sz="0" w:space="0" w:color="auto"/>
        <w:right w:val="none" w:sz="0" w:space="0" w:color="auto"/>
      </w:divBdr>
    </w:div>
    <w:div w:id="547453892">
      <w:bodyDiv w:val="1"/>
      <w:marLeft w:val="0"/>
      <w:marRight w:val="0"/>
      <w:marTop w:val="0"/>
      <w:marBottom w:val="0"/>
      <w:divBdr>
        <w:top w:val="none" w:sz="0" w:space="0" w:color="auto"/>
        <w:left w:val="none" w:sz="0" w:space="0" w:color="auto"/>
        <w:bottom w:val="none" w:sz="0" w:space="0" w:color="auto"/>
        <w:right w:val="none" w:sz="0" w:space="0" w:color="auto"/>
      </w:divBdr>
    </w:div>
    <w:div w:id="556741255">
      <w:bodyDiv w:val="1"/>
      <w:marLeft w:val="0"/>
      <w:marRight w:val="0"/>
      <w:marTop w:val="0"/>
      <w:marBottom w:val="0"/>
      <w:divBdr>
        <w:top w:val="none" w:sz="0" w:space="0" w:color="auto"/>
        <w:left w:val="none" w:sz="0" w:space="0" w:color="auto"/>
        <w:bottom w:val="none" w:sz="0" w:space="0" w:color="auto"/>
        <w:right w:val="none" w:sz="0" w:space="0" w:color="auto"/>
      </w:divBdr>
    </w:div>
    <w:div w:id="586228334">
      <w:bodyDiv w:val="1"/>
      <w:marLeft w:val="0"/>
      <w:marRight w:val="0"/>
      <w:marTop w:val="0"/>
      <w:marBottom w:val="0"/>
      <w:divBdr>
        <w:top w:val="none" w:sz="0" w:space="0" w:color="auto"/>
        <w:left w:val="none" w:sz="0" w:space="0" w:color="auto"/>
        <w:bottom w:val="none" w:sz="0" w:space="0" w:color="auto"/>
        <w:right w:val="none" w:sz="0" w:space="0" w:color="auto"/>
      </w:divBdr>
    </w:div>
    <w:div w:id="645164976">
      <w:bodyDiv w:val="1"/>
      <w:marLeft w:val="0"/>
      <w:marRight w:val="0"/>
      <w:marTop w:val="0"/>
      <w:marBottom w:val="0"/>
      <w:divBdr>
        <w:top w:val="none" w:sz="0" w:space="0" w:color="auto"/>
        <w:left w:val="none" w:sz="0" w:space="0" w:color="auto"/>
        <w:bottom w:val="none" w:sz="0" w:space="0" w:color="auto"/>
        <w:right w:val="none" w:sz="0" w:space="0" w:color="auto"/>
      </w:divBdr>
    </w:div>
    <w:div w:id="646207436">
      <w:bodyDiv w:val="1"/>
      <w:marLeft w:val="0"/>
      <w:marRight w:val="0"/>
      <w:marTop w:val="0"/>
      <w:marBottom w:val="0"/>
      <w:divBdr>
        <w:top w:val="none" w:sz="0" w:space="0" w:color="auto"/>
        <w:left w:val="none" w:sz="0" w:space="0" w:color="auto"/>
        <w:bottom w:val="none" w:sz="0" w:space="0" w:color="auto"/>
        <w:right w:val="none" w:sz="0" w:space="0" w:color="auto"/>
      </w:divBdr>
    </w:div>
    <w:div w:id="650134914">
      <w:bodyDiv w:val="1"/>
      <w:marLeft w:val="0"/>
      <w:marRight w:val="0"/>
      <w:marTop w:val="0"/>
      <w:marBottom w:val="0"/>
      <w:divBdr>
        <w:top w:val="none" w:sz="0" w:space="0" w:color="auto"/>
        <w:left w:val="none" w:sz="0" w:space="0" w:color="auto"/>
        <w:bottom w:val="none" w:sz="0" w:space="0" w:color="auto"/>
        <w:right w:val="none" w:sz="0" w:space="0" w:color="auto"/>
      </w:divBdr>
    </w:div>
    <w:div w:id="668800163">
      <w:bodyDiv w:val="1"/>
      <w:marLeft w:val="0"/>
      <w:marRight w:val="0"/>
      <w:marTop w:val="0"/>
      <w:marBottom w:val="0"/>
      <w:divBdr>
        <w:top w:val="none" w:sz="0" w:space="0" w:color="auto"/>
        <w:left w:val="none" w:sz="0" w:space="0" w:color="auto"/>
        <w:bottom w:val="none" w:sz="0" w:space="0" w:color="auto"/>
        <w:right w:val="none" w:sz="0" w:space="0" w:color="auto"/>
      </w:divBdr>
    </w:div>
    <w:div w:id="736441453">
      <w:bodyDiv w:val="1"/>
      <w:marLeft w:val="0"/>
      <w:marRight w:val="0"/>
      <w:marTop w:val="0"/>
      <w:marBottom w:val="0"/>
      <w:divBdr>
        <w:top w:val="none" w:sz="0" w:space="0" w:color="auto"/>
        <w:left w:val="none" w:sz="0" w:space="0" w:color="auto"/>
        <w:bottom w:val="none" w:sz="0" w:space="0" w:color="auto"/>
        <w:right w:val="none" w:sz="0" w:space="0" w:color="auto"/>
      </w:divBdr>
    </w:div>
    <w:div w:id="796879478">
      <w:bodyDiv w:val="1"/>
      <w:marLeft w:val="0"/>
      <w:marRight w:val="0"/>
      <w:marTop w:val="0"/>
      <w:marBottom w:val="0"/>
      <w:divBdr>
        <w:top w:val="none" w:sz="0" w:space="0" w:color="auto"/>
        <w:left w:val="none" w:sz="0" w:space="0" w:color="auto"/>
        <w:bottom w:val="none" w:sz="0" w:space="0" w:color="auto"/>
        <w:right w:val="none" w:sz="0" w:space="0" w:color="auto"/>
      </w:divBdr>
    </w:div>
    <w:div w:id="909079498">
      <w:bodyDiv w:val="1"/>
      <w:marLeft w:val="0"/>
      <w:marRight w:val="0"/>
      <w:marTop w:val="0"/>
      <w:marBottom w:val="0"/>
      <w:divBdr>
        <w:top w:val="none" w:sz="0" w:space="0" w:color="auto"/>
        <w:left w:val="none" w:sz="0" w:space="0" w:color="auto"/>
        <w:bottom w:val="none" w:sz="0" w:space="0" w:color="auto"/>
        <w:right w:val="none" w:sz="0" w:space="0" w:color="auto"/>
      </w:divBdr>
    </w:div>
    <w:div w:id="931936381">
      <w:bodyDiv w:val="1"/>
      <w:marLeft w:val="0"/>
      <w:marRight w:val="0"/>
      <w:marTop w:val="0"/>
      <w:marBottom w:val="0"/>
      <w:divBdr>
        <w:top w:val="none" w:sz="0" w:space="0" w:color="auto"/>
        <w:left w:val="none" w:sz="0" w:space="0" w:color="auto"/>
        <w:bottom w:val="none" w:sz="0" w:space="0" w:color="auto"/>
        <w:right w:val="none" w:sz="0" w:space="0" w:color="auto"/>
      </w:divBdr>
    </w:div>
    <w:div w:id="1155344325">
      <w:bodyDiv w:val="1"/>
      <w:marLeft w:val="0"/>
      <w:marRight w:val="0"/>
      <w:marTop w:val="0"/>
      <w:marBottom w:val="0"/>
      <w:divBdr>
        <w:top w:val="none" w:sz="0" w:space="0" w:color="auto"/>
        <w:left w:val="none" w:sz="0" w:space="0" w:color="auto"/>
        <w:bottom w:val="none" w:sz="0" w:space="0" w:color="auto"/>
        <w:right w:val="none" w:sz="0" w:space="0" w:color="auto"/>
      </w:divBdr>
    </w:div>
    <w:div w:id="1156607709">
      <w:bodyDiv w:val="1"/>
      <w:marLeft w:val="0"/>
      <w:marRight w:val="0"/>
      <w:marTop w:val="0"/>
      <w:marBottom w:val="0"/>
      <w:divBdr>
        <w:top w:val="none" w:sz="0" w:space="0" w:color="auto"/>
        <w:left w:val="none" w:sz="0" w:space="0" w:color="auto"/>
        <w:bottom w:val="none" w:sz="0" w:space="0" w:color="auto"/>
        <w:right w:val="none" w:sz="0" w:space="0" w:color="auto"/>
      </w:divBdr>
    </w:div>
    <w:div w:id="1175608326">
      <w:bodyDiv w:val="1"/>
      <w:marLeft w:val="0"/>
      <w:marRight w:val="0"/>
      <w:marTop w:val="0"/>
      <w:marBottom w:val="0"/>
      <w:divBdr>
        <w:top w:val="none" w:sz="0" w:space="0" w:color="auto"/>
        <w:left w:val="none" w:sz="0" w:space="0" w:color="auto"/>
        <w:bottom w:val="none" w:sz="0" w:space="0" w:color="auto"/>
        <w:right w:val="none" w:sz="0" w:space="0" w:color="auto"/>
      </w:divBdr>
    </w:div>
    <w:div w:id="1196195415">
      <w:bodyDiv w:val="1"/>
      <w:marLeft w:val="0"/>
      <w:marRight w:val="0"/>
      <w:marTop w:val="0"/>
      <w:marBottom w:val="0"/>
      <w:divBdr>
        <w:top w:val="none" w:sz="0" w:space="0" w:color="auto"/>
        <w:left w:val="none" w:sz="0" w:space="0" w:color="auto"/>
        <w:bottom w:val="none" w:sz="0" w:space="0" w:color="auto"/>
        <w:right w:val="none" w:sz="0" w:space="0" w:color="auto"/>
      </w:divBdr>
    </w:div>
    <w:div w:id="1215579689">
      <w:bodyDiv w:val="1"/>
      <w:marLeft w:val="0"/>
      <w:marRight w:val="0"/>
      <w:marTop w:val="0"/>
      <w:marBottom w:val="0"/>
      <w:divBdr>
        <w:top w:val="none" w:sz="0" w:space="0" w:color="auto"/>
        <w:left w:val="none" w:sz="0" w:space="0" w:color="auto"/>
        <w:bottom w:val="none" w:sz="0" w:space="0" w:color="auto"/>
        <w:right w:val="none" w:sz="0" w:space="0" w:color="auto"/>
      </w:divBdr>
    </w:div>
    <w:div w:id="1270972405">
      <w:bodyDiv w:val="1"/>
      <w:marLeft w:val="0"/>
      <w:marRight w:val="0"/>
      <w:marTop w:val="0"/>
      <w:marBottom w:val="0"/>
      <w:divBdr>
        <w:top w:val="none" w:sz="0" w:space="0" w:color="auto"/>
        <w:left w:val="none" w:sz="0" w:space="0" w:color="auto"/>
        <w:bottom w:val="none" w:sz="0" w:space="0" w:color="auto"/>
        <w:right w:val="none" w:sz="0" w:space="0" w:color="auto"/>
      </w:divBdr>
    </w:div>
    <w:div w:id="1277179028">
      <w:bodyDiv w:val="1"/>
      <w:marLeft w:val="0"/>
      <w:marRight w:val="0"/>
      <w:marTop w:val="0"/>
      <w:marBottom w:val="0"/>
      <w:divBdr>
        <w:top w:val="none" w:sz="0" w:space="0" w:color="auto"/>
        <w:left w:val="none" w:sz="0" w:space="0" w:color="auto"/>
        <w:bottom w:val="none" w:sz="0" w:space="0" w:color="auto"/>
        <w:right w:val="none" w:sz="0" w:space="0" w:color="auto"/>
      </w:divBdr>
    </w:div>
    <w:div w:id="1304584392">
      <w:bodyDiv w:val="1"/>
      <w:marLeft w:val="0"/>
      <w:marRight w:val="0"/>
      <w:marTop w:val="0"/>
      <w:marBottom w:val="0"/>
      <w:divBdr>
        <w:top w:val="none" w:sz="0" w:space="0" w:color="auto"/>
        <w:left w:val="none" w:sz="0" w:space="0" w:color="auto"/>
        <w:bottom w:val="none" w:sz="0" w:space="0" w:color="auto"/>
        <w:right w:val="none" w:sz="0" w:space="0" w:color="auto"/>
      </w:divBdr>
    </w:div>
    <w:div w:id="1407147270">
      <w:bodyDiv w:val="1"/>
      <w:marLeft w:val="0"/>
      <w:marRight w:val="0"/>
      <w:marTop w:val="0"/>
      <w:marBottom w:val="0"/>
      <w:divBdr>
        <w:top w:val="none" w:sz="0" w:space="0" w:color="auto"/>
        <w:left w:val="none" w:sz="0" w:space="0" w:color="auto"/>
        <w:bottom w:val="none" w:sz="0" w:space="0" w:color="auto"/>
        <w:right w:val="none" w:sz="0" w:space="0" w:color="auto"/>
      </w:divBdr>
    </w:div>
    <w:div w:id="1411073624">
      <w:bodyDiv w:val="1"/>
      <w:marLeft w:val="0"/>
      <w:marRight w:val="0"/>
      <w:marTop w:val="0"/>
      <w:marBottom w:val="0"/>
      <w:divBdr>
        <w:top w:val="none" w:sz="0" w:space="0" w:color="auto"/>
        <w:left w:val="none" w:sz="0" w:space="0" w:color="auto"/>
        <w:bottom w:val="none" w:sz="0" w:space="0" w:color="auto"/>
        <w:right w:val="none" w:sz="0" w:space="0" w:color="auto"/>
      </w:divBdr>
    </w:div>
    <w:div w:id="1537280026">
      <w:bodyDiv w:val="1"/>
      <w:marLeft w:val="0"/>
      <w:marRight w:val="0"/>
      <w:marTop w:val="0"/>
      <w:marBottom w:val="0"/>
      <w:divBdr>
        <w:top w:val="none" w:sz="0" w:space="0" w:color="auto"/>
        <w:left w:val="none" w:sz="0" w:space="0" w:color="auto"/>
        <w:bottom w:val="none" w:sz="0" w:space="0" w:color="auto"/>
        <w:right w:val="none" w:sz="0" w:space="0" w:color="auto"/>
      </w:divBdr>
      <w:divsChild>
        <w:div w:id="722944015">
          <w:marLeft w:val="0"/>
          <w:marRight w:val="0"/>
          <w:marTop w:val="0"/>
          <w:marBottom w:val="0"/>
          <w:divBdr>
            <w:top w:val="none" w:sz="0" w:space="0" w:color="auto"/>
            <w:left w:val="none" w:sz="0" w:space="0" w:color="auto"/>
            <w:bottom w:val="none" w:sz="0" w:space="0" w:color="auto"/>
            <w:right w:val="none" w:sz="0" w:space="0" w:color="auto"/>
          </w:divBdr>
        </w:div>
        <w:div w:id="741874523">
          <w:marLeft w:val="0"/>
          <w:marRight w:val="0"/>
          <w:marTop w:val="0"/>
          <w:marBottom w:val="0"/>
          <w:divBdr>
            <w:top w:val="none" w:sz="0" w:space="0" w:color="auto"/>
            <w:left w:val="none" w:sz="0" w:space="0" w:color="auto"/>
            <w:bottom w:val="none" w:sz="0" w:space="0" w:color="auto"/>
            <w:right w:val="none" w:sz="0" w:space="0" w:color="auto"/>
          </w:divBdr>
        </w:div>
        <w:div w:id="339085291">
          <w:marLeft w:val="0"/>
          <w:marRight w:val="0"/>
          <w:marTop w:val="0"/>
          <w:marBottom w:val="0"/>
          <w:divBdr>
            <w:top w:val="none" w:sz="0" w:space="0" w:color="auto"/>
            <w:left w:val="none" w:sz="0" w:space="0" w:color="auto"/>
            <w:bottom w:val="none" w:sz="0" w:space="0" w:color="auto"/>
            <w:right w:val="none" w:sz="0" w:space="0" w:color="auto"/>
          </w:divBdr>
        </w:div>
        <w:div w:id="1472283554">
          <w:marLeft w:val="0"/>
          <w:marRight w:val="0"/>
          <w:marTop w:val="0"/>
          <w:marBottom w:val="0"/>
          <w:divBdr>
            <w:top w:val="none" w:sz="0" w:space="0" w:color="auto"/>
            <w:left w:val="none" w:sz="0" w:space="0" w:color="auto"/>
            <w:bottom w:val="none" w:sz="0" w:space="0" w:color="auto"/>
            <w:right w:val="none" w:sz="0" w:space="0" w:color="auto"/>
          </w:divBdr>
        </w:div>
        <w:div w:id="1051998242">
          <w:marLeft w:val="0"/>
          <w:marRight w:val="0"/>
          <w:marTop w:val="0"/>
          <w:marBottom w:val="0"/>
          <w:divBdr>
            <w:top w:val="none" w:sz="0" w:space="0" w:color="auto"/>
            <w:left w:val="none" w:sz="0" w:space="0" w:color="auto"/>
            <w:bottom w:val="none" w:sz="0" w:space="0" w:color="auto"/>
            <w:right w:val="none" w:sz="0" w:space="0" w:color="auto"/>
          </w:divBdr>
        </w:div>
        <w:div w:id="2048485771">
          <w:marLeft w:val="0"/>
          <w:marRight w:val="0"/>
          <w:marTop w:val="0"/>
          <w:marBottom w:val="0"/>
          <w:divBdr>
            <w:top w:val="none" w:sz="0" w:space="0" w:color="auto"/>
            <w:left w:val="none" w:sz="0" w:space="0" w:color="auto"/>
            <w:bottom w:val="none" w:sz="0" w:space="0" w:color="auto"/>
            <w:right w:val="none" w:sz="0" w:space="0" w:color="auto"/>
          </w:divBdr>
        </w:div>
        <w:div w:id="431122088">
          <w:marLeft w:val="0"/>
          <w:marRight w:val="0"/>
          <w:marTop w:val="0"/>
          <w:marBottom w:val="0"/>
          <w:divBdr>
            <w:top w:val="none" w:sz="0" w:space="0" w:color="auto"/>
            <w:left w:val="none" w:sz="0" w:space="0" w:color="auto"/>
            <w:bottom w:val="none" w:sz="0" w:space="0" w:color="auto"/>
            <w:right w:val="none" w:sz="0" w:space="0" w:color="auto"/>
          </w:divBdr>
        </w:div>
        <w:div w:id="1478764438">
          <w:marLeft w:val="0"/>
          <w:marRight w:val="0"/>
          <w:marTop w:val="0"/>
          <w:marBottom w:val="0"/>
          <w:divBdr>
            <w:top w:val="none" w:sz="0" w:space="0" w:color="auto"/>
            <w:left w:val="none" w:sz="0" w:space="0" w:color="auto"/>
            <w:bottom w:val="none" w:sz="0" w:space="0" w:color="auto"/>
            <w:right w:val="none" w:sz="0" w:space="0" w:color="auto"/>
          </w:divBdr>
        </w:div>
        <w:div w:id="682705912">
          <w:marLeft w:val="0"/>
          <w:marRight w:val="0"/>
          <w:marTop w:val="0"/>
          <w:marBottom w:val="0"/>
          <w:divBdr>
            <w:top w:val="none" w:sz="0" w:space="0" w:color="auto"/>
            <w:left w:val="none" w:sz="0" w:space="0" w:color="auto"/>
            <w:bottom w:val="none" w:sz="0" w:space="0" w:color="auto"/>
            <w:right w:val="none" w:sz="0" w:space="0" w:color="auto"/>
          </w:divBdr>
        </w:div>
        <w:div w:id="210113959">
          <w:marLeft w:val="0"/>
          <w:marRight w:val="0"/>
          <w:marTop w:val="0"/>
          <w:marBottom w:val="0"/>
          <w:divBdr>
            <w:top w:val="none" w:sz="0" w:space="0" w:color="auto"/>
            <w:left w:val="none" w:sz="0" w:space="0" w:color="auto"/>
            <w:bottom w:val="none" w:sz="0" w:space="0" w:color="auto"/>
            <w:right w:val="none" w:sz="0" w:space="0" w:color="auto"/>
          </w:divBdr>
        </w:div>
        <w:div w:id="747195686">
          <w:marLeft w:val="0"/>
          <w:marRight w:val="0"/>
          <w:marTop w:val="0"/>
          <w:marBottom w:val="0"/>
          <w:divBdr>
            <w:top w:val="none" w:sz="0" w:space="0" w:color="auto"/>
            <w:left w:val="none" w:sz="0" w:space="0" w:color="auto"/>
            <w:bottom w:val="none" w:sz="0" w:space="0" w:color="auto"/>
            <w:right w:val="none" w:sz="0" w:space="0" w:color="auto"/>
          </w:divBdr>
        </w:div>
        <w:div w:id="1304431808">
          <w:marLeft w:val="0"/>
          <w:marRight w:val="0"/>
          <w:marTop w:val="0"/>
          <w:marBottom w:val="0"/>
          <w:divBdr>
            <w:top w:val="none" w:sz="0" w:space="0" w:color="auto"/>
            <w:left w:val="none" w:sz="0" w:space="0" w:color="auto"/>
            <w:bottom w:val="none" w:sz="0" w:space="0" w:color="auto"/>
            <w:right w:val="none" w:sz="0" w:space="0" w:color="auto"/>
          </w:divBdr>
        </w:div>
        <w:div w:id="752363352">
          <w:marLeft w:val="0"/>
          <w:marRight w:val="0"/>
          <w:marTop w:val="0"/>
          <w:marBottom w:val="0"/>
          <w:divBdr>
            <w:top w:val="none" w:sz="0" w:space="0" w:color="auto"/>
            <w:left w:val="none" w:sz="0" w:space="0" w:color="auto"/>
            <w:bottom w:val="none" w:sz="0" w:space="0" w:color="auto"/>
            <w:right w:val="none" w:sz="0" w:space="0" w:color="auto"/>
          </w:divBdr>
        </w:div>
      </w:divsChild>
    </w:div>
    <w:div w:id="1659991918">
      <w:bodyDiv w:val="1"/>
      <w:marLeft w:val="0"/>
      <w:marRight w:val="0"/>
      <w:marTop w:val="0"/>
      <w:marBottom w:val="0"/>
      <w:divBdr>
        <w:top w:val="none" w:sz="0" w:space="0" w:color="auto"/>
        <w:left w:val="none" w:sz="0" w:space="0" w:color="auto"/>
        <w:bottom w:val="none" w:sz="0" w:space="0" w:color="auto"/>
        <w:right w:val="none" w:sz="0" w:space="0" w:color="auto"/>
      </w:divBdr>
    </w:div>
    <w:div w:id="1790590678">
      <w:bodyDiv w:val="1"/>
      <w:marLeft w:val="0"/>
      <w:marRight w:val="0"/>
      <w:marTop w:val="0"/>
      <w:marBottom w:val="0"/>
      <w:divBdr>
        <w:top w:val="none" w:sz="0" w:space="0" w:color="auto"/>
        <w:left w:val="none" w:sz="0" w:space="0" w:color="auto"/>
        <w:bottom w:val="none" w:sz="0" w:space="0" w:color="auto"/>
        <w:right w:val="none" w:sz="0" w:space="0" w:color="auto"/>
      </w:divBdr>
    </w:div>
    <w:div w:id="1879514996">
      <w:bodyDiv w:val="1"/>
      <w:marLeft w:val="0"/>
      <w:marRight w:val="0"/>
      <w:marTop w:val="0"/>
      <w:marBottom w:val="0"/>
      <w:divBdr>
        <w:top w:val="none" w:sz="0" w:space="0" w:color="auto"/>
        <w:left w:val="none" w:sz="0" w:space="0" w:color="auto"/>
        <w:bottom w:val="none" w:sz="0" w:space="0" w:color="auto"/>
        <w:right w:val="none" w:sz="0" w:space="0" w:color="auto"/>
      </w:divBdr>
    </w:div>
    <w:div w:id="2062091853">
      <w:bodyDiv w:val="1"/>
      <w:marLeft w:val="0"/>
      <w:marRight w:val="0"/>
      <w:marTop w:val="0"/>
      <w:marBottom w:val="0"/>
      <w:divBdr>
        <w:top w:val="none" w:sz="0" w:space="0" w:color="auto"/>
        <w:left w:val="none" w:sz="0" w:space="0" w:color="auto"/>
        <w:bottom w:val="none" w:sz="0" w:space="0" w:color="auto"/>
        <w:right w:val="none" w:sz="0" w:space="0" w:color="auto"/>
      </w:divBdr>
    </w:div>
    <w:div w:id="2097092467">
      <w:bodyDiv w:val="1"/>
      <w:marLeft w:val="0"/>
      <w:marRight w:val="0"/>
      <w:marTop w:val="0"/>
      <w:marBottom w:val="0"/>
      <w:divBdr>
        <w:top w:val="none" w:sz="0" w:space="0" w:color="auto"/>
        <w:left w:val="none" w:sz="0" w:space="0" w:color="auto"/>
        <w:bottom w:val="none" w:sz="0" w:space="0" w:color="auto"/>
        <w:right w:val="none" w:sz="0" w:space="0" w:color="auto"/>
      </w:divBdr>
    </w:div>
    <w:div w:id="20995970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diagramColors" Target="diagrams/colors1.xml"/><Relationship Id="rId34"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hyperlink" Target="https://uniminuto0-my.sharepoint.com/:x:/g/personal/angie_munoz-c_uniminuto_edu_co/EZPpEtJYC0JLpe8tC-EBQzIBc1g0H5IaX-ibCAG_U8339A?e=7eidZo" TargetMode="External"/><Relationship Id="rId25" Type="http://schemas.openxmlformats.org/officeDocument/2006/relationships/diagramQuickStyle" Target="diagrams/quickStyle2.xml"/><Relationship Id="rId33" Type="http://schemas.openxmlformats.org/officeDocument/2006/relationships/image" Target="media/image8.png"/><Relationship Id="rId38" Type="http://schemas.openxmlformats.org/officeDocument/2006/relationships/hyperlink" Target="https://www.sgc.gov.co/sismos" TargetMode="External"/><Relationship Id="rId2" Type="http://schemas.openxmlformats.org/officeDocument/2006/relationships/customXml" Target="../customXml/item2.xml"/><Relationship Id="rId16" Type="http://schemas.openxmlformats.org/officeDocument/2006/relationships/hyperlink" Target="https://uniminuto0-my.sharepoint.com/:x:/g/personal/angie_munoz-c_uniminuto_edu_co/EQc8gJjMAU5OsYL2ur3CU4YBPHfycD7eb3pwj9R2h2XSUA?e=oMBDPP" TargetMode="External"/><Relationship Id="rId20" Type="http://schemas.openxmlformats.org/officeDocument/2006/relationships/diagramQuickStyle" Target="diagrams/quickStyle1.xm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ngie.munoz-c@uniminuto.edu.co" TargetMode="External"/><Relationship Id="rId24" Type="http://schemas.openxmlformats.org/officeDocument/2006/relationships/diagramLayout" Target="diagrams/layout2.xml"/><Relationship Id="rId32" Type="http://schemas.openxmlformats.org/officeDocument/2006/relationships/image" Target="media/image7.png"/><Relationship Id="rId37" Type="http://schemas.openxmlformats.org/officeDocument/2006/relationships/hyperlink" Target="https://portal.gestiondelriesgo.gov.co/Paginas/Normatividad.aspx"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niminuto0-my.sharepoint.com/:x:/g/personal/angie_munoz-c_uniminuto_edu_co/ES7XdB_jNepIhOcQdLCeqHcB1Tk9Ac_r_3N3M2eq1o8uAw?e=Khs1zw" TargetMode="External"/><Relationship Id="rId23" Type="http://schemas.openxmlformats.org/officeDocument/2006/relationships/diagramData" Target="diagrams/data2.xml"/><Relationship Id="rId28" Type="http://schemas.openxmlformats.org/officeDocument/2006/relationships/hyperlink" Target="https://uniminuto0-my.sharepoint.com/:x:/g/personal/angie_munoz-c_uniminuto_edu_co/EZfvZQ_82udDr_BYrKWIvmsBsb3lgecp_PRhy1XuZqG0PQ?e=bgajGT" TargetMode="External"/><Relationship Id="rId36" Type="http://schemas.openxmlformats.org/officeDocument/2006/relationships/hyperlink" Target="http://hdl.handle.net/20.500.11762/20761" TargetMode="External"/><Relationship Id="rId10" Type="http://schemas.openxmlformats.org/officeDocument/2006/relationships/footer" Target="footer1.xml"/><Relationship Id="rId19" Type="http://schemas.openxmlformats.org/officeDocument/2006/relationships/diagramLayout" Target="diagrams/layout1.xml"/><Relationship Id="rId31" Type="http://schemas.openxmlformats.org/officeDocument/2006/relationships/image" Target="media/image6.tmp"/><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tmp"/><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image" Target="media/image5.tmp"/><Relationship Id="rId35" Type="http://schemas.openxmlformats.org/officeDocument/2006/relationships/image" Target="media/image1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D4F41B-E2FC-4279-A557-71DEFC79B3A5}"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es-CO"/>
        </a:p>
      </dgm:t>
    </dgm:pt>
    <dgm:pt modelId="{E605F14D-722C-4F75-B530-5E63544611A5}">
      <dgm:prSet phldrT="[Texto]" custT="1"/>
      <dgm:spPr>
        <a:xfrm>
          <a:off x="1464774" y="248"/>
          <a:ext cx="3564086" cy="664728"/>
        </a:xfrm>
        <a:solidFill>
          <a:srgbClr val="5B9BD5"/>
        </a:solidFill>
        <a:ln w="12700" cap="flat" cmpd="sng" algn="ctr">
          <a:solidFill>
            <a:sysClr val="window" lastClr="FFFFFF">
              <a:hueOff val="0"/>
              <a:satOff val="0"/>
              <a:lumOff val="0"/>
              <a:alphaOff val="0"/>
            </a:sysClr>
          </a:solidFill>
          <a:prstDash val="solid"/>
          <a:miter lim="800000"/>
        </a:ln>
        <a:effectLst/>
      </dgm:spPr>
      <dgm:t>
        <a:bodyPr/>
        <a:lstStyle/>
        <a:p>
          <a:r>
            <a:rPr lang="es-CO" sz="1100" b="1">
              <a:solidFill>
                <a:sysClr val="window" lastClr="FFFFFF"/>
              </a:solidFill>
              <a:latin typeface="Calibri Light"/>
              <a:ea typeface="+mn-ea"/>
              <a:cs typeface="+mn-cs"/>
            </a:rPr>
            <a:t> ESTRUCTURA ORGANIZACIONAL DE LA EMPRESA PARA EMERGENCIAS </a:t>
          </a:r>
        </a:p>
      </dgm:t>
    </dgm:pt>
    <dgm:pt modelId="{564B698E-474C-46DF-8512-3DC309F580B0}" type="parTrans" cxnId="{E539816A-6870-49EA-B3F1-7E00600FE211}">
      <dgm:prSet/>
      <dgm:spPr/>
      <dgm:t>
        <a:bodyPr/>
        <a:lstStyle/>
        <a:p>
          <a:endParaRPr lang="es-CO" sz="1100">
            <a:latin typeface="+mj-lt"/>
          </a:endParaRPr>
        </a:p>
      </dgm:t>
    </dgm:pt>
    <dgm:pt modelId="{A9B3CFBB-C6A9-4A4E-A170-0E7274CB761A}" type="sibTrans" cxnId="{E539816A-6870-49EA-B3F1-7E00600FE211}">
      <dgm:prSet custT="1"/>
      <dgm:spPr>
        <a:xfrm>
          <a:off x="2018199" y="490706"/>
          <a:ext cx="3362824" cy="27468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lgn="ctr"/>
          <a:r>
            <a:rPr lang="es-CO" sz="1100" b="1">
              <a:solidFill>
                <a:sysClr val="windowText" lastClr="000000">
                  <a:hueOff val="0"/>
                  <a:satOff val="0"/>
                  <a:lumOff val="0"/>
                  <a:alphaOff val="0"/>
                </a:sysClr>
              </a:solidFill>
              <a:latin typeface="Calibri Light"/>
              <a:ea typeface="+mn-ea"/>
              <a:cs typeface="+mn-cs"/>
            </a:rPr>
            <a:t>Comité de Emergencias COE( Coordinador de Proyectos) &amp;  (Coordinador HSE) </a:t>
          </a:r>
        </a:p>
      </dgm:t>
    </dgm:pt>
    <dgm:pt modelId="{8087C42F-5963-48A5-BEB4-BA84E46E78A6}" type="asst">
      <dgm:prSet phldrT="[Texto]" custT="1"/>
      <dgm:spPr>
        <a:xfrm>
          <a:off x="3447895" y="1075596"/>
          <a:ext cx="1703997" cy="664728"/>
        </a:xfrm>
        <a:solidFill>
          <a:srgbClr val="4472C4">
            <a:lumMod val="20000"/>
            <a:lumOff val="80000"/>
          </a:srgbClr>
        </a:solidFill>
        <a:ln w="12700" cap="flat" cmpd="sng" algn="ctr">
          <a:solidFill>
            <a:sysClr val="window" lastClr="FFFFFF">
              <a:hueOff val="0"/>
              <a:satOff val="0"/>
              <a:lumOff val="0"/>
              <a:alphaOff val="0"/>
            </a:sysClr>
          </a:solidFill>
          <a:prstDash val="solid"/>
          <a:miter lim="800000"/>
        </a:ln>
        <a:effectLst/>
      </dgm:spPr>
      <dgm:t>
        <a:bodyPr/>
        <a:lstStyle/>
        <a:p>
          <a:r>
            <a:rPr lang="es-CO" sz="1100" b="1">
              <a:solidFill>
                <a:sysClr val="windowText" lastClr="000000"/>
              </a:solidFill>
              <a:latin typeface="Calibri Light"/>
              <a:ea typeface="+mn-ea"/>
              <a:cs typeface="+mn-cs"/>
            </a:rPr>
            <a:t>ENLACE</a:t>
          </a:r>
        </a:p>
      </dgm:t>
    </dgm:pt>
    <dgm:pt modelId="{0610B9B5-78BB-4D09-800E-55A9C07C4F8D}" type="parTrans" cxnId="{3D81C22E-AD6C-4D6F-B6E2-368136BB0951}">
      <dgm:prSet/>
      <dgm:spPr>
        <a:xfrm>
          <a:off x="3246818" y="664977"/>
          <a:ext cx="201077" cy="742983"/>
        </a:xfrm>
        <a:noFill/>
        <a:ln w="12700" cap="flat" cmpd="sng" algn="ctr">
          <a:solidFill>
            <a:srgbClr val="4472C4">
              <a:shade val="60000"/>
              <a:hueOff val="0"/>
              <a:satOff val="0"/>
              <a:lumOff val="0"/>
              <a:alphaOff val="0"/>
            </a:srgbClr>
          </a:solidFill>
          <a:prstDash val="solid"/>
          <a:miter lim="800000"/>
        </a:ln>
        <a:effectLst/>
      </dgm:spPr>
      <dgm:t>
        <a:bodyPr/>
        <a:lstStyle/>
        <a:p>
          <a:endParaRPr lang="es-CO" sz="1100">
            <a:latin typeface="+mj-lt"/>
          </a:endParaRPr>
        </a:p>
      </dgm:t>
    </dgm:pt>
    <dgm:pt modelId="{54A26697-7FC0-4A3C-B30E-5BA951B63360}" type="sibTrans" cxnId="{3D81C22E-AD6C-4D6F-B6E2-368136BB0951}">
      <dgm:prSet custT="1"/>
      <dgm:spPr>
        <a:xfrm>
          <a:off x="3741638" y="1543811"/>
          <a:ext cx="1501671" cy="31916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lgn="ctr"/>
          <a:r>
            <a:rPr lang="es-CO" sz="1100" b="1">
              <a:solidFill>
                <a:sysClr val="windowText" lastClr="000000">
                  <a:hueOff val="0"/>
                  <a:satOff val="0"/>
                  <a:lumOff val="0"/>
                  <a:alphaOff val="0"/>
                </a:sysClr>
              </a:solidFill>
              <a:latin typeface="Calibri Light"/>
              <a:ea typeface="+mn-ea"/>
              <a:cs typeface="+mn-cs"/>
            </a:rPr>
            <a:t>Esp. SST</a:t>
          </a:r>
        </a:p>
      </dgm:t>
    </dgm:pt>
    <dgm:pt modelId="{8A2C268A-A166-43EA-8C24-3C69742E8E06}" type="asst">
      <dgm:prSet custT="1"/>
      <dgm:spPr>
        <a:xfrm>
          <a:off x="3455483" y="2248744"/>
          <a:ext cx="1703997" cy="664728"/>
        </a:xfrm>
        <a:solidFill>
          <a:srgbClr val="4472C4">
            <a:lumMod val="20000"/>
            <a:lumOff val="80000"/>
          </a:srgbClr>
        </a:solidFill>
        <a:ln w="12700" cap="flat" cmpd="sng" algn="ctr">
          <a:solidFill>
            <a:sysClr val="window" lastClr="FFFFFF">
              <a:hueOff val="0"/>
              <a:satOff val="0"/>
              <a:lumOff val="0"/>
              <a:alphaOff val="0"/>
            </a:sysClr>
          </a:solidFill>
          <a:prstDash val="solid"/>
          <a:miter lim="800000"/>
        </a:ln>
        <a:effectLst/>
      </dgm:spPr>
      <dgm:t>
        <a:bodyPr/>
        <a:lstStyle/>
        <a:p>
          <a:r>
            <a:rPr lang="es-CO" sz="1100" b="1">
              <a:solidFill>
                <a:sysClr val="windowText" lastClr="000000"/>
              </a:solidFill>
              <a:latin typeface="Calibri Light"/>
              <a:ea typeface="+mn-ea"/>
              <a:cs typeface="+mn-cs"/>
            </a:rPr>
            <a:t>SEGURIDAD</a:t>
          </a:r>
        </a:p>
      </dgm:t>
    </dgm:pt>
    <dgm:pt modelId="{DAF71F24-123D-4968-AA02-677820D060EC}" type="parTrans" cxnId="{18EA24A3-7E04-44C2-9F8C-CD57C57B1855}">
      <dgm:prSet/>
      <dgm:spPr>
        <a:xfrm>
          <a:off x="3246818" y="664977"/>
          <a:ext cx="208665" cy="1916131"/>
        </a:xfrm>
        <a:noFill/>
        <a:ln w="12700" cap="flat" cmpd="sng" algn="ctr">
          <a:solidFill>
            <a:srgbClr val="4472C4">
              <a:shade val="60000"/>
              <a:hueOff val="0"/>
              <a:satOff val="0"/>
              <a:lumOff val="0"/>
              <a:alphaOff val="0"/>
            </a:srgbClr>
          </a:solidFill>
          <a:prstDash val="solid"/>
          <a:miter lim="800000"/>
        </a:ln>
        <a:effectLst/>
      </dgm:spPr>
      <dgm:t>
        <a:bodyPr/>
        <a:lstStyle/>
        <a:p>
          <a:endParaRPr lang="es-CO" sz="1100">
            <a:latin typeface="+mj-lt"/>
          </a:endParaRPr>
        </a:p>
      </dgm:t>
    </dgm:pt>
    <dgm:pt modelId="{D64489AE-5ACB-42F1-B241-631D0AE056E3}" type="sibTrans" cxnId="{18EA24A3-7E04-44C2-9F8C-CD57C57B1855}">
      <dgm:prSet custT="1"/>
      <dgm:spPr>
        <a:xfrm>
          <a:off x="3549990" y="2607237"/>
          <a:ext cx="1581723" cy="1008641"/>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lgn="ctr"/>
          <a:r>
            <a:rPr lang="es-CO" sz="1100" b="1">
              <a:solidFill>
                <a:sysClr val="windowText" lastClr="000000">
                  <a:hueOff val="0"/>
                  <a:satOff val="0"/>
                  <a:lumOff val="0"/>
                  <a:alphaOff val="0"/>
                </a:sysClr>
              </a:solidFill>
              <a:latin typeface="Calibri Light"/>
              <a:ea typeface="+mn-ea"/>
              <a:cs typeface="+mn-cs"/>
            </a:rPr>
            <a:t>Organismos de Seguridad Policía Nacional – 123 –  3152703496 Gaula - 5159690 Ejército Nacional  Fiscalía</a:t>
          </a:r>
        </a:p>
      </dgm:t>
    </dgm:pt>
    <dgm:pt modelId="{634EB022-1777-42B6-9A8B-7C51A51E8E7C}" type="asst">
      <dgm:prSet custT="1"/>
      <dgm:spPr>
        <a:xfrm>
          <a:off x="4881587" y="1661069"/>
          <a:ext cx="1703997" cy="664728"/>
        </a:xfrm>
        <a:solidFill>
          <a:srgbClr val="4472C4">
            <a:lumMod val="20000"/>
            <a:lumOff val="80000"/>
          </a:srgbClr>
        </a:solidFill>
        <a:ln w="12700" cap="flat" cmpd="sng" algn="ctr">
          <a:solidFill>
            <a:sysClr val="window" lastClr="FFFFFF">
              <a:hueOff val="0"/>
              <a:satOff val="0"/>
              <a:lumOff val="0"/>
              <a:alphaOff val="0"/>
            </a:sysClr>
          </a:solidFill>
          <a:prstDash val="solid"/>
          <a:miter lim="800000"/>
        </a:ln>
        <a:effectLst/>
      </dgm:spPr>
      <dgm:t>
        <a:bodyPr/>
        <a:lstStyle/>
        <a:p>
          <a:r>
            <a:rPr lang="es-CO" sz="1100" b="1">
              <a:solidFill>
                <a:sysClr val="windowText" lastClr="000000"/>
              </a:solidFill>
              <a:latin typeface="Calibri Light"/>
              <a:ea typeface="+mn-ea"/>
              <a:cs typeface="+mn-cs"/>
            </a:rPr>
            <a:t>INFORMACIÓN PÚBLICA</a:t>
          </a:r>
        </a:p>
      </dgm:t>
    </dgm:pt>
    <dgm:pt modelId="{223D59D9-23BF-4570-B2E3-D70533A19C32}" type="sibTrans" cxnId="{080BFA6E-60E4-4361-9825-467365358060}">
      <dgm:prSet custT="1"/>
      <dgm:spPr>
        <a:xfrm>
          <a:off x="5024175" y="2094912"/>
          <a:ext cx="1561409" cy="1031288"/>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lgn="ctr"/>
          <a:r>
            <a:rPr lang="es-CO" sz="1100" b="1">
              <a:solidFill>
                <a:sysClr val="windowText" lastClr="000000">
                  <a:hueOff val="0"/>
                  <a:satOff val="0"/>
                  <a:lumOff val="0"/>
                  <a:alphaOff val="0"/>
                </a:sysClr>
              </a:solidFill>
              <a:latin typeface="Calibri Light"/>
              <a:ea typeface="+mn-ea"/>
              <a:cs typeface="+mn-cs"/>
            </a:rPr>
            <a:t>Organismos de Socorro Cruz Roja- 3154117816-Defensa Civil – 144- 571- 3199000 Bomberos – 3172182712</a:t>
          </a:r>
        </a:p>
      </dgm:t>
    </dgm:pt>
    <dgm:pt modelId="{4EB90C7B-BF40-4EF9-8FB1-0C337DA69C96}" type="parTrans" cxnId="{080BFA6E-60E4-4361-9825-467365358060}">
      <dgm:prSet/>
      <dgm:spPr>
        <a:xfrm>
          <a:off x="3246818" y="664977"/>
          <a:ext cx="1634769" cy="1328456"/>
        </a:xfrm>
        <a:noFill/>
        <a:ln w="12700" cap="flat" cmpd="sng" algn="ctr">
          <a:solidFill>
            <a:srgbClr val="4472C4">
              <a:shade val="60000"/>
              <a:hueOff val="0"/>
              <a:satOff val="0"/>
              <a:lumOff val="0"/>
              <a:alphaOff val="0"/>
            </a:srgbClr>
          </a:solidFill>
          <a:prstDash val="solid"/>
          <a:miter lim="800000"/>
        </a:ln>
        <a:effectLst/>
      </dgm:spPr>
      <dgm:t>
        <a:bodyPr/>
        <a:lstStyle/>
        <a:p>
          <a:endParaRPr lang="es-CO" sz="1100">
            <a:latin typeface="+mj-lt"/>
          </a:endParaRPr>
        </a:p>
      </dgm:t>
    </dgm:pt>
    <dgm:pt modelId="{31B5874A-8799-4646-8A2B-E0D97B5B620C}">
      <dgm:prSet phldrT="[Texto]" custT="1"/>
      <dgm:spPr>
        <a:xfrm>
          <a:off x="3353364" y="3960990"/>
          <a:ext cx="2120444" cy="360136"/>
        </a:xfrm>
        <a:solidFill>
          <a:srgbClr val="A5A5A5">
            <a:lumMod val="40000"/>
            <a:lumOff val="60000"/>
          </a:srgbClr>
        </a:solidFill>
        <a:ln w="12700" cap="flat" cmpd="sng" algn="ctr">
          <a:solidFill>
            <a:srgbClr val="A5A5A5"/>
          </a:solidFill>
          <a:prstDash val="solid"/>
          <a:miter lim="800000"/>
        </a:ln>
        <a:effectLst/>
      </dgm:spPr>
      <dgm:t>
        <a:bodyPr/>
        <a:lstStyle/>
        <a:p>
          <a:r>
            <a:rPr lang="es-CO" sz="1100" b="1">
              <a:solidFill>
                <a:sysClr val="windowText" lastClr="000000"/>
              </a:solidFill>
              <a:latin typeface="Calibri Light"/>
              <a:ea typeface="+mn-ea"/>
              <a:cs typeface="+mn-cs"/>
            </a:rPr>
            <a:t>Lider de Brigada </a:t>
          </a:r>
        </a:p>
      </dgm:t>
    </dgm:pt>
    <dgm:pt modelId="{E7C2D5DB-B03F-405A-84E6-F6BB79284544}" type="sibTrans" cxnId="{18D85F0E-914B-4F01-A58A-AE803C4BAE07}">
      <dgm:prSet custT="1"/>
      <dgm:spPr>
        <a:xfrm>
          <a:off x="4028427" y="4336287"/>
          <a:ext cx="1155478" cy="221576"/>
        </a:xfrm>
        <a:noFill/>
        <a:ln w="12700" cap="flat" cmpd="sng" algn="ctr">
          <a:noFill/>
          <a:prstDash val="solid"/>
          <a:miter lim="800000"/>
        </a:ln>
        <a:effectLst/>
      </dgm:spPr>
      <dgm:t>
        <a:bodyPr/>
        <a:lstStyle/>
        <a:p>
          <a:endParaRPr lang="es-CO" sz="1100">
            <a:solidFill>
              <a:sysClr val="windowText" lastClr="000000">
                <a:hueOff val="0"/>
                <a:satOff val="0"/>
                <a:lumOff val="0"/>
                <a:alphaOff val="0"/>
              </a:sysClr>
            </a:solidFill>
            <a:latin typeface="Calibri Light"/>
            <a:ea typeface="+mn-ea"/>
            <a:cs typeface="+mn-cs"/>
          </a:endParaRPr>
        </a:p>
      </dgm:t>
    </dgm:pt>
    <dgm:pt modelId="{C9C598A2-2ABF-41E5-B134-1ED98AA83014}" type="parTrans" cxnId="{18D85F0E-914B-4F01-A58A-AE803C4BAE07}">
      <dgm:prSet/>
      <dgm:spPr>
        <a:xfrm>
          <a:off x="3246818" y="664977"/>
          <a:ext cx="1166768" cy="3296012"/>
        </a:xfrm>
        <a:noFill/>
        <a:ln w="12700" cap="flat" cmpd="sng" algn="ctr">
          <a:solidFill>
            <a:srgbClr val="4472C4">
              <a:shade val="60000"/>
              <a:hueOff val="0"/>
              <a:satOff val="0"/>
              <a:lumOff val="0"/>
              <a:alphaOff val="0"/>
            </a:srgbClr>
          </a:solidFill>
          <a:prstDash val="solid"/>
          <a:miter lim="800000"/>
        </a:ln>
        <a:effectLst/>
      </dgm:spPr>
      <dgm:t>
        <a:bodyPr/>
        <a:lstStyle/>
        <a:p>
          <a:endParaRPr lang="es-CO" sz="1100">
            <a:latin typeface="+mj-lt"/>
          </a:endParaRPr>
        </a:p>
      </dgm:t>
    </dgm:pt>
    <dgm:pt modelId="{8A699F17-D225-4356-8B43-A57455B797F0}">
      <dgm:prSet custT="1"/>
      <dgm:spPr>
        <a:xfrm>
          <a:off x="1111775" y="3971572"/>
          <a:ext cx="1931382" cy="311983"/>
        </a:xfrm>
        <a:solidFill>
          <a:srgbClr val="A5A5A5">
            <a:lumMod val="40000"/>
            <a:lumOff val="60000"/>
          </a:srgbClr>
        </a:solidFill>
        <a:ln w="12700" cap="flat" cmpd="sng" algn="ctr">
          <a:solidFill>
            <a:srgbClr val="A5A5A5"/>
          </a:solidFill>
          <a:prstDash val="solid"/>
          <a:miter lim="800000"/>
        </a:ln>
        <a:effectLst/>
      </dgm:spPr>
      <dgm:t>
        <a:bodyPr/>
        <a:lstStyle/>
        <a:p>
          <a:r>
            <a:rPr lang="es-CO" sz="1100" b="1">
              <a:solidFill>
                <a:sysClr val="windowText" lastClr="000000"/>
              </a:solidFill>
              <a:latin typeface="Calibri Light"/>
              <a:ea typeface="+mn-ea"/>
              <a:cs typeface="+mn-cs"/>
            </a:rPr>
            <a:t>Coordinador de Evacuación</a:t>
          </a:r>
        </a:p>
      </dgm:t>
    </dgm:pt>
    <dgm:pt modelId="{1F4AE069-CDC8-4D22-BA41-5257E9568057}" type="sibTrans" cxnId="{F947C188-4DA1-4295-A226-DCCE132C950D}">
      <dgm:prSet custT="1"/>
      <dgm:spPr>
        <a:xfrm>
          <a:off x="1334230" y="4180640"/>
          <a:ext cx="1383327" cy="335051"/>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s-CO" sz="1200">
              <a:solidFill>
                <a:sysClr val="windowText" lastClr="000000">
                  <a:hueOff val="0"/>
                  <a:satOff val="0"/>
                  <a:lumOff val="0"/>
                  <a:alphaOff val="0"/>
                </a:sysClr>
              </a:solidFill>
              <a:latin typeface="Calibri Light"/>
              <a:ea typeface="+mn-ea"/>
              <a:cs typeface="+mn-cs"/>
            </a:rPr>
            <a:t>Supervisor De Campo</a:t>
          </a:r>
        </a:p>
      </dgm:t>
    </dgm:pt>
    <dgm:pt modelId="{A997CF1B-B889-4E7C-BAB6-7457806C7DBE}" type="parTrans" cxnId="{F947C188-4DA1-4295-A226-DCCE132C950D}">
      <dgm:prSet/>
      <dgm:spPr>
        <a:xfrm>
          <a:off x="2077466" y="664977"/>
          <a:ext cx="1169351" cy="3306595"/>
        </a:xfrm>
        <a:noFill/>
        <a:ln w="12700" cap="flat" cmpd="sng" algn="ctr">
          <a:solidFill>
            <a:srgbClr val="4472C4">
              <a:shade val="60000"/>
              <a:hueOff val="0"/>
              <a:satOff val="0"/>
              <a:lumOff val="0"/>
              <a:alphaOff val="0"/>
            </a:srgbClr>
          </a:solidFill>
          <a:prstDash val="solid"/>
          <a:miter lim="800000"/>
        </a:ln>
        <a:effectLst/>
      </dgm:spPr>
      <dgm:t>
        <a:bodyPr/>
        <a:lstStyle/>
        <a:p>
          <a:endParaRPr lang="es-CO" sz="1100">
            <a:latin typeface="+mj-lt"/>
          </a:endParaRPr>
        </a:p>
      </dgm:t>
    </dgm:pt>
    <dgm:pt modelId="{572612AF-DEF1-4FF1-89D9-B7D7BF86B177}">
      <dgm:prSet custT="1"/>
      <dgm:spPr>
        <a:xfrm>
          <a:off x="3963637" y="4868070"/>
          <a:ext cx="899899" cy="563390"/>
        </a:xfrm>
        <a:noFill/>
        <a:ln w="12700" cap="flat" cmpd="sng" algn="ctr">
          <a:solidFill>
            <a:sysClr val="windowText" lastClr="000000"/>
          </a:solidFill>
          <a:prstDash val="solid"/>
          <a:miter lim="800000"/>
        </a:ln>
        <a:effectLst/>
      </dgm:spPr>
      <dgm:t>
        <a:bodyPr/>
        <a:lstStyle/>
        <a:p>
          <a:r>
            <a:rPr lang="es-CO" sz="1200" b="1">
              <a:solidFill>
                <a:sysClr val="windowText" lastClr="000000"/>
              </a:solidFill>
              <a:latin typeface="Calibri"/>
              <a:ea typeface="+mn-ea"/>
              <a:cs typeface="+mn-cs"/>
            </a:rPr>
            <a:t>Brigadistas</a:t>
          </a:r>
        </a:p>
        <a:p>
          <a:r>
            <a:rPr lang="es-CO" sz="1200" b="1">
              <a:solidFill>
                <a:sysClr val="windowText" lastClr="000000"/>
              </a:solidFill>
              <a:latin typeface="Calibri"/>
              <a:ea typeface="+mn-ea"/>
              <a:cs typeface="+mn-cs"/>
            </a:rPr>
            <a:t>Integrales</a:t>
          </a:r>
        </a:p>
      </dgm:t>
    </dgm:pt>
    <dgm:pt modelId="{8C3B4EA7-E848-411A-A1E5-6FF315A545BC}" type="parTrans" cxnId="{98EF7B5D-0460-4DF7-846B-A0C681A718A3}">
      <dgm:prSet/>
      <dgm:spPr>
        <a:xfrm>
          <a:off x="4367867" y="4321126"/>
          <a:ext cx="91440" cy="546943"/>
        </a:xfrm>
        <a:noFill/>
        <a:ln w="12700" cap="flat" cmpd="sng" algn="ctr">
          <a:solidFill>
            <a:srgbClr val="4472C4">
              <a:shade val="80000"/>
              <a:hueOff val="0"/>
              <a:satOff val="0"/>
              <a:lumOff val="0"/>
              <a:alphaOff val="0"/>
            </a:srgbClr>
          </a:solidFill>
          <a:prstDash val="solid"/>
          <a:miter lim="800000"/>
        </a:ln>
        <a:effectLst/>
      </dgm:spPr>
      <dgm:t>
        <a:bodyPr/>
        <a:lstStyle/>
        <a:p>
          <a:endParaRPr lang="es-CO"/>
        </a:p>
      </dgm:t>
    </dgm:pt>
    <dgm:pt modelId="{18EF19AC-6896-4159-A2D4-B8E19415E22B}" type="sibTrans" cxnId="{98EF7B5D-0460-4DF7-846B-A0C681A718A3}">
      <dgm:prSet/>
      <dgm:spPr>
        <a:xfrm>
          <a:off x="279725" y="5415839"/>
          <a:ext cx="48818" cy="5922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CO">
            <a:solidFill>
              <a:sysClr val="windowText" lastClr="000000">
                <a:hueOff val="0"/>
                <a:satOff val="0"/>
                <a:lumOff val="0"/>
                <a:alphaOff val="0"/>
              </a:sysClr>
            </a:solidFill>
            <a:latin typeface="Calibri"/>
            <a:ea typeface="+mn-ea"/>
            <a:cs typeface="+mn-cs"/>
          </a:endParaRPr>
        </a:p>
      </dgm:t>
    </dgm:pt>
    <dgm:pt modelId="{87CA6C0D-1C52-4706-AB30-4CC2416BBA64}" type="pres">
      <dgm:prSet presAssocID="{7AD4F41B-E2FC-4279-A557-71DEFC79B3A5}" presName="hierChild1" presStyleCnt="0">
        <dgm:presLayoutVars>
          <dgm:orgChart val="1"/>
          <dgm:chPref val="1"/>
          <dgm:dir val="rev"/>
          <dgm:animOne val="branch"/>
          <dgm:animLvl val="lvl"/>
          <dgm:resizeHandles/>
        </dgm:presLayoutVars>
      </dgm:prSet>
      <dgm:spPr/>
    </dgm:pt>
    <dgm:pt modelId="{5C83F52C-C66F-4408-A7F1-C2305D856A1B}" type="pres">
      <dgm:prSet presAssocID="{E605F14D-722C-4F75-B530-5E63544611A5}" presName="hierRoot1" presStyleCnt="0">
        <dgm:presLayoutVars>
          <dgm:hierBranch val="init"/>
        </dgm:presLayoutVars>
      </dgm:prSet>
      <dgm:spPr/>
    </dgm:pt>
    <dgm:pt modelId="{1B79673A-B5BA-4CBE-879F-D65C3555F9A3}" type="pres">
      <dgm:prSet presAssocID="{E605F14D-722C-4F75-B530-5E63544611A5}" presName="rootComposite1" presStyleCnt="0"/>
      <dgm:spPr/>
    </dgm:pt>
    <dgm:pt modelId="{E1D9B7C0-691E-48F6-8389-2CF96A016E4E}" type="pres">
      <dgm:prSet presAssocID="{E605F14D-722C-4F75-B530-5E63544611A5}" presName="rootText1" presStyleLbl="node0" presStyleIdx="0" presStyleCnt="1" custScaleX="277606">
        <dgm:presLayoutVars>
          <dgm:chMax/>
          <dgm:chPref val="3"/>
        </dgm:presLayoutVars>
      </dgm:prSet>
      <dgm:spPr>
        <a:prstGeom prst="rect">
          <a:avLst/>
        </a:prstGeom>
      </dgm:spPr>
    </dgm:pt>
    <dgm:pt modelId="{36DD10F3-CA41-46E4-9537-786F9373A2AD}" type="pres">
      <dgm:prSet presAssocID="{E605F14D-722C-4F75-B530-5E63544611A5}" presName="titleText1" presStyleLbl="fgAcc0" presStyleIdx="0" presStyleCnt="1" custScaleX="291033" custScaleY="123968" custLinFactNeighborX="22520">
        <dgm:presLayoutVars>
          <dgm:chMax val="0"/>
          <dgm:chPref val="0"/>
        </dgm:presLayoutVars>
      </dgm:prSet>
      <dgm:spPr>
        <a:prstGeom prst="rect">
          <a:avLst/>
        </a:prstGeom>
      </dgm:spPr>
    </dgm:pt>
    <dgm:pt modelId="{69AC04E3-7F80-4688-979D-C22AEF33A38E}" type="pres">
      <dgm:prSet presAssocID="{E605F14D-722C-4F75-B530-5E63544611A5}" presName="rootConnector1" presStyleLbl="node1" presStyleIdx="0" presStyleCnt="3"/>
      <dgm:spPr/>
    </dgm:pt>
    <dgm:pt modelId="{5ECAAB46-E1C8-477D-AF18-3C83C26F0CBF}" type="pres">
      <dgm:prSet presAssocID="{E605F14D-722C-4F75-B530-5E63544611A5}" presName="hierChild2" presStyleCnt="0"/>
      <dgm:spPr/>
    </dgm:pt>
    <dgm:pt modelId="{3EE1D7F0-B432-4A0E-8841-2FC0F38E6CFA}" type="pres">
      <dgm:prSet presAssocID="{C9C598A2-2ABF-41E5-B134-1ED98AA83014}" presName="Name37" presStyleLbl="parChTrans1D2" presStyleIdx="0" presStyleCnt="5"/>
      <dgm:spPr>
        <a:custGeom>
          <a:avLst/>
          <a:gdLst/>
          <a:ahLst/>
          <a:cxnLst/>
          <a:rect l="0" t="0" r="0" b="0"/>
          <a:pathLst>
            <a:path>
              <a:moveTo>
                <a:pt x="0" y="0"/>
              </a:moveTo>
              <a:lnTo>
                <a:pt x="0" y="3140909"/>
              </a:lnTo>
              <a:lnTo>
                <a:pt x="1166768" y="3140909"/>
              </a:lnTo>
              <a:lnTo>
                <a:pt x="1166768" y="3296012"/>
              </a:lnTo>
            </a:path>
          </a:pathLst>
        </a:custGeom>
      </dgm:spPr>
    </dgm:pt>
    <dgm:pt modelId="{F36DAD17-2872-43DE-A41E-8B8BD53950C2}" type="pres">
      <dgm:prSet presAssocID="{31B5874A-8799-4646-8A2B-E0D97B5B620C}" presName="hierRoot2" presStyleCnt="0">
        <dgm:presLayoutVars>
          <dgm:hierBranch val="init"/>
        </dgm:presLayoutVars>
      </dgm:prSet>
      <dgm:spPr/>
    </dgm:pt>
    <dgm:pt modelId="{32F2E15B-FD01-432E-A37A-B823F5CD4C09}" type="pres">
      <dgm:prSet presAssocID="{31B5874A-8799-4646-8A2B-E0D97B5B620C}" presName="rootComposite" presStyleCnt="0"/>
      <dgm:spPr/>
    </dgm:pt>
    <dgm:pt modelId="{C734D6C5-02F7-4F3A-9F0C-C72D5E0931C7}" type="pres">
      <dgm:prSet presAssocID="{31B5874A-8799-4646-8A2B-E0D97B5B620C}" presName="rootText" presStyleLbl="node1" presStyleIdx="0" presStyleCnt="3" custScaleX="165161" custScaleY="54178" custLinFactNeighborY="-1592">
        <dgm:presLayoutVars>
          <dgm:chMax/>
          <dgm:chPref val="3"/>
        </dgm:presLayoutVars>
      </dgm:prSet>
      <dgm:spPr>
        <a:prstGeom prst="rect">
          <a:avLst/>
        </a:prstGeom>
      </dgm:spPr>
    </dgm:pt>
    <dgm:pt modelId="{07679FA0-5AAF-4126-B49D-1A911F10E2DB}" type="pres">
      <dgm:prSet presAssocID="{31B5874A-8799-4646-8A2B-E0D97B5B620C}" presName="titleText2" presStyleLbl="fgAcc1" presStyleIdx="0" presStyleCnt="3">
        <dgm:presLayoutVars>
          <dgm:chMax val="0"/>
          <dgm:chPref val="0"/>
        </dgm:presLayoutVars>
      </dgm:prSet>
      <dgm:spPr>
        <a:prstGeom prst="rect">
          <a:avLst/>
        </a:prstGeom>
      </dgm:spPr>
    </dgm:pt>
    <dgm:pt modelId="{161D1D0C-AEE5-4B64-85D1-0D5F3B01AADE}" type="pres">
      <dgm:prSet presAssocID="{31B5874A-8799-4646-8A2B-E0D97B5B620C}" presName="rootConnector" presStyleLbl="node2" presStyleIdx="0" presStyleCnt="0"/>
      <dgm:spPr/>
    </dgm:pt>
    <dgm:pt modelId="{5A51CC8D-4778-43CF-9A66-B9292E1CA42A}" type="pres">
      <dgm:prSet presAssocID="{31B5874A-8799-4646-8A2B-E0D97B5B620C}" presName="hierChild4" presStyleCnt="0"/>
      <dgm:spPr/>
    </dgm:pt>
    <dgm:pt modelId="{FAFE3B7C-4B71-4C8A-8C90-83EB98A96418}" type="pres">
      <dgm:prSet presAssocID="{8C3B4EA7-E848-411A-A1E5-6FF315A545BC}" presName="Name37" presStyleLbl="parChTrans1D3" presStyleIdx="0" presStyleCnt="1"/>
      <dgm:spPr>
        <a:custGeom>
          <a:avLst/>
          <a:gdLst/>
          <a:ahLst/>
          <a:cxnLst/>
          <a:rect l="0" t="0" r="0" b="0"/>
          <a:pathLst>
            <a:path>
              <a:moveTo>
                <a:pt x="45720" y="0"/>
              </a:moveTo>
              <a:lnTo>
                <a:pt x="45720" y="546943"/>
              </a:lnTo>
            </a:path>
          </a:pathLst>
        </a:custGeom>
      </dgm:spPr>
    </dgm:pt>
    <dgm:pt modelId="{2D4EB2C7-0911-419B-BACD-C7CB62191CE7}" type="pres">
      <dgm:prSet presAssocID="{572612AF-DEF1-4FF1-89D9-B7D7BF86B177}" presName="hierRoot2" presStyleCnt="0">
        <dgm:presLayoutVars>
          <dgm:hierBranch val="init"/>
        </dgm:presLayoutVars>
      </dgm:prSet>
      <dgm:spPr/>
    </dgm:pt>
    <dgm:pt modelId="{0B524B03-D360-4468-ACD1-AA25FA3FF3BD}" type="pres">
      <dgm:prSet presAssocID="{572612AF-DEF1-4FF1-89D9-B7D7BF86B177}" presName="rootComposite" presStyleCnt="0"/>
      <dgm:spPr/>
    </dgm:pt>
    <dgm:pt modelId="{0AADC0FF-6500-4647-9BAC-7B823A31422D}" type="pres">
      <dgm:prSet presAssocID="{572612AF-DEF1-4FF1-89D9-B7D7BF86B177}" presName="rootText" presStyleLbl="node1" presStyleIdx="1" presStyleCnt="3" custScaleX="70093" custScaleY="84755">
        <dgm:presLayoutVars>
          <dgm:chMax/>
          <dgm:chPref val="3"/>
        </dgm:presLayoutVars>
      </dgm:prSet>
      <dgm:spPr>
        <a:prstGeom prst="rect">
          <a:avLst/>
        </a:prstGeom>
      </dgm:spPr>
    </dgm:pt>
    <dgm:pt modelId="{FFC0021B-4082-4CB4-9CC4-A876C551920C}" type="pres">
      <dgm:prSet presAssocID="{572612AF-DEF1-4FF1-89D9-B7D7BF86B177}" presName="titleText2" presStyleLbl="fgAcc1" presStyleIdx="1" presStyleCnt="3" custFlipVert="0" custFlipHor="0" custScaleX="4225" custScaleY="26727" custLinFactX="-172316" custLinFactY="100000" custLinFactNeighborX="-200000" custLinFactNeighborY="143585">
        <dgm:presLayoutVars>
          <dgm:chMax val="0"/>
          <dgm:chPref val="0"/>
        </dgm:presLayoutVars>
      </dgm:prSet>
      <dgm:spPr>
        <a:prstGeom prst="rect">
          <a:avLst/>
        </a:prstGeom>
      </dgm:spPr>
    </dgm:pt>
    <dgm:pt modelId="{C533D55B-0EF2-42D2-B410-3F1A09EAFF60}" type="pres">
      <dgm:prSet presAssocID="{572612AF-DEF1-4FF1-89D9-B7D7BF86B177}" presName="rootConnector" presStyleLbl="node3" presStyleIdx="0" presStyleCnt="0"/>
      <dgm:spPr/>
    </dgm:pt>
    <dgm:pt modelId="{00AF0A70-9EA2-4461-A458-A7119C16F7E8}" type="pres">
      <dgm:prSet presAssocID="{572612AF-DEF1-4FF1-89D9-B7D7BF86B177}" presName="hierChild4" presStyleCnt="0"/>
      <dgm:spPr/>
    </dgm:pt>
    <dgm:pt modelId="{F7A79F37-FE48-4529-8219-C6CF28944D69}" type="pres">
      <dgm:prSet presAssocID="{572612AF-DEF1-4FF1-89D9-B7D7BF86B177}" presName="hierChild5" presStyleCnt="0"/>
      <dgm:spPr/>
    </dgm:pt>
    <dgm:pt modelId="{A3031FFE-9DC8-4417-9853-CCD8D1205DEA}" type="pres">
      <dgm:prSet presAssocID="{31B5874A-8799-4646-8A2B-E0D97B5B620C}" presName="hierChild5" presStyleCnt="0"/>
      <dgm:spPr/>
    </dgm:pt>
    <dgm:pt modelId="{BD451491-E462-48E4-A9CA-BCB7621FA4E5}" type="pres">
      <dgm:prSet presAssocID="{A997CF1B-B889-4E7C-BAB6-7457806C7DBE}" presName="Name37" presStyleLbl="parChTrans1D2" presStyleIdx="1" presStyleCnt="5"/>
      <dgm:spPr>
        <a:custGeom>
          <a:avLst/>
          <a:gdLst/>
          <a:ahLst/>
          <a:cxnLst/>
          <a:rect l="0" t="0" r="0" b="0"/>
          <a:pathLst>
            <a:path>
              <a:moveTo>
                <a:pt x="1169351" y="0"/>
              </a:moveTo>
              <a:lnTo>
                <a:pt x="1169351" y="3151492"/>
              </a:lnTo>
              <a:lnTo>
                <a:pt x="0" y="3151492"/>
              </a:lnTo>
              <a:lnTo>
                <a:pt x="0" y="3306595"/>
              </a:lnTo>
            </a:path>
          </a:pathLst>
        </a:custGeom>
      </dgm:spPr>
    </dgm:pt>
    <dgm:pt modelId="{7FCE9055-805D-4DCF-8555-D2F58BCB73F2}" type="pres">
      <dgm:prSet presAssocID="{8A699F17-D225-4356-8B43-A57455B797F0}" presName="hierRoot2" presStyleCnt="0">
        <dgm:presLayoutVars>
          <dgm:hierBranch val="init"/>
        </dgm:presLayoutVars>
      </dgm:prSet>
      <dgm:spPr/>
    </dgm:pt>
    <dgm:pt modelId="{099D3B2E-EBD2-4F1F-B2C2-8A7F72E9B6BD}" type="pres">
      <dgm:prSet presAssocID="{8A699F17-D225-4356-8B43-A57455B797F0}" presName="rootComposite" presStyleCnt="0"/>
      <dgm:spPr/>
    </dgm:pt>
    <dgm:pt modelId="{28B9652F-460D-4B73-B8F6-7CD4192A93C8}" type="pres">
      <dgm:prSet presAssocID="{8A699F17-D225-4356-8B43-A57455B797F0}" presName="rootText" presStyleLbl="node1" presStyleIdx="2" presStyleCnt="3" custScaleX="150435" custScaleY="46934">
        <dgm:presLayoutVars>
          <dgm:chMax/>
          <dgm:chPref val="3"/>
        </dgm:presLayoutVars>
      </dgm:prSet>
      <dgm:spPr>
        <a:prstGeom prst="rect">
          <a:avLst/>
        </a:prstGeom>
      </dgm:spPr>
    </dgm:pt>
    <dgm:pt modelId="{38FF3609-D222-43BE-A1B3-E77216E7736C}" type="pres">
      <dgm:prSet presAssocID="{8A699F17-D225-4356-8B43-A57455B797F0}" presName="titleText2" presStyleLbl="fgAcc1" presStyleIdx="2" presStyleCnt="3" custScaleX="119719" custScaleY="151213" custLinFactNeighborX="-21130" custLinFactNeighborY="-33773">
        <dgm:presLayoutVars>
          <dgm:chMax val="0"/>
          <dgm:chPref val="0"/>
        </dgm:presLayoutVars>
      </dgm:prSet>
      <dgm:spPr>
        <a:prstGeom prst="rect">
          <a:avLst/>
        </a:prstGeom>
      </dgm:spPr>
    </dgm:pt>
    <dgm:pt modelId="{017EFE74-FA76-4635-A795-EFF34C290625}" type="pres">
      <dgm:prSet presAssocID="{8A699F17-D225-4356-8B43-A57455B797F0}" presName="rootConnector" presStyleLbl="node2" presStyleIdx="0" presStyleCnt="0"/>
      <dgm:spPr/>
    </dgm:pt>
    <dgm:pt modelId="{1BED3901-64D4-4CA4-874A-B6726E176CF9}" type="pres">
      <dgm:prSet presAssocID="{8A699F17-D225-4356-8B43-A57455B797F0}" presName="hierChild4" presStyleCnt="0"/>
      <dgm:spPr/>
    </dgm:pt>
    <dgm:pt modelId="{E1D547D0-5AFF-4968-ABC1-765D53C36B29}" type="pres">
      <dgm:prSet presAssocID="{8A699F17-D225-4356-8B43-A57455B797F0}" presName="hierChild5" presStyleCnt="0"/>
      <dgm:spPr/>
    </dgm:pt>
    <dgm:pt modelId="{76CFAEC9-9D7F-4898-B493-231F96EC4C64}" type="pres">
      <dgm:prSet presAssocID="{E605F14D-722C-4F75-B530-5E63544611A5}" presName="hierChild3" presStyleCnt="0"/>
      <dgm:spPr/>
    </dgm:pt>
    <dgm:pt modelId="{C90389DC-F7B8-449C-85EF-ABD4B58A6600}" type="pres">
      <dgm:prSet presAssocID="{0610B9B5-78BB-4D09-800E-55A9C07C4F8D}" presName="Name96" presStyleLbl="parChTrans1D2" presStyleIdx="2" presStyleCnt="5"/>
      <dgm:spPr>
        <a:custGeom>
          <a:avLst/>
          <a:gdLst/>
          <a:ahLst/>
          <a:cxnLst/>
          <a:rect l="0" t="0" r="0" b="0"/>
          <a:pathLst>
            <a:path>
              <a:moveTo>
                <a:pt x="0" y="0"/>
              </a:moveTo>
              <a:lnTo>
                <a:pt x="0" y="742983"/>
              </a:lnTo>
              <a:lnTo>
                <a:pt x="201077" y="742983"/>
              </a:lnTo>
            </a:path>
          </a:pathLst>
        </a:custGeom>
      </dgm:spPr>
    </dgm:pt>
    <dgm:pt modelId="{F8835F16-855C-48CC-B328-5BC40AA0E224}" type="pres">
      <dgm:prSet presAssocID="{8087C42F-5963-48A5-BEB4-BA84E46E78A6}" presName="hierRoot3" presStyleCnt="0">
        <dgm:presLayoutVars>
          <dgm:hierBranch val="init"/>
        </dgm:presLayoutVars>
      </dgm:prSet>
      <dgm:spPr/>
    </dgm:pt>
    <dgm:pt modelId="{9EA7004D-EC81-4657-AD02-BD7B141B3515}" type="pres">
      <dgm:prSet presAssocID="{8087C42F-5963-48A5-BEB4-BA84E46E78A6}" presName="rootComposite3" presStyleCnt="0"/>
      <dgm:spPr/>
    </dgm:pt>
    <dgm:pt modelId="{0EB3A098-8038-4EB8-A867-630A2B8D1D03}" type="pres">
      <dgm:prSet presAssocID="{8087C42F-5963-48A5-BEB4-BA84E46E78A6}" presName="rootText3" presStyleLbl="asst1" presStyleIdx="0" presStyleCnt="3" custScaleX="132724">
        <dgm:presLayoutVars>
          <dgm:chPref val="3"/>
        </dgm:presLayoutVars>
      </dgm:prSet>
      <dgm:spPr>
        <a:prstGeom prst="rect">
          <a:avLst/>
        </a:prstGeom>
      </dgm:spPr>
    </dgm:pt>
    <dgm:pt modelId="{92BAB4AD-5834-462A-B3B7-BFE1439E93BB}" type="pres">
      <dgm:prSet presAssocID="{8087C42F-5963-48A5-BEB4-BA84E46E78A6}" presName="titleText3" presStyleLbl="fgAcc2" presStyleIdx="0" presStyleCnt="3" custScaleX="129961" custScaleY="144044">
        <dgm:presLayoutVars>
          <dgm:chMax val="0"/>
          <dgm:chPref val="0"/>
        </dgm:presLayoutVars>
      </dgm:prSet>
      <dgm:spPr>
        <a:prstGeom prst="rect">
          <a:avLst/>
        </a:prstGeom>
      </dgm:spPr>
    </dgm:pt>
    <dgm:pt modelId="{879E0D8F-5751-4E8D-BD6E-5FB64474CFF9}" type="pres">
      <dgm:prSet presAssocID="{8087C42F-5963-48A5-BEB4-BA84E46E78A6}" presName="rootConnector3" presStyleLbl="asst1" presStyleIdx="0" presStyleCnt="3"/>
      <dgm:spPr/>
    </dgm:pt>
    <dgm:pt modelId="{A03DA9AD-FE62-46E8-BF80-E74B796F1CEC}" type="pres">
      <dgm:prSet presAssocID="{8087C42F-5963-48A5-BEB4-BA84E46E78A6}" presName="hierChild6" presStyleCnt="0"/>
      <dgm:spPr/>
    </dgm:pt>
    <dgm:pt modelId="{E87CB407-295E-4E04-A959-FB0153248587}" type="pres">
      <dgm:prSet presAssocID="{8087C42F-5963-48A5-BEB4-BA84E46E78A6}" presName="hierChild7" presStyleCnt="0"/>
      <dgm:spPr/>
    </dgm:pt>
    <dgm:pt modelId="{5B890171-6857-4EF8-9E6A-4FD754CF2727}" type="pres">
      <dgm:prSet presAssocID="{4EB90C7B-BF40-4EF9-8FB1-0C337DA69C96}" presName="Name96" presStyleLbl="parChTrans1D2" presStyleIdx="3" presStyleCnt="5"/>
      <dgm:spPr>
        <a:custGeom>
          <a:avLst/>
          <a:gdLst/>
          <a:ahLst/>
          <a:cxnLst/>
          <a:rect l="0" t="0" r="0" b="0"/>
          <a:pathLst>
            <a:path>
              <a:moveTo>
                <a:pt x="0" y="0"/>
              </a:moveTo>
              <a:lnTo>
                <a:pt x="0" y="1328456"/>
              </a:lnTo>
              <a:lnTo>
                <a:pt x="1634769" y="1328456"/>
              </a:lnTo>
            </a:path>
          </a:pathLst>
        </a:custGeom>
      </dgm:spPr>
    </dgm:pt>
    <dgm:pt modelId="{B0474EA8-311F-4532-AFC4-839A5951FF8A}" type="pres">
      <dgm:prSet presAssocID="{634EB022-1777-42B6-9A8B-7C51A51E8E7C}" presName="hierRoot3" presStyleCnt="0">
        <dgm:presLayoutVars>
          <dgm:hierBranch val="init"/>
        </dgm:presLayoutVars>
      </dgm:prSet>
      <dgm:spPr/>
    </dgm:pt>
    <dgm:pt modelId="{AB99D39B-A5AF-47CB-A3E3-3593D4C7F46F}" type="pres">
      <dgm:prSet presAssocID="{634EB022-1777-42B6-9A8B-7C51A51E8E7C}" presName="rootComposite3" presStyleCnt="0"/>
      <dgm:spPr/>
    </dgm:pt>
    <dgm:pt modelId="{94CBE8F9-9018-4A16-A73C-FD440475C126}" type="pres">
      <dgm:prSet presAssocID="{634EB022-1777-42B6-9A8B-7C51A51E8E7C}" presName="rootText3" presStyleLbl="asst1" presStyleIdx="1" presStyleCnt="3" custScaleX="132724" custLinFactX="119960" custLinFactNeighborX="200000" custLinFactNeighborY="88077">
        <dgm:presLayoutVars>
          <dgm:chPref val="3"/>
        </dgm:presLayoutVars>
      </dgm:prSet>
      <dgm:spPr>
        <a:prstGeom prst="rect">
          <a:avLst/>
        </a:prstGeom>
      </dgm:spPr>
    </dgm:pt>
    <dgm:pt modelId="{4FEFE5DA-13B0-4FDB-90FA-9DCE0D623CCA}" type="pres">
      <dgm:prSet presAssocID="{634EB022-1777-42B6-9A8B-7C51A51E8E7C}" presName="titleText3" presStyleLbl="fgAcc2" presStyleIdx="1" presStyleCnt="3" custScaleX="135131" custScaleY="465433" custLinFactX="137653" custLinFactY="200000" custLinFactNeighborX="200000" custLinFactNeighborY="209413">
        <dgm:presLayoutVars>
          <dgm:chMax val="0"/>
          <dgm:chPref val="0"/>
        </dgm:presLayoutVars>
      </dgm:prSet>
      <dgm:spPr>
        <a:prstGeom prst="rect">
          <a:avLst/>
        </a:prstGeom>
      </dgm:spPr>
    </dgm:pt>
    <dgm:pt modelId="{00D3E7AE-C708-43CF-8AD6-8EEB5FF70F32}" type="pres">
      <dgm:prSet presAssocID="{634EB022-1777-42B6-9A8B-7C51A51E8E7C}" presName="rootConnector3" presStyleLbl="asst1" presStyleIdx="1" presStyleCnt="3"/>
      <dgm:spPr/>
    </dgm:pt>
    <dgm:pt modelId="{0225BC97-D3E5-4F53-AA80-BC3F5891F701}" type="pres">
      <dgm:prSet presAssocID="{634EB022-1777-42B6-9A8B-7C51A51E8E7C}" presName="hierChild6" presStyleCnt="0"/>
      <dgm:spPr/>
    </dgm:pt>
    <dgm:pt modelId="{4E19E738-AC36-489B-9283-2B60C9FE1439}" type="pres">
      <dgm:prSet presAssocID="{634EB022-1777-42B6-9A8B-7C51A51E8E7C}" presName="hierChild7" presStyleCnt="0"/>
      <dgm:spPr/>
    </dgm:pt>
    <dgm:pt modelId="{19A5A80E-5430-4F98-B77D-CE258821B132}" type="pres">
      <dgm:prSet presAssocID="{DAF71F24-123D-4968-AA02-677820D060EC}" presName="Name96" presStyleLbl="parChTrans1D2" presStyleIdx="4" presStyleCnt="5"/>
      <dgm:spPr>
        <a:custGeom>
          <a:avLst/>
          <a:gdLst/>
          <a:ahLst/>
          <a:cxnLst/>
          <a:rect l="0" t="0" r="0" b="0"/>
          <a:pathLst>
            <a:path>
              <a:moveTo>
                <a:pt x="0" y="0"/>
              </a:moveTo>
              <a:lnTo>
                <a:pt x="0" y="1916131"/>
              </a:lnTo>
              <a:lnTo>
                <a:pt x="208665" y="1916131"/>
              </a:lnTo>
            </a:path>
          </a:pathLst>
        </a:custGeom>
      </dgm:spPr>
    </dgm:pt>
    <dgm:pt modelId="{D4E86A43-F759-40D7-9A71-1928BA1A6F2B}" type="pres">
      <dgm:prSet presAssocID="{8A2C268A-A166-43EA-8C24-3C69742E8E06}" presName="hierRoot3" presStyleCnt="0">
        <dgm:presLayoutVars>
          <dgm:hierBranch val="init"/>
        </dgm:presLayoutVars>
      </dgm:prSet>
      <dgm:spPr/>
    </dgm:pt>
    <dgm:pt modelId="{0451AB63-6612-4697-90C0-DCF80E6837F0}" type="pres">
      <dgm:prSet presAssocID="{8A2C268A-A166-43EA-8C24-3C69742E8E06}" presName="rootComposite3" presStyleCnt="0"/>
      <dgm:spPr/>
    </dgm:pt>
    <dgm:pt modelId="{B6EA8496-1895-483A-BF7D-F7751320B651}" type="pres">
      <dgm:prSet presAssocID="{8A2C268A-A166-43EA-8C24-3C69742E8E06}" presName="rootText3" presStyleLbl="asst1" presStyleIdx="2" presStyleCnt="3" custScaleX="132530" custScaleY="91205" custLinFactNeighborX="591" custLinFactNeighborY="-42198">
        <dgm:presLayoutVars>
          <dgm:chPref val="3"/>
        </dgm:presLayoutVars>
      </dgm:prSet>
      <dgm:spPr>
        <a:prstGeom prst="rect">
          <a:avLst/>
        </a:prstGeom>
      </dgm:spPr>
    </dgm:pt>
    <dgm:pt modelId="{6A413D02-F398-4272-B8BC-6CFFDB723430}" type="pres">
      <dgm:prSet presAssocID="{8A2C268A-A166-43EA-8C24-3C69742E8E06}" presName="titleText3" presStyleLbl="fgAcc2" presStyleIdx="2" presStyleCnt="3" custScaleX="136889" custScaleY="455212" custLinFactNeighborX="-13122" custLinFactNeighborY="-20529">
        <dgm:presLayoutVars>
          <dgm:chMax val="0"/>
          <dgm:chPref val="0"/>
        </dgm:presLayoutVars>
      </dgm:prSet>
      <dgm:spPr>
        <a:prstGeom prst="rect">
          <a:avLst/>
        </a:prstGeom>
      </dgm:spPr>
    </dgm:pt>
    <dgm:pt modelId="{B9111F1D-6A56-47CF-9154-8EC19BDEA88F}" type="pres">
      <dgm:prSet presAssocID="{8A2C268A-A166-43EA-8C24-3C69742E8E06}" presName="rootConnector3" presStyleLbl="asst1" presStyleIdx="2" presStyleCnt="3"/>
      <dgm:spPr/>
    </dgm:pt>
    <dgm:pt modelId="{0C9A6A4E-B810-4528-A3BE-3B1AE62E02D3}" type="pres">
      <dgm:prSet presAssocID="{8A2C268A-A166-43EA-8C24-3C69742E8E06}" presName="hierChild6" presStyleCnt="0"/>
      <dgm:spPr/>
    </dgm:pt>
    <dgm:pt modelId="{6AAEB8FC-8DAD-44A9-86A6-A8A48ED6F4D2}" type="pres">
      <dgm:prSet presAssocID="{8A2C268A-A166-43EA-8C24-3C69742E8E06}" presName="hierChild7" presStyleCnt="0"/>
      <dgm:spPr/>
    </dgm:pt>
  </dgm:ptLst>
  <dgm:cxnLst>
    <dgm:cxn modelId="{18D85F0E-914B-4F01-A58A-AE803C4BAE07}" srcId="{E605F14D-722C-4F75-B530-5E63544611A5}" destId="{31B5874A-8799-4646-8A2B-E0D97B5B620C}" srcOrd="1" destOrd="0" parTransId="{C9C598A2-2ABF-41E5-B134-1ED98AA83014}" sibTransId="{E7C2D5DB-B03F-405A-84E6-F6BB79284544}"/>
    <dgm:cxn modelId="{CA041C14-9710-4A8D-9E29-9A1DFA8CBF25}" type="presOf" srcId="{8A2C268A-A166-43EA-8C24-3C69742E8E06}" destId="{B9111F1D-6A56-47CF-9154-8EC19BDEA88F}" srcOrd="1" destOrd="0" presId="urn:microsoft.com/office/officeart/2008/layout/NameandTitleOrganizationalChart"/>
    <dgm:cxn modelId="{1E267117-FF58-4AD5-8542-6023B6258857}" type="presOf" srcId="{8C3B4EA7-E848-411A-A1E5-6FF315A545BC}" destId="{FAFE3B7C-4B71-4C8A-8C90-83EB98A96418}" srcOrd="0" destOrd="0" presId="urn:microsoft.com/office/officeart/2008/layout/NameandTitleOrganizationalChart"/>
    <dgm:cxn modelId="{5F7CC417-A9E1-4BFD-8367-FED4D15D65A0}" type="presOf" srcId="{31B5874A-8799-4646-8A2B-E0D97B5B620C}" destId="{C734D6C5-02F7-4F3A-9F0C-C72D5E0931C7}" srcOrd="0" destOrd="0" presId="urn:microsoft.com/office/officeart/2008/layout/NameandTitleOrganizationalChart"/>
    <dgm:cxn modelId="{75914B1A-AD71-4FCA-8F77-5FB39FEFA023}" type="presOf" srcId="{C9C598A2-2ABF-41E5-B134-1ED98AA83014}" destId="{3EE1D7F0-B432-4A0E-8841-2FC0F38E6CFA}" srcOrd="0" destOrd="0" presId="urn:microsoft.com/office/officeart/2008/layout/NameandTitleOrganizationalChart"/>
    <dgm:cxn modelId="{29892B2D-EC94-4393-ADCF-17CC4A5CB090}" type="presOf" srcId="{223D59D9-23BF-4570-B2E3-D70533A19C32}" destId="{4FEFE5DA-13B0-4FDB-90FA-9DCE0D623CCA}" srcOrd="0" destOrd="0" presId="urn:microsoft.com/office/officeart/2008/layout/NameandTitleOrganizationalChart"/>
    <dgm:cxn modelId="{3D81C22E-AD6C-4D6F-B6E2-368136BB0951}" srcId="{E605F14D-722C-4F75-B530-5E63544611A5}" destId="{8087C42F-5963-48A5-BEB4-BA84E46E78A6}" srcOrd="0" destOrd="0" parTransId="{0610B9B5-78BB-4D09-800E-55A9C07C4F8D}" sibTransId="{54A26697-7FC0-4A3C-B30E-5BA951B63360}"/>
    <dgm:cxn modelId="{EBF6BF2F-ED73-40DF-9B73-D59EE922510A}" type="presOf" srcId="{A997CF1B-B889-4E7C-BAB6-7457806C7DBE}" destId="{BD451491-E462-48E4-A9CA-BCB7621FA4E5}" srcOrd="0" destOrd="0" presId="urn:microsoft.com/office/officeart/2008/layout/NameandTitleOrganizationalChart"/>
    <dgm:cxn modelId="{7D203B38-3D5B-4FAE-982A-506C0EDDCC7E}" type="presOf" srcId="{634EB022-1777-42B6-9A8B-7C51A51E8E7C}" destId="{00D3E7AE-C708-43CF-8AD6-8EEB5FF70F32}" srcOrd="1" destOrd="0" presId="urn:microsoft.com/office/officeart/2008/layout/NameandTitleOrganizationalChart"/>
    <dgm:cxn modelId="{2D03C23E-24C4-4E17-A3C7-33EA785EE79E}" type="presOf" srcId="{7AD4F41B-E2FC-4279-A557-71DEFC79B3A5}" destId="{87CA6C0D-1C52-4706-AB30-4CC2416BBA64}" srcOrd="0" destOrd="0" presId="urn:microsoft.com/office/officeart/2008/layout/NameandTitleOrganizationalChart"/>
    <dgm:cxn modelId="{98EF7B5D-0460-4DF7-846B-A0C681A718A3}" srcId="{31B5874A-8799-4646-8A2B-E0D97B5B620C}" destId="{572612AF-DEF1-4FF1-89D9-B7D7BF86B177}" srcOrd="0" destOrd="0" parTransId="{8C3B4EA7-E848-411A-A1E5-6FF315A545BC}" sibTransId="{18EF19AC-6896-4159-A2D4-B8E19415E22B}"/>
    <dgm:cxn modelId="{AE5C245F-36BD-48EA-889D-239A5FE70C3D}" type="presOf" srcId="{E7C2D5DB-B03F-405A-84E6-F6BB79284544}" destId="{07679FA0-5AAF-4126-B49D-1A911F10E2DB}" srcOrd="0" destOrd="0" presId="urn:microsoft.com/office/officeart/2008/layout/NameandTitleOrganizationalChart"/>
    <dgm:cxn modelId="{61811661-D32C-47EF-AE04-2838F68514AE}" type="presOf" srcId="{1F4AE069-CDC8-4D22-BA41-5257E9568057}" destId="{38FF3609-D222-43BE-A1B3-E77216E7736C}" srcOrd="0" destOrd="0" presId="urn:microsoft.com/office/officeart/2008/layout/NameandTitleOrganizationalChart"/>
    <dgm:cxn modelId="{E539816A-6870-49EA-B3F1-7E00600FE211}" srcId="{7AD4F41B-E2FC-4279-A557-71DEFC79B3A5}" destId="{E605F14D-722C-4F75-B530-5E63544611A5}" srcOrd="0" destOrd="0" parTransId="{564B698E-474C-46DF-8512-3DC309F580B0}" sibTransId="{A9B3CFBB-C6A9-4A4E-A170-0E7274CB761A}"/>
    <dgm:cxn modelId="{E572C64B-2CA4-4B61-816E-EA19A44F9638}" type="presOf" srcId="{A9B3CFBB-C6A9-4A4E-A170-0E7274CB761A}" destId="{36DD10F3-CA41-46E4-9537-786F9373A2AD}" srcOrd="0" destOrd="0" presId="urn:microsoft.com/office/officeart/2008/layout/NameandTitleOrganizationalChart"/>
    <dgm:cxn modelId="{080BFA6E-60E4-4361-9825-467365358060}" srcId="{E605F14D-722C-4F75-B530-5E63544611A5}" destId="{634EB022-1777-42B6-9A8B-7C51A51E8E7C}" srcOrd="2" destOrd="0" parTransId="{4EB90C7B-BF40-4EF9-8FB1-0C337DA69C96}" sibTransId="{223D59D9-23BF-4570-B2E3-D70533A19C32}"/>
    <dgm:cxn modelId="{AE9D1474-06BB-4967-AFD9-B79ACDDC2261}" type="presOf" srcId="{E605F14D-722C-4F75-B530-5E63544611A5}" destId="{E1D9B7C0-691E-48F6-8389-2CF96A016E4E}" srcOrd="0" destOrd="0" presId="urn:microsoft.com/office/officeart/2008/layout/NameandTitleOrganizationalChart"/>
    <dgm:cxn modelId="{72843B88-B137-40B6-A8ED-A9005BB267A7}" type="presOf" srcId="{572612AF-DEF1-4FF1-89D9-B7D7BF86B177}" destId="{0AADC0FF-6500-4647-9BAC-7B823A31422D}" srcOrd="0" destOrd="0" presId="urn:microsoft.com/office/officeart/2008/layout/NameandTitleOrganizationalChart"/>
    <dgm:cxn modelId="{F947C188-4DA1-4295-A226-DCCE132C950D}" srcId="{E605F14D-722C-4F75-B530-5E63544611A5}" destId="{8A699F17-D225-4356-8B43-A57455B797F0}" srcOrd="4" destOrd="0" parTransId="{A997CF1B-B889-4E7C-BAB6-7457806C7DBE}" sibTransId="{1F4AE069-CDC8-4D22-BA41-5257E9568057}"/>
    <dgm:cxn modelId="{6D34C289-A75B-4520-B409-4C5E56790C0E}" type="presOf" srcId="{8A2C268A-A166-43EA-8C24-3C69742E8E06}" destId="{B6EA8496-1895-483A-BF7D-F7751320B651}" srcOrd="0" destOrd="0" presId="urn:microsoft.com/office/officeart/2008/layout/NameandTitleOrganizationalChart"/>
    <dgm:cxn modelId="{C1C3EC94-7E67-4769-982B-D02D50BC74C2}" type="presOf" srcId="{D64489AE-5ACB-42F1-B241-631D0AE056E3}" destId="{6A413D02-F398-4272-B8BC-6CFFDB723430}" srcOrd="0" destOrd="0" presId="urn:microsoft.com/office/officeart/2008/layout/NameandTitleOrganizationalChart"/>
    <dgm:cxn modelId="{DFE75F9A-A366-402A-B5F1-0D64AF3521CB}" type="presOf" srcId="{18EF19AC-6896-4159-A2D4-B8E19415E22B}" destId="{FFC0021B-4082-4CB4-9CC4-A876C551920C}" srcOrd="0" destOrd="0" presId="urn:microsoft.com/office/officeart/2008/layout/NameandTitleOrganizationalChart"/>
    <dgm:cxn modelId="{18EA24A3-7E04-44C2-9F8C-CD57C57B1855}" srcId="{E605F14D-722C-4F75-B530-5E63544611A5}" destId="{8A2C268A-A166-43EA-8C24-3C69742E8E06}" srcOrd="3" destOrd="0" parTransId="{DAF71F24-123D-4968-AA02-677820D060EC}" sibTransId="{D64489AE-5ACB-42F1-B241-631D0AE056E3}"/>
    <dgm:cxn modelId="{6B4EE2A4-A116-43A2-98F5-52B91681ED69}" type="presOf" srcId="{8087C42F-5963-48A5-BEB4-BA84E46E78A6}" destId="{0EB3A098-8038-4EB8-A867-630A2B8D1D03}" srcOrd="0" destOrd="0" presId="urn:microsoft.com/office/officeart/2008/layout/NameandTitleOrganizationalChart"/>
    <dgm:cxn modelId="{EBD883BC-B0A9-4EBF-B761-6B533610F3BB}" type="presOf" srcId="{54A26697-7FC0-4A3C-B30E-5BA951B63360}" destId="{92BAB4AD-5834-462A-B3B7-BFE1439E93BB}" srcOrd="0" destOrd="0" presId="urn:microsoft.com/office/officeart/2008/layout/NameandTitleOrganizationalChart"/>
    <dgm:cxn modelId="{580938C4-6816-43EB-8E81-1BEEEE34C572}" type="presOf" srcId="{8A699F17-D225-4356-8B43-A57455B797F0}" destId="{017EFE74-FA76-4635-A795-EFF34C290625}" srcOrd="1" destOrd="0" presId="urn:microsoft.com/office/officeart/2008/layout/NameandTitleOrganizationalChart"/>
    <dgm:cxn modelId="{F91DB6C7-45DD-486C-868B-399963A47358}" type="presOf" srcId="{E605F14D-722C-4F75-B530-5E63544611A5}" destId="{69AC04E3-7F80-4688-979D-C22AEF33A38E}" srcOrd="1" destOrd="0" presId="urn:microsoft.com/office/officeart/2008/layout/NameandTitleOrganizationalChart"/>
    <dgm:cxn modelId="{630F49CE-B428-4EE6-9DBF-A5CDE2FFD916}" type="presOf" srcId="{4EB90C7B-BF40-4EF9-8FB1-0C337DA69C96}" destId="{5B890171-6857-4EF8-9E6A-4FD754CF2727}" srcOrd="0" destOrd="0" presId="urn:microsoft.com/office/officeart/2008/layout/NameandTitleOrganizationalChart"/>
    <dgm:cxn modelId="{D494F4DC-70A9-44C8-800B-BBD81D97CF61}" type="presOf" srcId="{DAF71F24-123D-4968-AA02-677820D060EC}" destId="{19A5A80E-5430-4F98-B77D-CE258821B132}" srcOrd="0" destOrd="0" presId="urn:microsoft.com/office/officeart/2008/layout/NameandTitleOrganizationalChart"/>
    <dgm:cxn modelId="{DE7EFCDD-26E7-42F4-A956-4FD089FDEC56}" type="presOf" srcId="{8A699F17-D225-4356-8B43-A57455B797F0}" destId="{28B9652F-460D-4B73-B8F6-7CD4192A93C8}" srcOrd="0" destOrd="0" presId="urn:microsoft.com/office/officeart/2008/layout/NameandTitleOrganizationalChart"/>
    <dgm:cxn modelId="{F15715EE-6800-4F6A-BDCD-6B3A9ECC3DE0}" type="presOf" srcId="{8087C42F-5963-48A5-BEB4-BA84E46E78A6}" destId="{879E0D8F-5751-4E8D-BD6E-5FB64474CFF9}" srcOrd="1" destOrd="0" presId="urn:microsoft.com/office/officeart/2008/layout/NameandTitleOrganizationalChart"/>
    <dgm:cxn modelId="{62E496F0-049F-474B-BB96-73C9B3AD3227}" type="presOf" srcId="{634EB022-1777-42B6-9A8B-7C51A51E8E7C}" destId="{94CBE8F9-9018-4A16-A73C-FD440475C126}" srcOrd="0" destOrd="0" presId="urn:microsoft.com/office/officeart/2008/layout/NameandTitleOrganizationalChart"/>
    <dgm:cxn modelId="{091D15F2-0746-43A7-BE73-D84420A71783}" type="presOf" srcId="{0610B9B5-78BB-4D09-800E-55A9C07C4F8D}" destId="{C90389DC-F7B8-449C-85EF-ABD4B58A6600}" srcOrd="0" destOrd="0" presId="urn:microsoft.com/office/officeart/2008/layout/NameandTitleOrganizationalChart"/>
    <dgm:cxn modelId="{123B57F7-2A09-481C-B9AA-4129DDE2D357}" type="presOf" srcId="{31B5874A-8799-4646-8A2B-E0D97B5B620C}" destId="{161D1D0C-AEE5-4B64-85D1-0D5F3B01AADE}" srcOrd="1" destOrd="0" presId="urn:microsoft.com/office/officeart/2008/layout/NameandTitleOrganizationalChart"/>
    <dgm:cxn modelId="{4EA7E2FC-6AC0-4938-9CD8-47791424BA12}" type="presOf" srcId="{572612AF-DEF1-4FF1-89D9-B7D7BF86B177}" destId="{C533D55B-0EF2-42D2-B410-3F1A09EAFF60}" srcOrd="1" destOrd="0" presId="urn:microsoft.com/office/officeart/2008/layout/NameandTitleOrganizationalChart"/>
    <dgm:cxn modelId="{FD573977-B4DB-4243-92FF-8F01FB4C2A4D}" type="presParOf" srcId="{87CA6C0D-1C52-4706-AB30-4CC2416BBA64}" destId="{5C83F52C-C66F-4408-A7F1-C2305D856A1B}" srcOrd="0" destOrd="0" presId="urn:microsoft.com/office/officeart/2008/layout/NameandTitleOrganizationalChart"/>
    <dgm:cxn modelId="{AD7777E0-1928-490B-9551-7A9AF22ABF84}" type="presParOf" srcId="{5C83F52C-C66F-4408-A7F1-C2305D856A1B}" destId="{1B79673A-B5BA-4CBE-879F-D65C3555F9A3}" srcOrd="0" destOrd="0" presId="urn:microsoft.com/office/officeart/2008/layout/NameandTitleOrganizationalChart"/>
    <dgm:cxn modelId="{E8437BE2-337B-4948-B41F-F95F1226144D}" type="presParOf" srcId="{1B79673A-B5BA-4CBE-879F-D65C3555F9A3}" destId="{E1D9B7C0-691E-48F6-8389-2CF96A016E4E}" srcOrd="0" destOrd="0" presId="urn:microsoft.com/office/officeart/2008/layout/NameandTitleOrganizationalChart"/>
    <dgm:cxn modelId="{6D83B30A-7214-417A-A4AE-C6241D03CE34}" type="presParOf" srcId="{1B79673A-B5BA-4CBE-879F-D65C3555F9A3}" destId="{36DD10F3-CA41-46E4-9537-786F9373A2AD}" srcOrd="1" destOrd="0" presId="urn:microsoft.com/office/officeart/2008/layout/NameandTitleOrganizationalChart"/>
    <dgm:cxn modelId="{305EA5D4-D219-4F88-9936-9D7A634233BB}" type="presParOf" srcId="{1B79673A-B5BA-4CBE-879F-D65C3555F9A3}" destId="{69AC04E3-7F80-4688-979D-C22AEF33A38E}" srcOrd="2" destOrd="0" presId="urn:microsoft.com/office/officeart/2008/layout/NameandTitleOrganizationalChart"/>
    <dgm:cxn modelId="{3D0662FD-0BA3-488C-B791-721CB1EA82DA}" type="presParOf" srcId="{5C83F52C-C66F-4408-A7F1-C2305D856A1B}" destId="{5ECAAB46-E1C8-477D-AF18-3C83C26F0CBF}" srcOrd="1" destOrd="0" presId="urn:microsoft.com/office/officeart/2008/layout/NameandTitleOrganizationalChart"/>
    <dgm:cxn modelId="{63901D15-31A3-4633-8E31-8D74391DA108}" type="presParOf" srcId="{5ECAAB46-E1C8-477D-AF18-3C83C26F0CBF}" destId="{3EE1D7F0-B432-4A0E-8841-2FC0F38E6CFA}" srcOrd="0" destOrd="0" presId="urn:microsoft.com/office/officeart/2008/layout/NameandTitleOrganizationalChart"/>
    <dgm:cxn modelId="{188EDB43-C4DD-4690-AD94-D410FA6F7E5B}" type="presParOf" srcId="{5ECAAB46-E1C8-477D-AF18-3C83C26F0CBF}" destId="{F36DAD17-2872-43DE-A41E-8B8BD53950C2}" srcOrd="1" destOrd="0" presId="urn:microsoft.com/office/officeart/2008/layout/NameandTitleOrganizationalChart"/>
    <dgm:cxn modelId="{F51F3866-38A8-40A6-85FA-0875A29347F7}" type="presParOf" srcId="{F36DAD17-2872-43DE-A41E-8B8BD53950C2}" destId="{32F2E15B-FD01-432E-A37A-B823F5CD4C09}" srcOrd="0" destOrd="0" presId="urn:microsoft.com/office/officeart/2008/layout/NameandTitleOrganizationalChart"/>
    <dgm:cxn modelId="{7F48ED9C-29CC-4B4B-98AF-5FAE3CE67B41}" type="presParOf" srcId="{32F2E15B-FD01-432E-A37A-B823F5CD4C09}" destId="{C734D6C5-02F7-4F3A-9F0C-C72D5E0931C7}" srcOrd="0" destOrd="0" presId="urn:microsoft.com/office/officeart/2008/layout/NameandTitleOrganizationalChart"/>
    <dgm:cxn modelId="{C6FC26F0-4A26-4C17-8D38-AF336966846C}" type="presParOf" srcId="{32F2E15B-FD01-432E-A37A-B823F5CD4C09}" destId="{07679FA0-5AAF-4126-B49D-1A911F10E2DB}" srcOrd="1" destOrd="0" presId="urn:microsoft.com/office/officeart/2008/layout/NameandTitleOrganizationalChart"/>
    <dgm:cxn modelId="{E1B542B6-57E5-435A-BF4D-09C6A7F7B94B}" type="presParOf" srcId="{32F2E15B-FD01-432E-A37A-B823F5CD4C09}" destId="{161D1D0C-AEE5-4B64-85D1-0D5F3B01AADE}" srcOrd="2" destOrd="0" presId="urn:microsoft.com/office/officeart/2008/layout/NameandTitleOrganizationalChart"/>
    <dgm:cxn modelId="{4EF30E3C-7678-4EF3-9DC9-24D78C64E12C}" type="presParOf" srcId="{F36DAD17-2872-43DE-A41E-8B8BD53950C2}" destId="{5A51CC8D-4778-43CF-9A66-B9292E1CA42A}" srcOrd="1" destOrd="0" presId="urn:microsoft.com/office/officeart/2008/layout/NameandTitleOrganizationalChart"/>
    <dgm:cxn modelId="{762C3805-BD78-4D1E-BFE1-073CC35589CD}" type="presParOf" srcId="{5A51CC8D-4778-43CF-9A66-B9292E1CA42A}" destId="{FAFE3B7C-4B71-4C8A-8C90-83EB98A96418}" srcOrd="0" destOrd="0" presId="urn:microsoft.com/office/officeart/2008/layout/NameandTitleOrganizationalChart"/>
    <dgm:cxn modelId="{50629738-4E02-491E-B20E-8A81A7103ECA}" type="presParOf" srcId="{5A51CC8D-4778-43CF-9A66-B9292E1CA42A}" destId="{2D4EB2C7-0911-419B-BACD-C7CB62191CE7}" srcOrd="1" destOrd="0" presId="urn:microsoft.com/office/officeart/2008/layout/NameandTitleOrganizationalChart"/>
    <dgm:cxn modelId="{B9971E50-6246-4020-A692-F80F5D99D46C}" type="presParOf" srcId="{2D4EB2C7-0911-419B-BACD-C7CB62191CE7}" destId="{0B524B03-D360-4468-ACD1-AA25FA3FF3BD}" srcOrd="0" destOrd="0" presId="urn:microsoft.com/office/officeart/2008/layout/NameandTitleOrganizationalChart"/>
    <dgm:cxn modelId="{631F1497-B819-4D77-BBAB-C4AFA7589624}" type="presParOf" srcId="{0B524B03-D360-4468-ACD1-AA25FA3FF3BD}" destId="{0AADC0FF-6500-4647-9BAC-7B823A31422D}" srcOrd="0" destOrd="0" presId="urn:microsoft.com/office/officeart/2008/layout/NameandTitleOrganizationalChart"/>
    <dgm:cxn modelId="{6E51646E-2EBD-4DA8-BE1B-3755C8B835AA}" type="presParOf" srcId="{0B524B03-D360-4468-ACD1-AA25FA3FF3BD}" destId="{FFC0021B-4082-4CB4-9CC4-A876C551920C}" srcOrd="1" destOrd="0" presId="urn:microsoft.com/office/officeart/2008/layout/NameandTitleOrganizationalChart"/>
    <dgm:cxn modelId="{8C464BC2-34B9-4EE8-971B-F6F73FB2FA68}" type="presParOf" srcId="{0B524B03-D360-4468-ACD1-AA25FA3FF3BD}" destId="{C533D55B-0EF2-42D2-B410-3F1A09EAFF60}" srcOrd="2" destOrd="0" presId="urn:microsoft.com/office/officeart/2008/layout/NameandTitleOrganizationalChart"/>
    <dgm:cxn modelId="{63D3FB67-95F4-4EB9-80BE-2BCEBD1583B5}" type="presParOf" srcId="{2D4EB2C7-0911-419B-BACD-C7CB62191CE7}" destId="{00AF0A70-9EA2-4461-A458-A7119C16F7E8}" srcOrd="1" destOrd="0" presId="urn:microsoft.com/office/officeart/2008/layout/NameandTitleOrganizationalChart"/>
    <dgm:cxn modelId="{0408DAC1-749E-48EE-9260-301670A479AF}" type="presParOf" srcId="{2D4EB2C7-0911-419B-BACD-C7CB62191CE7}" destId="{F7A79F37-FE48-4529-8219-C6CF28944D69}" srcOrd="2" destOrd="0" presId="urn:microsoft.com/office/officeart/2008/layout/NameandTitleOrganizationalChart"/>
    <dgm:cxn modelId="{E2389E72-966D-461F-A463-5EBAABDAC481}" type="presParOf" srcId="{F36DAD17-2872-43DE-A41E-8B8BD53950C2}" destId="{A3031FFE-9DC8-4417-9853-CCD8D1205DEA}" srcOrd="2" destOrd="0" presId="urn:microsoft.com/office/officeart/2008/layout/NameandTitleOrganizationalChart"/>
    <dgm:cxn modelId="{31F88AD7-0FC5-413D-98A2-8228AFF670B8}" type="presParOf" srcId="{5ECAAB46-E1C8-477D-AF18-3C83C26F0CBF}" destId="{BD451491-E462-48E4-A9CA-BCB7621FA4E5}" srcOrd="2" destOrd="0" presId="urn:microsoft.com/office/officeart/2008/layout/NameandTitleOrganizationalChart"/>
    <dgm:cxn modelId="{E5215CBF-0B89-46DD-96ED-046B9F1F76F6}" type="presParOf" srcId="{5ECAAB46-E1C8-477D-AF18-3C83C26F0CBF}" destId="{7FCE9055-805D-4DCF-8555-D2F58BCB73F2}" srcOrd="3" destOrd="0" presId="urn:microsoft.com/office/officeart/2008/layout/NameandTitleOrganizationalChart"/>
    <dgm:cxn modelId="{3D4B1CFC-000D-4D77-926E-0BB4650F9B31}" type="presParOf" srcId="{7FCE9055-805D-4DCF-8555-D2F58BCB73F2}" destId="{099D3B2E-EBD2-4F1F-B2C2-8A7F72E9B6BD}" srcOrd="0" destOrd="0" presId="urn:microsoft.com/office/officeart/2008/layout/NameandTitleOrganizationalChart"/>
    <dgm:cxn modelId="{659A3138-9123-473D-B103-89238ABD4A9D}" type="presParOf" srcId="{099D3B2E-EBD2-4F1F-B2C2-8A7F72E9B6BD}" destId="{28B9652F-460D-4B73-B8F6-7CD4192A93C8}" srcOrd="0" destOrd="0" presId="urn:microsoft.com/office/officeart/2008/layout/NameandTitleOrganizationalChart"/>
    <dgm:cxn modelId="{C371FC4D-25DD-41EC-9506-69B4A7AC96FE}" type="presParOf" srcId="{099D3B2E-EBD2-4F1F-B2C2-8A7F72E9B6BD}" destId="{38FF3609-D222-43BE-A1B3-E77216E7736C}" srcOrd="1" destOrd="0" presId="urn:microsoft.com/office/officeart/2008/layout/NameandTitleOrganizationalChart"/>
    <dgm:cxn modelId="{2FA7E735-2B18-4628-85C9-A9BEF0086CA7}" type="presParOf" srcId="{099D3B2E-EBD2-4F1F-B2C2-8A7F72E9B6BD}" destId="{017EFE74-FA76-4635-A795-EFF34C290625}" srcOrd="2" destOrd="0" presId="urn:microsoft.com/office/officeart/2008/layout/NameandTitleOrganizationalChart"/>
    <dgm:cxn modelId="{AEE3A7A2-85AD-45A8-BB33-E0D84C9F62B7}" type="presParOf" srcId="{7FCE9055-805D-4DCF-8555-D2F58BCB73F2}" destId="{1BED3901-64D4-4CA4-874A-B6726E176CF9}" srcOrd="1" destOrd="0" presId="urn:microsoft.com/office/officeart/2008/layout/NameandTitleOrganizationalChart"/>
    <dgm:cxn modelId="{8ADFADBD-8CDA-4006-B505-34813F6D3E63}" type="presParOf" srcId="{7FCE9055-805D-4DCF-8555-D2F58BCB73F2}" destId="{E1D547D0-5AFF-4968-ABC1-765D53C36B29}" srcOrd="2" destOrd="0" presId="urn:microsoft.com/office/officeart/2008/layout/NameandTitleOrganizationalChart"/>
    <dgm:cxn modelId="{9132094C-5BC3-4634-BDEE-032F6E5265B1}" type="presParOf" srcId="{5C83F52C-C66F-4408-A7F1-C2305D856A1B}" destId="{76CFAEC9-9D7F-4898-B493-231F96EC4C64}" srcOrd="2" destOrd="0" presId="urn:microsoft.com/office/officeart/2008/layout/NameandTitleOrganizationalChart"/>
    <dgm:cxn modelId="{5896C2AF-379A-41DD-8007-7D816F784F6E}" type="presParOf" srcId="{76CFAEC9-9D7F-4898-B493-231F96EC4C64}" destId="{C90389DC-F7B8-449C-85EF-ABD4B58A6600}" srcOrd="0" destOrd="0" presId="urn:microsoft.com/office/officeart/2008/layout/NameandTitleOrganizationalChart"/>
    <dgm:cxn modelId="{104C8397-30A3-4977-A6B2-2F5D949F0618}" type="presParOf" srcId="{76CFAEC9-9D7F-4898-B493-231F96EC4C64}" destId="{F8835F16-855C-48CC-B328-5BC40AA0E224}" srcOrd="1" destOrd="0" presId="urn:microsoft.com/office/officeart/2008/layout/NameandTitleOrganizationalChart"/>
    <dgm:cxn modelId="{8EA2D104-09D0-4154-AA42-DEF7567F9957}" type="presParOf" srcId="{F8835F16-855C-48CC-B328-5BC40AA0E224}" destId="{9EA7004D-EC81-4657-AD02-BD7B141B3515}" srcOrd="0" destOrd="0" presId="urn:microsoft.com/office/officeart/2008/layout/NameandTitleOrganizationalChart"/>
    <dgm:cxn modelId="{9EC0574A-ACDF-481E-9DA9-26EB75B1528E}" type="presParOf" srcId="{9EA7004D-EC81-4657-AD02-BD7B141B3515}" destId="{0EB3A098-8038-4EB8-A867-630A2B8D1D03}" srcOrd="0" destOrd="0" presId="urn:microsoft.com/office/officeart/2008/layout/NameandTitleOrganizationalChart"/>
    <dgm:cxn modelId="{90427803-D276-4120-AC7D-0301FEA54D37}" type="presParOf" srcId="{9EA7004D-EC81-4657-AD02-BD7B141B3515}" destId="{92BAB4AD-5834-462A-B3B7-BFE1439E93BB}" srcOrd="1" destOrd="0" presId="urn:microsoft.com/office/officeart/2008/layout/NameandTitleOrganizationalChart"/>
    <dgm:cxn modelId="{FBCC2073-914E-4415-A440-CCE13C0FE79B}" type="presParOf" srcId="{9EA7004D-EC81-4657-AD02-BD7B141B3515}" destId="{879E0D8F-5751-4E8D-BD6E-5FB64474CFF9}" srcOrd="2" destOrd="0" presId="urn:microsoft.com/office/officeart/2008/layout/NameandTitleOrganizationalChart"/>
    <dgm:cxn modelId="{A20A0147-AB06-43B4-869E-36E60F3C7C0C}" type="presParOf" srcId="{F8835F16-855C-48CC-B328-5BC40AA0E224}" destId="{A03DA9AD-FE62-46E8-BF80-E74B796F1CEC}" srcOrd="1" destOrd="0" presId="urn:microsoft.com/office/officeart/2008/layout/NameandTitleOrganizationalChart"/>
    <dgm:cxn modelId="{1239C9FF-11E0-4DBC-81D9-A08A3F2FCFD0}" type="presParOf" srcId="{F8835F16-855C-48CC-B328-5BC40AA0E224}" destId="{E87CB407-295E-4E04-A959-FB0153248587}" srcOrd="2" destOrd="0" presId="urn:microsoft.com/office/officeart/2008/layout/NameandTitleOrganizationalChart"/>
    <dgm:cxn modelId="{2325E633-3397-411C-825D-E291561CBD41}" type="presParOf" srcId="{76CFAEC9-9D7F-4898-B493-231F96EC4C64}" destId="{5B890171-6857-4EF8-9E6A-4FD754CF2727}" srcOrd="2" destOrd="0" presId="urn:microsoft.com/office/officeart/2008/layout/NameandTitleOrganizationalChart"/>
    <dgm:cxn modelId="{D9DE571F-7935-4995-B3B6-5355F443D6CE}" type="presParOf" srcId="{76CFAEC9-9D7F-4898-B493-231F96EC4C64}" destId="{B0474EA8-311F-4532-AFC4-839A5951FF8A}" srcOrd="3" destOrd="0" presId="urn:microsoft.com/office/officeart/2008/layout/NameandTitleOrganizationalChart"/>
    <dgm:cxn modelId="{D968F6B0-051C-4598-BE81-B2E417C57AD9}" type="presParOf" srcId="{B0474EA8-311F-4532-AFC4-839A5951FF8A}" destId="{AB99D39B-A5AF-47CB-A3E3-3593D4C7F46F}" srcOrd="0" destOrd="0" presId="urn:microsoft.com/office/officeart/2008/layout/NameandTitleOrganizationalChart"/>
    <dgm:cxn modelId="{379ECB5B-4CBF-4BC0-BE22-EF8EF2D806D3}" type="presParOf" srcId="{AB99D39B-A5AF-47CB-A3E3-3593D4C7F46F}" destId="{94CBE8F9-9018-4A16-A73C-FD440475C126}" srcOrd="0" destOrd="0" presId="urn:microsoft.com/office/officeart/2008/layout/NameandTitleOrganizationalChart"/>
    <dgm:cxn modelId="{FB49DE5E-F771-4A14-BF88-AF9777308C21}" type="presParOf" srcId="{AB99D39B-A5AF-47CB-A3E3-3593D4C7F46F}" destId="{4FEFE5DA-13B0-4FDB-90FA-9DCE0D623CCA}" srcOrd="1" destOrd="0" presId="urn:microsoft.com/office/officeart/2008/layout/NameandTitleOrganizationalChart"/>
    <dgm:cxn modelId="{0806C7FB-2323-44EF-8E34-52FEA6133BA0}" type="presParOf" srcId="{AB99D39B-A5AF-47CB-A3E3-3593D4C7F46F}" destId="{00D3E7AE-C708-43CF-8AD6-8EEB5FF70F32}" srcOrd="2" destOrd="0" presId="urn:microsoft.com/office/officeart/2008/layout/NameandTitleOrganizationalChart"/>
    <dgm:cxn modelId="{E17B6F9A-9F9D-4C03-AD2B-80729CD4D773}" type="presParOf" srcId="{B0474EA8-311F-4532-AFC4-839A5951FF8A}" destId="{0225BC97-D3E5-4F53-AA80-BC3F5891F701}" srcOrd="1" destOrd="0" presId="urn:microsoft.com/office/officeart/2008/layout/NameandTitleOrganizationalChart"/>
    <dgm:cxn modelId="{87E16D6C-DAC9-421D-A65C-6F722B596ACF}" type="presParOf" srcId="{B0474EA8-311F-4532-AFC4-839A5951FF8A}" destId="{4E19E738-AC36-489B-9283-2B60C9FE1439}" srcOrd="2" destOrd="0" presId="urn:microsoft.com/office/officeart/2008/layout/NameandTitleOrganizationalChart"/>
    <dgm:cxn modelId="{08E5C976-D471-4606-8792-9CD21226249C}" type="presParOf" srcId="{76CFAEC9-9D7F-4898-B493-231F96EC4C64}" destId="{19A5A80E-5430-4F98-B77D-CE258821B132}" srcOrd="4" destOrd="0" presId="urn:microsoft.com/office/officeart/2008/layout/NameandTitleOrganizationalChart"/>
    <dgm:cxn modelId="{FADE1708-CC36-4036-84FA-A89725AEDD5B}" type="presParOf" srcId="{76CFAEC9-9D7F-4898-B493-231F96EC4C64}" destId="{D4E86A43-F759-40D7-9A71-1928BA1A6F2B}" srcOrd="5" destOrd="0" presId="urn:microsoft.com/office/officeart/2008/layout/NameandTitleOrganizationalChart"/>
    <dgm:cxn modelId="{6E8E94CE-E024-4CE7-A065-2B814A8CB8EE}" type="presParOf" srcId="{D4E86A43-F759-40D7-9A71-1928BA1A6F2B}" destId="{0451AB63-6612-4697-90C0-DCF80E6837F0}" srcOrd="0" destOrd="0" presId="urn:microsoft.com/office/officeart/2008/layout/NameandTitleOrganizationalChart"/>
    <dgm:cxn modelId="{09484177-95F4-4E9B-BDA8-21A5D03D9E70}" type="presParOf" srcId="{0451AB63-6612-4697-90C0-DCF80E6837F0}" destId="{B6EA8496-1895-483A-BF7D-F7751320B651}" srcOrd="0" destOrd="0" presId="urn:microsoft.com/office/officeart/2008/layout/NameandTitleOrganizationalChart"/>
    <dgm:cxn modelId="{302315E5-0457-4B89-804F-40EA0FA6AA36}" type="presParOf" srcId="{0451AB63-6612-4697-90C0-DCF80E6837F0}" destId="{6A413D02-F398-4272-B8BC-6CFFDB723430}" srcOrd="1" destOrd="0" presId="urn:microsoft.com/office/officeart/2008/layout/NameandTitleOrganizationalChart"/>
    <dgm:cxn modelId="{224A270D-C86F-4FDB-B716-8967D34A93ED}" type="presParOf" srcId="{0451AB63-6612-4697-90C0-DCF80E6837F0}" destId="{B9111F1D-6A56-47CF-9154-8EC19BDEA88F}" srcOrd="2" destOrd="0" presId="urn:microsoft.com/office/officeart/2008/layout/NameandTitleOrganizationalChart"/>
    <dgm:cxn modelId="{FAC50B02-7BD9-4D4B-AB7C-58A8D25B28D3}" type="presParOf" srcId="{D4E86A43-F759-40D7-9A71-1928BA1A6F2B}" destId="{0C9A6A4E-B810-4528-A3BE-3B1AE62E02D3}" srcOrd="1" destOrd="0" presId="urn:microsoft.com/office/officeart/2008/layout/NameandTitleOrganizationalChart"/>
    <dgm:cxn modelId="{ADECD63C-30EE-4C6D-AFE3-6E70D6D30984}" type="presParOf" srcId="{D4E86A43-F759-40D7-9A71-1928BA1A6F2B}" destId="{6AAEB8FC-8DAD-44A9-86A6-A8A48ED6F4D2}" srcOrd="2" destOrd="0" presId="urn:microsoft.com/office/officeart/2008/layout/NameandTitleOrganizationalChar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BDA96B8-6264-4E2A-B072-78CF8C650D40}" type="doc">
      <dgm:prSet loTypeId="urn:microsoft.com/office/officeart/2005/8/layout/orgChart1" loCatId="hierarchy" qsTypeId="urn:microsoft.com/office/officeart/2005/8/quickstyle/3d3" qsCatId="3D" csTypeId="urn:microsoft.com/office/officeart/2005/8/colors/colorful3" csCatId="colorful" phldr="1"/>
      <dgm:spPr/>
      <dgm:t>
        <a:bodyPr/>
        <a:lstStyle/>
        <a:p>
          <a:endParaRPr lang="es-CO"/>
        </a:p>
      </dgm:t>
    </dgm:pt>
    <dgm:pt modelId="{0BB9597C-43DB-4D66-BFFA-E07C22276A5B}">
      <dgm:prSet phldrT="[Texto]" custT="1"/>
      <dgm:spPr/>
      <dgm:t>
        <a:bodyPr/>
        <a:lstStyle/>
        <a:p>
          <a:pPr algn="ctr"/>
          <a:r>
            <a:rPr lang="es-CO" sz="1100" b="1">
              <a:solidFill>
                <a:schemeClr val="tx1">
                  <a:lumMod val="95000"/>
                  <a:lumOff val="5000"/>
                </a:schemeClr>
              </a:solidFill>
              <a:latin typeface="Arial" panose="020B0604020202020204" pitchFamily="34" charset="0"/>
              <a:cs typeface="Arial" panose="020B0604020202020204" pitchFamily="34" charset="0"/>
            </a:rPr>
            <a:t>DIRECTOR PLAN DE EMERGENCIAS</a:t>
          </a:r>
        </a:p>
      </dgm:t>
    </dgm:pt>
    <dgm:pt modelId="{586E99CC-89BC-4D53-BD50-8FD80F952345}" type="parTrans" cxnId="{A344B2FE-AC97-4D2D-A7E7-99F3A2A73FE7}">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0A94CE94-C34E-4776-A86C-5FAA8D05E69D}" type="sibTrans" cxnId="{A344B2FE-AC97-4D2D-A7E7-99F3A2A73FE7}">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DFF724ED-4A3C-47AF-81FD-143D47334A2F}">
      <dgm:prSet phldrT="[Texto]" custT="1"/>
      <dgm:spPr/>
      <dgm:t>
        <a:bodyPr/>
        <a:lstStyle/>
        <a:p>
          <a:pPr algn="ctr"/>
          <a:r>
            <a:rPr lang="es-CO" sz="1200" b="1">
              <a:solidFill>
                <a:schemeClr val="tx1">
                  <a:lumMod val="95000"/>
                  <a:lumOff val="5000"/>
                </a:schemeClr>
              </a:solidFill>
              <a:latin typeface="Arial" panose="020B0604020202020204" pitchFamily="34" charset="0"/>
              <a:cs typeface="Arial" panose="020B0604020202020204" pitchFamily="34" charset="0"/>
            </a:rPr>
            <a:t>B. Primeros Aux</a:t>
          </a:r>
        </a:p>
      </dgm:t>
    </dgm:pt>
    <dgm:pt modelId="{8918A978-6F3D-46E7-B3EB-863D86D2989A}" type="parTrans" cxnId="{D36D669E-694F-4A81-8834-521233C4F07C}">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6D1710FD-38EF-480B-A71F-DF3F14A6256C}" type="sibTrans" cxnId="{D36D669E-694F-4A81-8834-521233C4F07C}">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258FF107-8D70-4C92-8718-24B56ACAE62C}">
      <dgm:prSet phldrT="[Texto]" custT="1"/>
      <dgm:spPr/>
      <dgm:t>
        <a:bodyPr/>
        <a:lstStyle/>
        <a:p>
          <a:pPr algn="ctr"/>
          <a:r>
            <a:rPr lang="es-CO" sz="1200" b="1">
              <a:solidFill>
                <a:schemeClr val="tx1">
                  <a:lumMod val="95000"/>
                  <a:lumOff val="5000"/>
                </a:schemeClr>
              </a:solidFill>
              <a:latin typeface="Arial" panose="020B0604020202020204" pitchFamily="34" charset="0"/>
              <a:cs typeface="Arial" panose="020B0604020202020204" pitchFamily="34" charset="0"/>
            </a:rPr>
            <a:t>B. Control de incendios </a:t>
          </a:r>
        </a:p>
      </dgm:t>
    </dgm:pt>
    <dgm:pt modelId="{9E2FD79C-E357-467B-BFF1-9AFBD59A403F}" type="parTrans" cxnId="{5BB36DE2-2FA2-48E9-9149-1996B8B51AAC}">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B21667BF-992F-44A8-90E0-E0667BB31E73}" type="sibTrans" cxnId="{5BB36DE2-2FA2-48E9-9149-1996B8B51AAC}">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B3EF951D-97AA-49D3-B05F-9E05B3DB50E2}">
      <dgm:prSet phldrT="[Texto]" custT="1"/>
      <dgm:spPr/>
      <dgm:t>
        <a:bodyPr/>
        <a:lstStyle/>
        <a:p>
          <a:pPr algn="ctr"/>
          <a:r>
            <a:rPr lang="es-CO" sz="1200" b="1">
              <a:solidFill>
                <a:schemeClr val="tx1">
                  <a:lumMod val="95000"/>
                  <a:lumOff val="5000"/>
                </a:schemeClr>
              </a:solidFill>
              <a:latin typeface="Arial" panose="020B0604020202020204" pitchFamily="34" charset="0"/>
              <a:cs typeface="Arial" panose="020B0604020202020204" pitchFamily="34" charset="0"/>
            </a:rPr>
            <a:t>B. Evacuación</a:t>
          </a:r>
        </a:p>
      </dgm:t>
    </dgm:pt>
    <dgm:pt modelId="{39DBF6B0-751A-4695-84FE-07C7CEAE2B3B}" type="parTrans" cxnId="{395FA78A-F625-42E9-8A42-717FA4773A04}">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282AEF8D-36F4-4BC9-AB80-B8DF3C8D4B3C}" type="sibTrans" cxnId="{395FA78A-F625-42E9-8A42-717FA4773A04}">
      <dgm:prSet/>
      <dgm:spPr/>
      <dgm:t>
        <a:bodyPr/>
        <a:lstStyle/>
        <a:p>
          <a:pPr algn="ctr"/>
          <a:endParaRPr lang="es-CO" sz="1200" b="1">
            <a:solidFill>
              <a:schemeClr val="tx1">
                <a:lumMod val="95000"/>
                <a:lumOff val="5000"/>
              </a:schemeClr>
            </a:solidFill>
            <a:latin typeface="Arial" panose="020B0604020202020204" pitchFamily="34" charset="0"/>
            <a:cs typeface="Arial" panose="020B0604020202020204" pitchFamily="34" charset="0"/>
          </a:endParaRPr>
        </a:p>
      </dgm:t>
    </dgm:pt>
    <dgm:pt modelId="{BF15013D-5F7D-4B18-B623-DFD374DA19ED}" type="asst">
      <dgm:prSet custT="1"/>
      <dgm:spPr/>
      <dgm:t>
        <a:bodyPr/>
        <a:lstStyle/>
        <a:p>
          <a:r>
            <a:rPr lang="es-CO" sz="1100" b="1">
              <a:solidFill>
                <a:schemeClr val="tx1">
                  <a:lumMod val="95000"/>
                  <a:lumOff val="5000"/>
                </a:schemeClr>
              </a:solidFill>
            </a:rPr>
            <a:t>Jefe de brigadas</a:t>
          </a:r>
        </a:p>
      </dgm:t>
    </dgm:pt>
    <dgm:pt modelId="{C42D2F5A-5AA5-4DD2-B0BB-D9FA5452D4FB}" type="parTrans" cxnId="{3D0335DB-CB79-4615-A65D-D3126BB1A316}">
      <dgm:prSet/>
      <dgm:spPr/>
      <dgm:t>
        <a:bodyPr/>
        <a:lstStyle/>
        <a:p>
          <a:endParaRPr lang="es-CO" b="1">
            <a:solidFill>
              <a:schemeClr val="tx1">
                <a:lumMod val="95000"/>
                <a:lumOff val="5000"/>
              </a:schemeClr>
            </a:solidFill>
          </a:endParaRPr>
        </a:p>
      </dgm:t>
    </dgm:pt>
    <dgm:pt modelId="{68569001-773A-49F9-B9D7-3F8401A2D30E}" type="sibTrans" cxnId="{3D0335DB-CB79-4615-A65D-D3126BB1A316}">
      <dgm:prSet/>
      <dgm:spPr/>
      <dgm:t>
        <a:bodyPr/>
        <a:lstStyle/>
        <a:p>
          <a:endParaRPr lang="es-CO" b="1">
            <a:solidFill>
              <a:schemeClr val="tx1">
                <a:lumMod val="95000"/>
                <a:lumOff val="5000"/>
              </a:schemeClr>
            </a:solidFill>
          </a:endParaRPr>
        </a:p>
      </dgm:t>
    </dgm:pt>
    <dgm:pt modelId="{149AB22B-9889-4288-977A-C7EC4820ED5E}" type="pres">
      <dgm:prSet presAssocID="{2BDA96B8-6264-4E2A-B072-78CF8C650D40}" presName="hierChild1" presStyleCnt="0">
        <dgm:presLayoutVars>
          <dgm:orgChart val="1"/>
          <dgm:chPref val="1"/>
          <dgm:dir/>
          <dgm:animOne val="branch"/>
          <dgm:animLvl val="lvl"/>
          <dgm:resizeHandles/>
        </dgm:presLayoutVars>
      </dgm:prSet>
      <dgm:spPr/>
    </dgm:pt>
    <dgm:pt modelId="{93F064C9-9422-4AC5-BEF8-8F88F1FC81C8}" type="pres">
      <dgm:prSet presAssocID="{0BB9597C-43DB-4D66-BFFA-E07C22276A5B}" presName="hierRoot1" presStyleCnt="0">
        <dgm:presLayoutVars>
          <dgm:hierBranch val="init"/>
        </dgm:presLayoutVars>
      </dgm:prSet>
      <dgm:spPr/>
    </dgm:pt>
    <dgm:pt modelId="{887AE4DB-6BA1-4728-8F1A-DACBF517D626}" type="pres">
      <dgm:prSet presAssocID="{0BB9597C-43DB-4D66-BFFA-E07C22276A5B}" presName="rootComposite1" presStyleCnt="0"/>
      <dgm:spPr/>
    </dgm:pt>
    <dgm:pt modelId="{C83E56A7-9E2E-44A2-830C-122C3B2E0D89}" type="pres">
      <dgm:prSet presAssocID="{0BB9597C-43DB-4D66-BFFA-E07C22276A5B}" presName="rootText1" presStyleLbl="node0" presStyleIdx="0" presStyleCnt="1" custScaleX="84272" custScaleY="37628">
        <dgm:presLayoutVars>
          <dgm:chPref val="3"/>
        </dgm:presLayoutVars>
      </dgm:prSet>
      <dgm:spPr/>
    </dgm:pt>
    <dgm:pt modelId="{EA04E8DE-2123-4A4A-93DD-E89925963AFE}" type="pres">
      <dgm:prSet presAssocID="{0BB9597C-43DB-4D66-BFFA-E07C22276A5B}" presName="rootConnector1" presStyleLbl="node1" presStyleIdx="0" presStyleCnt="0"/>
      <dgm:spPr/>
    </dgm:pt>
    <dgm:pt modelId="{3A4F4BCD-9276-4F2C-A4A1-72D5B136397D}" type="pres">
      <dgm:prSet presAssocID="{0BB9597C-43DB-4D66-BFFA-E07C22276A5B}" presName="hierChild2" presStyleCnt="0"/>
      <dgm:spPr/>
    </dgm:pt>
    <dgm:pt modelId="{A54A5942-6E7E-4EAF-B064-1DF715918886}" type="pres">
      <dgm:prSet presAssocID="{8918A978-6F3D-46E7-B3EB-863D86D2989A}" presName="Name37" presStyleLbl="parChTrans1D2" presStyleIdx="0" presStyleCnt="4"/>
      <dgm:spPr/>
    </dgm:pt>
    <dgm:pt modelId="{E1A7758F-ACCE-4DC0-AE4A-43F109F96AFB}" type="pres">
      <dgm:prSet presAssocID="{DFF724ED-4A3C-47AF-81FD-143D47334A2F}" presName="hierRoot2" presStyleCnt="0">
        <dgm:presLayoutVars>
          <dgm:hierBranch val="init"/>
        </dgm:presLayoutVars>
      </dgm:prSet>
      <dgm:spPr/>
    </dgm:pt>
    <dgm:pt modelId="{9B1E0BAF-E1BF-4645-974E-7B3936CD6C11}" type="pres">
      <dgm:prSet presAssocID="{DFF724ED-4A3C-47AF-81FD-143D47334A2F}" presName="rootComposite" presStyleCnt="0"/>
      <dgm:spPr/>
    </dgm:pt>
    <dgm:pt modelId="{DE89B845-45AD-4D5E-A2F8-DF8D7F8E9E5C}" type="pres">
      <dgm:prSet presAssocID="{DFF724ED-4A3C-47AF-81FD-143D47334A2F}" presName="rootText" presStyleLbl="node2" presStyleIdx="0" presStyleCnt="3" custScaleX="88327" custScaleY="29702">
        <dgm:presLayoutVars>
          <dgm:chPref val="3"/>
        </dgm:presLayoutVars>
      </dgm:prSet>
      <dgm:spPr/>
    </dgm:pt>
    <dgm:pt modelId="{F7C90907-1DC6-4C1C-AEEC-C7F07C244892}" type="pres">
      <dgm:prSet presAssocID="{DFF724ED-4A3C-47AF-81FD-143D47334A2F}" presName="rootConnector" presStyleLbl="node2" presStyleIdx="0" presStyleCnt="3"/>
      <dgm:spPr/>
    </dgm:pt>
    <dgm:pt modelId="{BFF89815-3D2A-48EE-AE7C-12DC61831FC4}" type="pres">
      <dgm:prSet presAssocID="{DFF724ED-4A3C-47AF-81FD-143D47334A2F}" presName="hierChild4" presStyleCnt="0"/>
      <dgm:spPr/>
    </dgm:pt>
    <dgm:pt modelId="{B625DD50-A6D8-4AFD-A673-1118BAD7ADB5}" type="pres">
      <dgm:prSet presAssocID="{DFF724ED-4A3C-47AF-81FD-143D47334A2F}" presName="hierChild5" presStyleCnt="0"/>
      <dgm:spPr/>
    </dgm:pt>
    <dgm:pt modelId="{50FE6670-C63E-4CB4-9DC1-56E5F0F670B4}" type="pres">
      <dgm:prSet presAssocID="{9E2FD79C-E357-467B-BFF1-9AFBD59A403F}" presName="Name37" presStyleLbl="parChTrans1D2" presStyleIdx="1" presStyleCnt="4"/>
      <dgm:spPr/>
    </dgm:pt>
    <dgm:pt modelId="{780669DC-32D0-4C22-894C-E35B61DF6AC1}" type="pres">
      <dgm:prSet presAssocID="{258FF107-8D70-4C92-8718-24B56ACAE62C}" presName="hierRoot2" presStyleCnt="0">
        <dgm:presLayoutVars>
          <dgm:hierBranch val="init"/>
        </dgm:presLayoutVars>
      </dgm:prSet>
      <dgm:spPr/>
    </dgm:pt>
    <dgm:pt modelId="{43D600DE-CA1B-4665-802D-25FEEEA8B2BF}" type="pres">
      <dgm:prSet presAssocID="{258FF107-8D70-4C92-8718-24B56ACAE62C}" presName="rootComposite" presStyleCnt="0"/>
      <dgm:spPr/>
    </dgm:pt>
    <dgm:pt modelId="{FF4C8993-677B-4B94-9043-9C9D511C8041}" type="pres">
      <dgm:prSet presAssocID="{258FF107-8D70-4C92-8718-24B56ACAE62C}" presName="rootText" presStyleLbl="node2" presStyleIdx="1" presStyleCnt="3" custScaleX="78763" custScaleY="32834">
        <dgm:presLayoutVars>
          <dgm:chPref val="3"/>
        </dgm:presLayoutVars>
      </dgm:prSet>
      <dgm:spPr/>
    </dgm:pt>
    <dgm:pt modelId="{75F8FC52-8DB5-4DBF-A8E2-99EB1942345E}" type="pres">
      <dgm:prSet presAssocID="{258FF107-8D70-4C92-8718-24B56ACAE62C}" presName="rootConnector" presStyleLbl="node2" presStyleIdx="1" presStyleCnt="3"/>
      <dgm:spPr/>
    </dgm:pt>
    <dgm:pt modelId="{A4E91816-FBC3-4F3A-9696-C714B353135F}" type="pres">
      <dgm:prSet presAssocID="{258FF107-8D70-4C92-8718-24B56ACAE62C}" presName="hierChild4" presStyleCnt="0"/>
      <dgm:spPr/>
    </dgm:pt>
    <dgm:pt modelId="{0ECE7363-41D4-4411-B69C-DE7FF70C27D6}" type="pres">
      <dgm:prSet presAssocID="{258FF107-8D70-4C92-8718-24B56ACAE62C}" presName="hierChild5" presStyleCnt="0"/>
      <dgm:spPr/>
    </dgm:pt>
    <dgm:pt modelId="{F214309B-6D67-47AD-ACB1-0B8F4BFF8292}" type="pres">
      <dgm:prSet presAssocID="{39DBF6B0-751A-4695-84FE-07C7CEAE2B3B}" presName="Name37" presStyleLbl="parChTrans1D2" presStyleIdx="2" presStyleCnt="4"/>
      <dgm:spPr/>
    </dgm:pt>
    <dgm:pt modelId="{8B46BDE5-46A3-45A3-B663-8DC77B8CE6AA}" type="pres">
      <dgm:prSet presAssocID="{B3EF951D-97AA-49D3-B05F-9E05B3DB50E2}" presName="hierRoot2" presStyleCnt="0">
        <dgm:presLayoutVars>
          <dgm:hierBranch val="init"/>
        </dgm:presLayoutVars>
      </dgm:prSet>
      <dgm:spPr/>
    </dgm:pt>
    <dgm:pt modelId="{05327E55-E124-462A-9F13-C699DD293774}" type="pres">
      <dgm:prSet presAssocID="{B3EF951D-97AA-49D3-B05F-9E05B3DB50E2}" presName="rootComposite" presStyleCnt="0"/>
      <dgm:spPr/>
    </dgm:pt>
    <dgm:pt modelId="{A63C95F1-88FA-421D-950A-F36152665CC6}" type="pres">
      <dgm:prSet presAssocID="{B3EF951D-97AA-49D3-B05F-9E05B3DB50E2}" presName="rootText" presStyleLbl="node2" presStyleIdx="2" presStyleCnt="3" custScaleX="88394" custScaleY="34190">
        <dgm:presLayoutVars>
          <dgm:chPref val="3"/>
        </dgm:presLayoutVars>
      </dgm:prSet>
      <dgm:spPr/>
    </dgm:pt>
    <dgm:pt modelId="{964E8237-A065-4F5E-AE3B-51536068E222}" type="pres">
      <dgm:prSet presAssocID="{B3EF951D-97AA-49D3-B05F-9E05B3DB50E2}" presName="rootConnector" presStyleLbl="node2" presStyleIdx="2" presStyleCnt="3"/>
      <dgm:spPr/>
    </dgm:pt>
    <dgm:pt modelId="{CEC93210-F990-4066-AD92-2ACC517F9459}" type="pres">
      <dgm:prSet presAssocID="{B3EF951D-97AA-49D3-B05F-9E05B3DB50E2}" presName="hierChild4" presStyleCnt="0"/>
      <dgm:spPr/>
    </dgm:pt>
    <dgm:pt modelId="{2A207AE5-F764-4915-AB37-ACFFB70A78AA}" type="pres">
      <dgm:prSet presAssocID="{B3EF951D-97AA-49D3-B05F-9E05B3DB50E2}" presName="hierChild5" presStyleCnt="0"/>
      <dgm:spPr/>
    </dgm:pt>
    <dgm:pt modelId="{C0F29B7C-24B4-4688-B0E6-9201CE674F3E}" type="pres">
      <dgm:prSet presAssocID="{0BB9597C-43DB-4D66-BFFA-E07C22276A5B}" presName="hierChild3" presStyleCnt="0"/>
      <dgm:spPr/>
    </dgm:pt>
    <dgm:pt modelId="{C10D8E58-3526-41D7-B4AF-75C713AA1A23}" type="pres">
      <dgm:prSet presAssocID="{C42D2F5A-5AA5-4DD2-B0BB-D9FA5452D4FB}" presName="Name111" presStyleLbl="parChTrans1D2" presStyleIdx="3" presStyleCnt="4"/>
      <dgm:spPr/>
    </dgm:pt>
    <dgm:pt modelId="{A3B304A8-B6C6-4F98-B80A-4A8A06413927}" type="pres">
      <dgm:prSet presAssocID="{BF15013D-5F7D-4B18-B623-DFD374DA19ED}" presName="hierRoot3" presStyleCnt="0">
        <dgm:presLayoutVars>
          <dgm:hierBranch val="init"/>
        </dgm:presLayoutVars>
      </dgm:prSet>
      <dgm:spPr/>
    </dgm:pt>
    <dgm:pt modelId="{0B3E16C2-230A-488B-A9B1-A1844BCF7153}" type="pres">
      <dgm:prSet presAssocID="{BF15013D-5F7D-4B18-B623-DFD374DA19ED}" presName="rootComposite3" presStyleCnt="0"/>
      <dgm:spPr/>
    </dgm:pt>
    <dgm:pt modelId="{799D9E95-3A18-46DA-94AF-DBBC4619D2DB}" type="pres">
      <dgm:prSet presAssocID="{BF15013D-5F7D-4B18-B623-DFD374DA19ED}" presName="rootText3" presStyleLbl="asst1" presStyleIdx="0" presStyleCnt="1" custScaleX="62183" custScaleY="25463">
        <dgm:presLayoutVars>
          <dgm:chPref val="3"/>
        </dgm:presLayoutVars>
      </dgm:prSet>
      <dgm:spPr/>
    </dgm:pt>
    <dgm:pt modelId="{FB24E39C-91B6-4A2F-A1E3-672A05237C62}" type="pres">
      <dgm:prSet presAssocID="{BF15013D-5F7D-4B18-B623-DFD374DA19ED}" presName="rootConnector3" presStyleLbl="asst1" presStyleIdx="0" presStyleCnt="1"/>
      <dgm:spPr/>
    </dgm:pt>
    <dgm:pt modelId="{AF3C69CF-2078-4263-8B1C-9061BA34070E}" type="pres">
      <dgm:prSet presAssocID="{BF15013D-5F7D-4B18-B623-DFD374DA19ED}" presName="hierChild6" presStyleCnt="0"/>
      <dgm:spPr/>
    </dgm:pt>
    <dgm:pt modelId="{610D432D-745F-4544-964A-0FDBC8592D99}" type="pres">
      <dgm:prSet presAssocID="{BF15013D-5F7D-4B18-B623-DFD374DA19ED}" presName="hierChild7" presStyleCnt="0"/>
      <dgm:spPr/>
    </dgm:pt>
  </dgm:ptLst>
  <dgm:cxnLst>
    <dgm:cxn modelId="{0488182F-B165-44A5-B470-4DE3E815BE01}" type="presOf" srcId="{0BB9597C-43DB-4D66-BFFA-E07C22276A5B}" destId="{C83E56A7-9E2E-44A2-830C-122C3B2E0D89}" srcOrd="0" destOrd="0" presId="urn:microsoft.com/office/officeart/2005/8/layout/orgChart1"/>
    <dgm:cxn modelId="{AFDD4E35-E6B8-4816-8025-A3A7BF3C5BCE}" type="presOf" srcId="{BF15013D-5F7D-4B18-B623-DFD374DA19ED}" destId="{799D9E95-3A18-46DA-94AF-DBBC4619D2DB}" srcOrd="0" destOrd="0" presId="urn:microsoft.com/office/officeart/2005/8/layout/orgChart1"/>
    <dgm:cxn modelId="{5CE8493E-2820-4F06-A2A6-A8B2D7ADE6E2}" type="presOf" srcId="{B3EF951D-97AA-49D3-B05F-9E05B3DB50E2}" destId="{964E8237-A065-4F5E-AE3B-51536068E222}" srcOrd="1" destOrd="0" presId="urn:microsoft.com/office/officeart/2005/8/layout/orgChart1"/>
    <dgm:cxn modelId="{855A7E64-82A3-4B87-8EDC-F66D3901ADE2}" type="presOf" srcId="{258FF107-8D70-4C92-8718-24B56ACAE62C}" destId="{FF4C8993-677B-4B94-9043-9C9D511C8041}" srcOrd="0" destOrd="0" presId="urn:microsoft.com/office/officeart/2005/8/layout/orgChart1"/>
    <dgm:cxn modelId="{DD4DB946-6A8E-4B04-A432-B77098C7C65E}" type="presOf" srcId="{258FF107-8D70-4C92-8718-24B56ACAE62C}" destId="{75F8FC52-8DB5-4DBF-A8E2-99EB1942345E}" srcOrd="1" destOrd="0" presId="urn:microsoft.com/office/officeart/2005/8/layout/orgChart1"/>
    <dgm:cxn modelId="{C9FE5047-A347-4A07-AE4D-A2003BE1976A}" type="presOf" srcId="{B3EF951D-97AA-49D3-B05F-9E05B3DB50E2}" destId="{A63C95F1-88FA-421D-950A-F36152665CC6}" srcOrd="0" destOrd="0" presId="urn:microsoft.com/office/officeart/2005/8/layout/orgChart1"/>
    <dgm:cxn modelId="{160DEE52-1D35-45C5-97A1-D829C410C270}" type="presOf" srcId="{0BB9597C-43DB-4D66-BFFA-E07C22276A5B}" destId="{EA04E8DE-2123-4A4A-93DD-E89925963AFE}" srcOrd="1" destOrd="0" presId="urn:microsoft.com/office/officeart/2005/8/layout/orgChart1"/>
    <dgm:cxn modelId="{FD634359-1649-441C-A353-15F1889E374A}" type="presOf" srcId="{9E2FD79C-E357-467B-BFF1-9AFBD59A403F}" destId="{50FE6670-C63E-4CB4-9DC1-56E5F0F670B4}" srcOrd="0" destOrd="0" presId="urn:microsoft.com/office/officeart/2005/8/layout/orgChart1"/>
    <dgm:cxn modelId="{395FA78A-F625-42E9-8A42-717FA4773A04}" srcId="{0BB9597C-43DB-4D66-BFFA-E07C22276A5B}" destId="{B3EF951D-97AA-49D3-B05F-9E05B3DB50E2}" srcOrd="3" destOrd="0" parTransId="{39DBF6B0-751A-4695-84FE-07C7CEAE2B3B}" sibTransId="{282AEF8D-36F4-4BC9-AB80-B8DF3C8D4B3C}"/>
    <dgm:cxn modelId="{7595378C-1E2D-4B1C-B0AB-89C55F456262}" type="presOf" srcId="{39DBF6B0-751A-4695-84FE-07C7CEAE2B3B}" destId="{F214309B-6D67-47AD-ACB1-0B8F4BFF8292}" srcOrd="0" destOrd="0" presId="urn:microsoft.com/office/officeart/2005/8/layout/orgChart1"/>
    <dgm:cxn modelId="{D36D669E-694F-4A81-8834-521233C4F07C}" srcId="{0BB9597C-43DB-4D66-BFFA-E07C22276A5B}" destId="{DFF724ED-4A3C-47AF-81FD-143D47334A2F}" srcOrd="1" destOrd="0" parTransId="{8918A978-6F3D-46E7-B3EB-863D86D2989A}" sibTransId="{6D1710FD-38EF-480B-A71F-DF3F14A6256C}"/>
    <dgm:cxn modelId="{566E519E-EE53-4348-AFFF-0C43E1805385}" type="presOf" srcId="{C42D2F5A-5AA5-4DD2-B0BB-D9FA5452D4FB}" destId="{C10D8E58-3526-41D7-B4AF-75C713AA1A23}" srcOrd="0" destOrd="0" presId="urn:microsoft.com/office/officeart/2005/8/layout/orgChart1"/>
    <dgm:cxn modelId="{FE333BBB-75E7-45CD-BBD7-3586FB1D9783}" type="presOf" srcId="{BF15013D-5F7D-4B18-B623-DFD374DA19ED}" destId="{FB24E39C-91B6-4A2F-A1E3-672A05237C62}" srcOrd="1" destOrd="0" presId="urn:microsoft.com/office/officeart/2005/8/layout/orgChart1"/>
    <dgm:cxn modelId="{548A82D0-FE09-4B53-AA11-FD0F625B3984}" type="presOf" srcId="{2BDA96B8-6264-4E2A-B072-78CF8C650D40}" destId="{149AB22B-9889-4288-977A-C7EC4820ED5E}" srcOrd="0" destOrd="0" presId="urn:microsoft.com/office/officeart/2005/8/layout/orgChart1"/>
    <dgm:cxn modelId="{167D4CD4-8A13-4F19-8A44-1BC3E9B84B52}" type="presOf" srcId="{8918A978-6F3D-46E7-B3EB-863D86D2989A}" destId="{A54A5942-6E7E-4EAF-B064-1DF715918886}" srcOrd="0" destOrd="0" presId="urn:microsoft.com/office/officeart/2005/8/layout/orgChart1"/>
    <dgm:cxn modelId="{7CE3D6DA-5798-43F9-85B3-B4658932A2FF}" type="presOf" srcId="{DFF724ED-4A3C-47AF-81FD-143D47334A2F}" destId="{F7C90907-1DC6-4C1C-AEEC-C7F07C244892}" srcOrd="1" destOrd="0" presId="urn:microsoft.com/office/officeart/2005/8/layout/orgChart1"/>
    <dgm:cxn modelId="{3D0335DB-CB79-4615-A65D-D3126BB1A316}" srcId="{0BB9597C-43DB-4D66-BFFA-E07C22276A5B}" destId="{BF15013D-5F7D-4B18-B623-DFD374DA19ED}" srcOrd="0" destOrd="0" parTransId="{C42D2F5A-5AA5-4DD2-B0BB-D9FA5452D4FB}" sibTransId="{68569001-773A-49F9-B9D7-3F8401A2D30E}"/>
    <dgm:cxn modelId="{5BB36DE2-2FA2-48E9-9149-1996B8B51AAC}" srcId="{0BB9597C-43DB-4D66-BFFA-E07C22276A5B}" destId="{258FF107-8D70-4C92-8718-24B56ACAE62C}" srcOrd="2" destOrd="0" parTransId="{9E2FD79C-E357-467B-BFF1-9AFBD59A403F}" sibTransId="{B21667BF-992F-44A8-90E0-E0667BB31E73}"/>
    <dgm:cxn modelId="{59F0C0FC-5631-4112-A86D-9EEA2792499D}" type="presOf" srcId="{DFF724ED-4A3C-47AF-81FD-143D47334A2F}" destId="{DE89B845-45AD-4D5E-A2F8-DF8D7F8E9E5C}" srcOrd="0" destOrd="0" presId="urn:microsoft.com/office/officeart/2005/8/layout/orgChart1"/>
    <dgm:cxn modelId="{A344B2FE-AC97-4D2D-A7E7-99F3A2A73FE7}" srcId="{2BDA96B8-6264-4E2A-B072-78CF8C650D40}" destId="{0BB9597C-43DB-4D66-BFFA-E07C22276A5B}" srcOrd="0" destOrd="0" parTransId="{586E99CC-89BC-4D53-BD50-8FD80F952345}" sibTransId="{0A94CE94-C34E-4776-A86C-5FAA8D05E69D}"/>
    <dgm:cxn modelId="{74C7CAF5-BD3F-44A2-830E-52AA58E0285A}" type="presParOf" srcId="{149AB22B-9889-4288-977A-C7EC4820ED5E}" destId="{93F064C9-9422-4AC5-BEF8-8F88F1FC81C8}" srcOrd="0" destOrd="0" presId="urn:microsoft.com/office/officeart/2005/8/layout/orgChart1"/>
    <dgm:cxn modelId="{263B5FCF-1DA0-4B44-8A51-571B7A0EDECA}" type="presParOf" srcId="{93F064C9-9422-4AC5-BEF8-8F88F1FC81C8}" destId="{887AE4DB-6BA1-4728-8F1A-DACBF517D626}" srcOrd="0" destOrd="0" presId="urn:microsoft.com/office/officeart/2005/8/layout/orgChart1"/>
    <dgm:cxn modelId="{7225DC3A-4B42-4AD8-8924-48FD836437B1}" type="presParOf" srcId="{887AE4DB-6BA1-4728-8F1A-DACBF517D626}" destId="{C83E56A7-9E2E-44A2-830C-122C3B2E0D89}" srcOrd="0" destOrd="0" presId="urn:microsoft.com/office/officeart/2005/8/layout/orgChart1"/>
    <dgm:cxn modelId="{D67EFCF9-5BCE-4968-BEF4-FEC12D3C5394}" type="presParOf" srcId="{887AE4DB-6BA1-4728-8F1A-DACBF517D626}" destId="{EA04E8DE-2123-4A4A-93DD-E89925963AFE}" srcOrd="1" destOrd="0" presId="urn:microsoft.com/office/officeart/2005/8/layout/orgChart1"/>
    <dgm:cxn modelId="{053B7629-A45D-4866-8F45-CF024BAD2C63}" type="presParOf" srcId="{93F064C9-9422-4AC5-BEF8-8F88F1FC81C8}" destId="{3A4F4BCD-9276-4F2C-A4A1-72D5B136397D}" srcOrd="1" destOrd="0" presId="urn:microsoft.com/office/officeart/2005/8/layout/orgChart1"/>
    <dgm:cxn modelId="{9A598D94-6333-4833-8297-A2D910FD6097}" type="presParOf" srcId="{3A4F4BCD-9276-4F2C-A4A1-72D5B136397D}" destId="{A54A5942-6E7E-4EAF-B064-1DF715918886}" srcOrd="0" destOrd="0" presId="urn:microsoft.com/office/officeart/2005/8/layout/orgChart1"/>
    <dgm:cxn modelId="{BCECD8C0-0C98-4CB2-A442-8D4BE684164F}" type="presParOf" srcId="{3A4F4BCD-9276-4F2C-A4A1-72D5B136397D}" destId="{E1A7758F-ACCE-4DC0-AE4A-43F109F96AFB}" srcOrd="1" destOrd="0" presId="urn:microsoft.com/office/officeart/2005/8/layout/orgChart1"/>
    <dgm:cxn modelId="{18A3B5E9-039C-4E71-995B-99A9838E7A34}" type="presParOf" srcId="{E1A7758F-ACCE-4DC0-AE4A-43F109F96AFB}" destId="{9B1E0BAF-E1BF-4645-974E-7B3936CD6C11}" srcOrd="0" destOrd="0" presId="urn:microsoft.com/office/officeart/2005/8/layout/orgChart1"/>
    <dgm:cxn modelId="{EBA72F88-B3B7-4002-A729-DC15D972DA44}" type="presParOf" srcId="{9B1E0BAF-E1BF-4645-974E-7B3936CD6C11}" destId="{DE89B845-45AD-4D5E-A2F8-DF8D7F8E9E5C}" srcOrd="0" destOrd="0" presId="urn:microsoft.com/office/officeart/2005/8/layout/orgChart1"/>
    <dgm:cxn modelId="{8E9AAF6F-3F44-48E3-AE42-98C3B37C9A2F}" type="presParOf" srcId="{9B1E0BAF-E1BF-4645-974E-7B3936CD6C11}" destId="{F7C90907-1DC6-4C1C-AEEC-C7F07C244892}" srcOrd="1" destOrd="0" presId="urn:microsoft.com/office/officeart/2005/8/layout/orgChart1"/>
    <dgm:cxn modelId="{276B55A8-1BA7-4F34-B7EC-9C75E9374F09}" type="presParOf" srcId="{E1A7758F-ACCE-4DC0-AE4A-43F109F96AFB}" destId="{BFF89815-3D2A-48EE-AE7C-12DC61831FC4}" srcOrd="1" destOrd="0" presId="urn:microsoft.com/office/officeart/2005/8/layout/orgChart1"/>
    <dgm:cxn modelId="{9132ED67-93EC-4A4D-9B7C-E8B2043D0210}" type="presParOf" srcId="{E1A7758F-ACCE-4DC0-AE4A-43F109F96AFB}" destId="{B625DD50-A6D8-4AFD-A673-1118BAD7ADB5}" srcOrd="2" destOrd="0" presId="urn:microsoft.com/office/officeart/2005/8/layout/orgChart1"/>
    <dgm:cxn modelId="{63595C63-1F90-4B8C-8106-CC6ABCC05057}" type="presParOf" srcId="{3A4F4BCD-9276-4F2C-A4A1-72D5B136397D}" destId="{50FE6670-C63E-4CB4-9DC1-56E5F0F670B4}" srcOrd="2" destOrd="0" presId="urn:microsoft.com/office/officeart/2005/8/layout/orgChart1"/>
    <dgm:cxn modelId="{0BB39F8A-4FD7-423E-BE17-7561536FF1A7}" type="presParOf" srcId="{3A4F4BCD-9276-4F2C-A4A1-72D5B136397D}" destId="{780669DC-32D0-4C22-894C-E35B61DF6AC1}" srcOrd="3" destOrd="0" presId="urn:microsoft.com/office/officeart/2005/8/layout/orgChart1"/>
    <dgm:cxn modelId="{21BF588D-5C8F-4E2E-948F-4B177A55F6EB}" type="presParOf" srcId="{780669DC-32D0-4C22-894C-E35B61DF6AC1}" destId="{43D600DE-CA1B-4665-802D-25FEEEA8B2BF}" srcOrd="0" destOrd="0" presId="urn:microsoft.com/office/officeart/2005/8/layout/orgChart1"/>
    <dgm:cxn modelId="{1FB83E97-6DC3-469D-B479-CC3165E0CE30}" type="presParOf" srcId="{43D600DE-CA1B-4665-802D-25FEEEA8B2BF}" destId="{FF4C8993-677B-4B94-9043-9C9D511C8041}" srcOrd="0" destOrd="0" presId="urn:microsoft.com/office/officeart/2005/8/layout/orgChart1"/>
    <dgm:cxn modelId="{42C464F6-C92A-4507-AB3E-334E2F3A7FCF}" type="presParOf" srcId="{43D600DE-CA1B-4665-802D-25FEEEA8B2BF}" destId="{75F8FC52-8DB5-4DBF-A8E2-99EB1942345E}" srcOrd="1" destOrd="0" presId="urn:microsoft.com/office/officeart/2005/8/layout/orgChart1"/>
    <dgm:cxn modelId="{C0550C56-77AA-4520-9B7C-89A99BFC7335}" type="presParOf" srcId="{780669DC-32D0-4C22-894C-E35B61DF6AC1}" destId="{A4E91816-FBC3-4F3A-9696-C714B353135F}" srcOrd="1" destOrd="0" presId="urn:microsoft.com/office/officeart/2005/8/layout/orgChart1"/>
    <dgm:cxn modelId="{9C67B40D-1609-48EB-BF3C-99691FA462BC}" type="presParOf" srcId="{780669DC-32D0-4C22-894C-E35B61DF6AC1}" destId="{0ECE7363-41D4-4411-B69C-DE7FF70C27D6}" srcOrd="2" destOrd="0" presId="urn:microsoft.com/office/officeart/2005/8/layout/orgChart1"/>
    <dgm:cxn modelId="{0AF381EF-05DF-45CD-955F-1494D8E91519}" type="presParOf" srcId="{3A4F4BCD-9276-4F2C-A4A1-72D5B136397D}" destId="{F214309B-6D67-47AD-ACB1-0B8F4BFF8292}" srcOrd="4" destOrd="0" presId="urn:microsoft.com/office/officeart/2005/8/layout/orgChart1"/>
    <dgm:cxn modelId="{7429ACE8-835B-496A-B05E-573C9347BCD9}" type="presParOf" srcId="{3A4F4BCD-9276-4F2C-A4A1-72D5B136397D}" destId="{8B46BDE5-46A3-45A3-B663-8DC77B8CE6AA}" srcOrd="5" destOrd="0" presId="urn:microsoft.com/office/officeart/2005/8/layout/orgChart1"/>
    <dgm:cxn modelId="{BFB20102-5579-4CE3-9E9D-D77A0C205401}" type="presParOf" srcId="{8B46BDE5-46A3-45A3-B663-8DC77B8CE6AA}" destId="{05327E55-E124-462A-9F13-C699DD293774}" srcOrd="0" destOrd="0" presId="urn:microsoft.com/office/officeart/2005/8/layout/orgChart1"/>
    <dgm:cxn modelId="{8BF3382A-D8F7-4E50-A16A-818DD9F65FFD}" type="presParOf" srcId="{05327E55-E124-462A-9F13-C699DD293774}" destId="{A63C95F1-88FA-421D-950A-F36152665CC6}" srcOrd="0" destOrd="0" presId="urn:microsoft.com/office/officeart/2005/8/layout/orgChart1"/>
    <dgm:cxn modelId="{E39ED977-CF84-47B2-917C-B860E1C51BF3}" type="presParOf" srcId="{05327E55-E124-462A-9F13-C699DD293774}" destId="{964E8237-A065-4F5E-AE3B-51536068E222}" srcOrd="1" destOrd="0" presId="urn:microsoft.com/office/officeart/2005/8/layout/orgChart1"/>
    <dgm:cxn modelId="{5F91783C-C6EF-4244-9BE7-014E377F1DC7}" type="presParOf" srcId="{8B46BDE5-46A3-45A3-B663-8DC77B8CE6AA}" destId="{CEC93210-F990-4066-AD92-2ACC517F9459}" srcOrd="1" destOrd="0" presId="urn:microsoft.com/office/officeart/2005/8/layout/orgChart1"/>
    <dgm:cxn modelId="{7199C068-BA39-40C6-BD0D-CC6708006139}" type="presParOf" srcId="{8B46BDE5-46A3-45A3-B663-8DC77B8CE6AA}" destId="{2A207AE5-F764-4915-AB37-ACFFB70A78AA}" srcOrd="2" destOrd="0" presId="urn:microsoft.com/office/officeart/2005/8/layout/orgChart1"/>
    <dgm:cxn modelId="{E9A622DC-C3D6-4746-8B1B-4FA828DC9CED}" type="presParOf" srcId="{93F064C9-9422-4AC5-BEF8-8F88F1FC81C8}" destId="{C0F29B7C-24B4-4688-B0E6-9201CE674F3E}" srcOrd="2" destOrd="0" presId="urn:microsoft.com/office/officeart/2005/8/layout/orgChart1"/>
    <dgm:cxn modelId="{46620BB2-199E-4174-BB5A-8756D4E95F26}" type="presParOf" srcId="{C0F29B7C-24B4-4688-B0E6-9201CE674F3E}" destId="{C10D8E58-3526-41D7-B4AF-75C713AA1A23}" srcOrd="0" destOrd="0" presId="urn:microsoft.com/office/officeart/2005/8/layout/orgChart1"/>
    <dgm:cxn modelId="{64090FCD-A4BE-4554-986C-04D8342CE8B0}" type="presParOf" srcId="{C0F29B7C-24B4-4688-B0E6-9201CE674F3E}" destId="{A3B304A8-B6C6-4F98-B80A-4A8A06413927}" srcOrd="1" destOrd="0" presId="urn:microsoft.com/office/officeart/2005/8/layout/orgChart1"/>
    <dgm:cxn modelId="{55793B05-18DA-456A-B878-73ACD37450E8}" type="presParOf" srcId="{A3B304A8-B6C6-4F98-B80A-4A8A06413927}" destId="{0B3E16C2-230A-488B-A9B1-A1844BCF7153}" srcOrd="0" destOrd="0" presId="urn:microsoft.com/office/officeart/2005/8/layout/orgChart1"/>
    <dgm:cxn modelId="{5DD122E3-FC96-4EE3-A1D3-B09CAD58BD5C}" type="presParOf" srcId="{0B3E16C2-230A-488B-A9B1-A1844BCF7153}" destId="{799D9E95-3A18-46DA-94AF-DBBC4619D2DB}" srcOrd="0" destOrd="0" presId="urn:microsoft.com/office/officeart/2005/8/layout/orgChart1"/>
    <dgm:cxn modelId="{9EBD9C4C-FF37-410C-ADAD-1065CA01CCD3}" type="presParOf" srcId="{0B3E16C2-230A-488B-A9B1-A1844BCF7153}" destId="{FB24E39C-91B6-4A2F-A1E3-672A05237C62}" srcOrd="1" destOrd="0" presId="urn:microsoft.com/office/officeart/2005/8/layout/orgChart1"/>
    <dgm:cxn modelId="{DF382608-D450-4D78-8E32-7B858A7A7EE5}" type="presParOf" srcId="{A3B304A8-B6C6-4F98-B80A-4A8A06413927}" destId="{AF3C69CF-2078-4263-8B1C-9061BA34070E}" srcOrd="1" destOrd="0" presId="urn:microsoft.com/office/officeart/2005/8/layout/orgChart1"/>
    <dgm:cxn modelId="{037F97AB-47BA-4054-9B3F-CDA0360E2EE1}" type="presParOf" srcId="{A3B304A8-B6C6-4F98-B80A-4A8A06413927}" destId="{610D432D-745F-4544-964A-0FDBC8592D99}"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9A5A80E-5430-4F98-B77D-CE258821B132}">
      <dsp:nvSpPr>
        <dsp:cNvPr id="0" name=""/>
        <dsp:cNvSpPr/>
      </dsp:nvSpPr>
      <dsp:spPr>
        <a:xfrm>
          <a:off x="3248006" y="648023"/>
          <a:ext cx="203271" cy="1866598"/>
        </a:xfrm>
        <a:custGeom>
          <a:avLst/>
          <a:gdLst/>
          <a:ahLst/>
          <a:cxnLst/>
          <a:rect l="0" t="0" r="0" b="0"/>
          <a:pathLst>
            <a:path>
              <a:moveTo>
                <a:pt x="0" y="0"/>
              </a:moveTo>
              <a:lnTo>
                <a:pt x="0" y="1916131"/>
              </a:lnTo>
              <a:lnTo>
                <a:pt x="208665" y="191613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B890171-6857-4EF8-9E6A-4FD754CF2727}">
      <dsp:nvSpPr>
        <dsp:cNvPr id="0" name=""/>
        <dsp:cNvSpPr/>
      </dsp:nvSpPr>
      <dsp:spPr>
        <a:xfrm>
          <a:off x="3248006" y="648023"/>
          <a:ext cx="1677630" cy="1294115"/>
        </a:xfrm>
        <a:custGeom>
          <a:avLst/>
          <a:gdLst/>
          <a:ahLst/>
          <a:cxnLst/>
          <a:rect l="0" t="0" r="0" b="0"/>
          <a:pathLst>
            <a:path>
              <a:moveTo>
                <a:pt x="0" y="0"/>
              </a:moveTo>
              <a:lnTo>
                <a:pt x="0" y="1328456"/>
              </a:lnTo>
              <a:lnTo>
                <a:pt x="1634769" y="13284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90389DC-F7B8-449C-85EF-ABD4B58A6600}">
      <dsp:nvSpPr>
        <dsp:cNvPr id="0" name=""/>
        <dsp:cNvSpPr/>
      </dsp:nvSpPr>
      <dsp:spPr>
        <a:xfrm>
          <a:off x="3248006" y="648023"/>
          <a:ext cx="195879" cy="723776"/>
        </a:xfrm>
        <a:custGeom>
          <a:avLst/>
          <a:gdLst/>
          <a:ahLst/>
          <a:cxnLst/>
          <a:rect l="0" t="0" r="0" b="0"/>
          <a:pathLst>
            <a:path>
              <a:moveTo>
                <a:pt x="0" y="0"/>
              </a:moveTo>
              <a:lnTo>
                <a:pt x="0" y="742983"/>
              </a:lnTo>
              <a:lnTo>
                <a:pt x="201077" y="742983"/>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D451491-E462-48E4-A9CA-BCB7621FA4E5}">
      <dsp:nvSpPr>
        <dsp:cNvPr id="0" name=""/>
        <dsp:cNvSpPr/>
      </dsp:nvSpPr>
      <dsp:spPr>
        <a:xfrm>
          <a:off x="2108883" y="648023"/>
          <a:ext cx="1139123" cy="3221118"/>
        </a:xfrm>
        <a:custGeom>
          <a:avLst/>
          <a:gdLst/>
          <a:ahLst/>
          <a:cxnLst/>
          <a:rect l="0" t="0" r="0" b="0"/>
          <a:pathLst>
            <a:path>
              <a:moveTo>
                <a:pt x="1169351" y="0"/>
              </a:moveTo>
              <a:lnTo>
                <a:pt x="1169351" y="3151492"/>
              </a:lnTo>
              <a:lnTo>
                <a:pt x="0" y="3151492"/>
              </a:lnTo>
              <a:lnTo>
                <a:pt x="0" y="330659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AFE3B7C-4B71-4C8A-8C90-83EB98A96418}">
      <dsp:nvSpPr>
        <dsp:cNvPr id="0" name=""/>
        <dsp:cNvSpPr/>
      </dsp:nvSpPr>
      <dsp:spPr>
        <a:xfrm>
          <a:off x="4338894" y="4209660"/>
          <a:ext cx="91440" cy="532805"/>
        </a:xfrm>
        <a:custGeom>
          <a:avLst/>
          <a:gdLst/>
          <a:ahLst/>
          <a:cxnLst/>
          <a:rect l="0" t="0" r="0" b="0"/>
          <a:pathLst>
            <a:path>
              <a:moveTo>
                <a:pt x="45720" y="0"/>
              </a:moveTo>
              <a:lnTo>
                <a:pt x="45720" y="54694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EE1D7F0-B432-4A0E-8841-2FC0F38E6CFA}">
      <dsp:nvSpPr>
        <dsp:cNvPr id="0" name=""/>
        <dsp:cNvSpPr/>
      </dsp:nvSpPr>
      <dsp:spPr>
        <a:xfrm>
          <a:off x="3248006" y="648023"/>
          <a:ext cx="1136607" cy="3210809"/>
        </a:xfrm>
        <a:custGeom>
          <a:avLst/>
          <a:gdLst/>
          <a:ahLst/>
          <a:cxnLst/>
          <a:rect l="0" t="0" r="0" b="0"/>
          <a:pathLst>
            <a:path>
              <a:moveTo>
                <a:pt x="0" y="0"/>
              </a:moveTo>
              <a:lnTo>
                <a:pt x="0" y="3140909"/>
              </a:lnTo>
              <a:lnTo>
                <a:pt x="1166768" y="3140909"/>
              </a:lnTo>
              <a:lnTo>
                <a:pt x="1166768" y="3296012"/>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1D9B7C0-691E-48F6-8389-2CF96A016E4E}">
      <dsp:nvSpPr>
        <dsp:cNvPr id="0" name=""/>
        <dsp:cNvSpPr/>
      </dsp:nvSpPr>
      <dsp:spPr>
        <a:xfrm>
          <a:off x="1512029" y="478"/>
          <a:ext cx="3471953" cy="647545"/>
        </a:xfrm>
        <a:prstGeom prst="rect">
          <a:avLst/>
        </a:prstGeom>
        <a:solidFill>
          <a:srgbClr val="5B9BD5"/>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91376"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 lastClr="FFFFFF"/>
              </a:solidFill>
              <a:latin typeface="Calibri Light"/>
              <a:ea typeface="+mn-ea"/>
              <a:cs typeface="+mn-cs"/>
            </a:rPr>
            <a:t> ESTRUCTURA ORGANIZACIONAL DE LA EMPRESA PARA EMERGENCIAS </a:t>
          </a:r>
        </a:p>
      </dsp:txBody>
      <dsp:txXfrm>
        <a:off x="1512029" y="478"/>
        <a:ext cx="3471953" cy="647545"/>
      </dsp:txXfrm>
    </dsp:sp>
    <dsp:sp modelId="{36DD10F3-CA41-46E4-9537-786F9373A2AD}">
      <dsp:nvSpPr>
        <dsp:cNvPr id="0" name=""/>
        <dsp:cNvSpPr/>
      </dsp:nvSpPr>
      <dsp:spPr>
        <a:xfrm>
          <a:off x="2051148" y="478257"/>
          <a:ext cx="3275893" cy="267582"/>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hueOff val="0"/>
                  <a:satOff val="0"/>
                  <a:lumOff val="0"/>
                  <a:alphaOff val="0"/>
                </a:sysClr>
              </a:solidFill>
              <a:latin typeface="Calibri Light"/>
              <a:ea typeface="+mn-ea"/>
              <a:cs typeface="+mn-cs"/>
            </a:rPr>
            <a:t>Comité de Emergencias COE( Coordinador de Proyectos) &amp;  (Coordinador HSE) </a:t>
          </a:r>
        </a:p>
      </dsp:txBody>
      <dsp:txXfrm>
        <a:off x="2051148" y="478257"/>
        <a:ext cx="3275893" cy="267582"/>
      </dsp:txXfrm>
    </dsp:sp>
    <dsp:sp modelId="{C734D6C5-02F7-4F3A-9F0C-C72D5E0931C7}">
      <dsp:nvSpPr>
        <dsp:cNvPr id="0" name=""/>
        <dsp:cNvSpPr/>
      </dsp:nvSpPr>
      <dsp:spPr>
        <a:xfrm>
          <a:off x="3351799" y="3858833"/>
          <a:ext cx="2065630" cy="350826"/>
        </a:xfrm>
        <a:prstGeom prst="rect">
          <a:avLst/>
        </a:prstGeom>
        <a:solidFill>
          <a:srgbClr val="A5A5A5">
            <a:lumMod val="40000"/>
            <a:lumOff val="60000"/>
          </a:srgbClr>
        </a:solidFill>
        <a:ln w="12700" cap="flat" cmpd="sng" algn="ctr">
          <a:solidFill>
            <a:srgbClr val="A5A5A5"/>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91376"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solidFill>
              <a:latin typeface="Calibri Light"/>
              <a:ea typeface="+mn-ea"/>
              <a:cs typeface="+mn-cs"/>
            </a:rPr>
            <a:t>Lider de Brigada </a:t>
          </a:r>
        </a:p>
      </dsp:txBody>
      <dsp:txXfrm>
        <a:off x="3351799" y="3858833"/>
        <a:ext cx="2065630" cy="350826"/>
      </dsp:txXfrm>
    </dsp:sp>
    <dsp:sp modelId="{07679FA0-5AAF-4126-B49D-1A911F10E2DB}">
      <dsp:nvSpPr>
        <dsp:cNvPr id="0" name=""/>
        <dsp:cNvSpPr/>
      </dsp:nvSpPr>
      <dsp:spPr>
        <a:xfrm>
          <a:off x="4009411" y="4224429"/>
          <a:ext cx="1125609" cy="215848"/>
        </a:xfrm>
        <a:prstGeom prst="rect">
          <a:avLst/>
        </a:prstGeom>
        <a:noFill/>
        <a:ln w="12700" cap="flat" cmpd="sng" algn="ctr">
          <a:no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marL="0" lvl="0" indent="0" algn="r" defTabSz="488950">
            <a:lnSpc>
              <a:spcPct val="90000"/>
            </a:lnSpc>
            <a:spcBef>
              <a:spcPct val="0"/>
            </a:spcBef>
            <a:spcAft>
              <a:spcPct val="35000"/>
            </a:spcAft>
            <a:buNone/>
          </a:pPr>
          <a:endParaRPr lang="es-CO" sz="1100" kern="1200">
            <a:solidFill>
              <a:sysClr val="windowText" lastClr="000000">
                <a:hueOff val="0"/>
                <a:satOff val="0"/>
                <a:lumOff val="0"/>
                <a:alphaOff val="0"/>
              </a:sysClr>
            </a:solidFill>
            <a:latin typeface="Calibri Light"/>
            <a:ea typeface="+mn-ea"/>
            <a:cs typeface="+mn-cs"/>
          </a:endParaRPr>
        </a:p>
      </dsp:txBody>
      <dsp:txXfrm>
        <a:off x="4009411" y="4224429"/>
        <a:ext cx="1125609" cy="215848"/>
      </dsp:txXfrm>
    </dsp:sp>
    <dsp:sp modelId="{0AADC0FF-6500-4647-9BAC-7B823A31422D}">
      <dsp:nvSpPr>
        <dsp:cNvPr id="0" name=""/>
        <dsp:cNvSpPr/>
      </dsp:nvSpPr>
      <dsp:spPr>
        <a:xfrm>
          <a:off x="3946295" y="4742465"/>
          <a:ext cx="876636" cy="548826"/>
        </a:xfrm>
        <a:prstGeom prst="rect">
          <a:avLst/>
        </a:prstGeom>
        <a:no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91376" numCol="1" spcCol="1270" anchor="ctr" anchorCtr="0">
          <a:noAutofit/>
        </a:bodyPr>
        <a:lstStyle/>
        <a:p>
          <a:pPr marL="0" lvl="0" indent="0" algn="ctr" defTabSz="533400">
            <a:lnSpc>
              <a:spcPct val="90000"/>
            </a:lnSpc>
            <a:spcBef>
              <a:spcPct val="0"/>
            </a:spcBef>
            <a:spcAft>
              <a:spcPct val="35000"/>
            </a:spcAft>
            <a:buNone/>
          </a:pPr>
          <a:r>
            <a:rPr lang="es-CO" sz="1200" b="1" kern="1200">
              <a:solidFill>
                <a:sysClr val="windowText" lastClr="000000"/>
              </a:solidFill>
              <a:latin typeface="Calibri"/>
              <a:ea typeface="+mn-ea"/>
              <a:cs typeface="+mn-cs"/>
            </a:rPr>
            <a:t>Brigadistas</a:t>
          </a:r>
        </a:p>
        <a:p>
          <a:pPr marL="0" lvl="0" indent="0" algn="ctr" defTabSz="533400">
            <a:lnSpc>
              <a:spcPct val="90000"/>
            </a:lnSpc>
            <a:spcBef>
              <a:spcPct val="0"/>
            </a:spcBef>
            <a:spcAft>
              <a:spcPct val="35000"/>
            </a:spcAft>
            <a:buNone/>
          </a:pPr>
          <a:r>
            <a:rPr lang="es-CO" sz="1200" b="1" kern="1200">
              <a:solidFill>
                <a:sysClr val="windowText" lastClr="000000"/>
              </a:solidFill>
              <a:latin typeface="Calibri"/>
              <a:ea typeface="+mn-ea"/>
              <a:cs typeface="+mn-cs"/>
            </a:rPr>
            <a:t>Integrales</a:t>
          </a:r>
        </a:p>
      </dsp:txBody>
      <dsp:txXfrm>
        <a:off x="3946295" y="4742465"/>
        <a:ext cx="876636" cy="548826"/>
      </dsp:txXfrm>
    </dsp:sp>
    <dsp:sp modelId="{FFC0021B-4082-4CB4-9CC4-A876C551920C}">
      <dsp:nvSpPr>
        <dsp:cNvPr id="0" name=""/>
        <dsp:cNvSpPr/>
      </dsp:nvSpPr>
      <dsp:spPr>
        <a:xfrm>
          <a:off x="357614" y="5276310"/>
          <a:ext cx="47556" cy="57689"/>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r" defTabSz="222250">
            <a:lnSpc>
              <a:spcPct val="90000"/>
            </a:lnSpc>
            <a:spcBef>
              <a:spcPct val="0"/>
            </a:spcBef>
            <a:spcAft>
              <a:spcPct val="35000"/>
            </a:spcAft>
            <a:buNone/>
          </a:pPr>
          <a:endParaRPr lang="es-CO" sz="500" kern="1200">
            <a:solidFill>
              <a:sysClr val="windowText" lastClr="000000">
                <a:hueOff val="0"/>
                <a:satOff val="0"/>
                <a:lumOff val="0"/>
                <a:alphaOff val="0"/>
              </a:sysClr>
            </a:solidFill>
            <a:latin typeface="Calibri"/>
            <a:ea typeface="+mn-ea"/>
            <a:cs typeface="+mn-cs"/>
          </a:endParaRPr>
        </a:p>
      </dsp:txBody>
      <dsp:txXfrm>
        <a:off x="357614" y="5276310"/>
        <a:ext cx="47556" cy="57689"/>
      </dsp:txXfrm>
    </dsp:sp>
    <dsp:sp modelId="{28B9652F-460D-4B73-B8F6-7CD4192A93C8}">
      <dsp:nvSpPr>
        <dsp:cNvPr id="0" name=""/>
        <dsp:cNvSpPr/>
      </dsp:nvSpPr>
      <dsp:spPr>
        <a:xfrm>
          <a:off x="1168155" y="3869142"/>
          <a:ext cx="1881455" cy="303918"/>
        </a:xfrm>
        <a:prstGeom prst="rect">
          <a:avLst/>
        </a:prstGeom>
        <a:solidFill>
          <a:srgbClr val="A5A5A5">
            <a:lumMod val="40000"/>
            <a:lumOff val="60000"/>
          </a:srgbClr>
        </a:solidFill>
        <a:ln w="12700" cap="flat" cmpd="sng" algn="ctr">
          <a:solidFill>
            <a:srgbClr val="A5A5A5"/>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91376"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solidFill>
              <a:latin typeface="Calibri Light"/>
              <a:ea typeface="+mn-ea"/>
              <a:cs typeface="+mn-cs"/>
            </a:rPr>
            <a:t>Coordinador de Evacuación</a:t>
          </a:r>
        </a:p>
      </dsp:txBody>
      <dsp:txXfrm>
        <a:off x="1168155" y="3869142"/>
        <a:ext cx="1881455" cy="303918"/>
      </dsp:txXfrm>
    </dsp:sp>
    <dsp:sp modelId="{38FF3609-D222-43BE-A1B3-E77216E7736C}">
      <dsp:nvSpPr>
        <dsp:cNvPr id="0" name=""/>
        <dsp:cNvSpPr/>
      </dsp:nvSpPr>
      <dsp:spPr>
        <a:xfrm>
          <a:off x="1384859" y="4072805"/>
          <a:ext cx="1347567" cy="326390"/>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marL="0" lvl="0" indent="0" algn="r" defTabSz="533400">
            <a:lnSpc>
              <a:spcPct val="90000"/>
            </a:lnSpc>
            <a:spcBef>
              <a:spcPct val="0"/>
            </a:spcBef>
            <a:spcAft>
              <a:spcPct val="35000"/>
            </a:spcAft>
            <a:buNone/>
          </a:pPr>
          <a:r>
            <a:rPr lang="es-CO" sz="1200" kern="1200">
              <a:solidFill>
                <a:sysClr val="windowText" lastClr="000000">
                  <a:hueOff val="0"/>
                  <a:satOff val="0"/>
                  <a:lumOff val="0"/>
                  <a:alphaOff val="0"/>
                </a:sysClr>
              </a:solidFill>
              <a:latin typeface="Calibri Light"/>
              <a:ea typeface="+mn-ea"/>
              <a:cs typeface="+mn-cs"/>
            </a:rPr>
            <a:t>Supervisor De Campo</a:t>
          </a:r>
        </a:p>
      </dsp:txBody>
      <dsp:txXfrm>
        <a:off x="1384859" y="4072805"/>
        <a:ext cx="1347567" cy="326390"/>
      </dsp:txXfrm>
    </dsp:sp>
    <dsp:sp modelId="{0EB3A098-8038-4EB8-A867-630A2B8D1D03}">
      <dsp:nvSpPr>
        <dsp:cNvPr id="0" name=""/>
        <dsp:cNvSpPr/>
      </dsp:nvSpPr>
      <dsp:spPr>
        <a:xfrm>
          <a:off x="3443886" y="1048027"/>
          <a:ext cx="1659948" cy="647545"/>
        </a:xfrm>
        <a:prstGeom prst="rect">
          <a:avLst/>
        </a:prstGeom>
        <a:solidFill>
          <a:srgbClr val="4472C4">
            <a:lumMod val="20000"/>
            <a:lumOff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91376"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solidFill>
              <a:latin typeface="Calibri Light"/>
              <a:ea typeface="+mn-ea"/>
              <a:cs typeface="+mn-cs"/>
            </a:rPr>
            <a:t>ENLACE</a:t>
          </a:r>
        </a:p>
      </dsp:txBody>
      <dsp:txXfrm>
        <a:off x="3443886" y="1048027"/>
        <a:ext cx="1659948" cy="647545"/>
      </dsp:txXfrm>
    </dsp:sp>
    <dsp:sp modelId="{92BAB4AD-5834-462A-B3B7-BFE1439E93BB}">
      <dsp:nvSpPr>
        <dsp:cNvPr id="0" name=""/>
        <dsp:cNvSpPr/>
      </dsp:nvSpPr>
      <dsp:spPr>
        <a:xfrm>
          <a:off x="3730035" y="1504139"/>
          <a:ext cx="1462852" cy="310916"/>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hueOff val="0"/>
                  <a:satOff val="0"/>
                  <a:lumOff val="0"/>
                  <a:alphaOff val="0"/>
                </a:sysClr>
              </a:solidFill>
              <a:latin typeface="Calibri Light"/>
              <a:ea typeface="+mn-ea"/>
              <a:cs typeface="+mn-cs"/>
            </a:rPr>
            <a:t>Esp. SST</a:t>
          </a:r>
        </a:p>
      </dsp:txBody>
      <dsp:txXfrm>
        <a:off x="3730035" y="1504139"/>
        <a:ext cx="1462852" cy="310916"/>
      </dsp:txXfrm>
    </dsp:sp>
    <dsp:sp modelId="{94CBE8F9-9018-4A16-A73C-FD440475C126}">
      <dsp:nvSpPr>
        <dsp:cNvPr id="0" name=""/>
        <dsp:cNvSpPr/>
      </dsp:nvSpPr>
      <dsp:spPr>
        <a:xfrm>
          <a:off x="4925636" y="1618366"/>
          <a:ext cx="1659948" cy="647545"/>
        </a:xfrm>
        <a:prstGeom prst="rect">
          <a:avLst/>
        </a:prstGeom>
        <a:solidFill>
          <a:srgbClr val="4472C4">
            <a:lumMod val="20000"/>
            <a:lumOff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91376"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solidFill>
              <a:latin typeface="Calibri Light"/>
              <a:ea typeface="+mn-ea"/>
              <a:cs typeface="+mn-cs"/>
            </a:rPr>
            <a:t>INFORMACIÓN PÚBLICA</a:t>
          </a:r>
        </a:p>
      </dsp:txBody>
      <dsp:txXfrm>
        <a:off x="4925636" y="1618366"/>
        <a:ext cx="1659948" cy="647545"/>
      </dsp:txXfrm>
    </dsp:sp>
    <dsp:sp modelId="{4FEFE5DA-13B0-4FDB-90FA-9DCE0D623CCA}">
      <dsp:nvSpPr>
        <dsp:cNvPr id="0" name=""/>
        <dsp:cNvSpPr/>
      </dsp:nvSpPr>
      <dsp:spPr>
        <a:xfrm>
          <a:off x="5064538" y="2040994"/>
          <a:ext cx="1521046" cy="1004629"/>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hueOff val="0"/>
                  <a:satOff val="0"/>
                  <a:lumOff val="0"/>
                  <a:alphaOff val="0"/>
                </a:sysClr>
              </a:solidFill>
              <a:latin typeface="Calibri Light"/>
              <a:ea typeface="+mn-ea"/>
              <a:cs typeface="+mn-cs"/>
            </a:rPr>
            <a:t>Organismos de Socorro Cruz Roja- 3154117816-Defensa Civil – 144- 571- 3199000 Bomberos – 3172182712</a:t>
          </a:r>
        </a:p>
      </dsp:txBody>
      <dsp:txXfrm>
        <a:off x="5064538" y="2040994"/>
        <a:ext cx="1521046" cy="1004629"/>
      </dsp:txXfrm>
    </dsp:sp>
    <dsp:sp modelId="{B6EA8496-1895-483A-BF7D-F7751320B651}">
      <dsp:nvSpPr>
        <dsp:cNvPr id="0" name=""/>
        <dsp:cNvSpPr/>
      </dsp:nvSpPr>
      <dsp:spPr>
        <a:xfrm>
          <a:off x="3451277" y="2219325"/>
          <a:ext cx="1657521" cy="590593"/>
        </a:xfrm>
        <a:prstGeom prst="rect">
          <a:avLst/>
        </a:prstGeom>
        <a:solidFill>
          <a:srgbClr val="4472C4">
            <a:lumMod val="20000"/>
            <a:lumOff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91376"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solidFill>
              <a:latin typeface="Calibri Light"/>
              <a:ea typeface="+mn-ea"/>
              <a:cs typeface="+mn-cs"/>
            </a:rPr>
            <a:t>SEGURIDAD</a:t>
          </a:r>
        </a:p>
      </dsp:txBody>
      <dsp:txXfrm>
        <a:off x="3451277" y="2219325"/>
        <a:ext cx="1657521" cy="590593"/>
      </dsp:txXfrm>
    </dsp:sp>
    <dsp:sp modelId="{6A413D02-F398-4272-B8BC-6CFFDB723430}">
      <dsp:nvSpPr>
        <dsp:cNvPr id="0" name=""/>
        <dsp:cNvSpPr/>
      </dsp:nvSpPr>
      <dsp:spPr>
        <a:xfrm>
          <a:off x="3542128" y="2540075"/>
          <a:ext cx="1540835" cy="982567"/>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marL="0" lvl="0" indent="0" algn="ctr" defTabSz="488950">
            <a:lnSpc>
              <a:spcPct val="90000"/>
            </a:lnSpc>
            <a:spcBef>
              <a:spcPct val="0"/>
            </a:spcBef>
            <a:spcAft>
              <a:spcPct val="35000"/>
            </a:spcAft>
            <a:buNone/>
          </a:pPr>
          <a:r>
            <a:rPr lang="es-CO" sz="1100" b="1" kern="1200">
              <a:solidFill>
                <a:sysClr val="windowText" lastClr="000000">
                  <a:hueOff val="0"/>
                  <a:satOff val="0"/>
                  <a:lumOff val="0"/>
                  <a:alphaOff val="0"/>
                </a:sysClr>
              </a:solidFill>
              <a:latin typeface="Calibri Light"/>
              <a:ea typeface="+mn-ea"/>
              <a:cs typeface="+mn-cs"/>
            </a:rPr>
            <a:t>Organismos de Seguridad Policía Nacional – 123 –  3152703496 Gaula - 5159690 Ejército Nacional  Fiscalía</a:t>
          </a:r>
        </a:p>
      </dsp:txBody>
      <dsp:txXfrm>
        <a:off x="3542128" y="2540075"/>
        <a:ext cx="1540835" cy="98256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0D8E58-3526-41D7-B4AF-75C713AA1A23}">
      <dsp:nvSpPr>
        <dsp:cNvPr id="0" name=""/>
        <dsp:cNvSpPr/>
      </dsp:nvSpPr>
      <dsp:spPr>
        <a:xfrm>
          <a:off x="3383913" y="357791"/>
          <a:ext cx="199083" cy="872174"/>
        </a:xfrm>
        <a:custGeom>
          <a:avLst/>
          <a:gdLst/>
          <a:ahLst/>
          <a:cxnLst/>
          <a:rect l="0" t="0" r="0" b="0"/>
          <a:pathLst>
            <a:path>
              <a:moveTo>
                <a:pt x="199083" y="0"/>
              </a:moveTo>
              <a:lnTo>
                <a:pt x="199083" y="872174"/>
              </a:lnTo>
              <a:lnTo>
                <a:pt x="0" y="872174"/>
              </a:lnTo>
            </a:path>
          </a:pathLst>
        </a:custGeom>
        <a:noFill/>
        <a:ln w="12700" cap="flat" cmpd="sng" algn="ctr">
          <a:solidFill>
            <a:schemeClr val="accent4">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F214309B-6D67-47AD-ACB1-0B8F4BFF8292}">
      <dsp:nvSpPr>
        <dsp:cNvPr id="0" name=""/>
        <dsp:cNvSpPr/>
      </dsp:nvSpPr>
      <dsp:spPr>
        <a:xfrm>
          <a:off x="3582997" y="357791"/>
          <a:ext cx="1982206" cy="1744349"/>
        </a:xfrm>
        <a:custGeom>
          <a:avLst/>
          <a:gdLst/>
          <a:ahLst/>
          <a:cxnLst/>
          <a:rect l="0" t="0" r="0" b="0"/>
          <a:pathLst>
            <a:path>
              <a:moveTo>
                <a:pt x="0" y="0"/>
              </a:moveTo>
              <a:lnTo>
                <a:pt x="0" y="1545265"/>
              </a:lnTo>
              <a:lnTo>
                <a:pt x="1982206" y="1545265"/>
              </a:lnTo>
              <a:lnTo>
                <a:pt x="1982206" y="1744349"/>
              </a:lnTo>
            </a:path>
          </a:pathLst>
        </a:custGeom>
        <a:noFill/>
        <a:ln w="12700" cap="flat" cmpd="sng" algn="ctr">
          <a:solidFill>
            <a:schemeClr val="accent4">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0FE6670-C63E-4CB4-9DC1-56E5F0F670B4}">
      <dsp:nvSpPr>
        <dsp:cNvPr id="0" name=""/>
        <dsp:cNvSpPr/>
      </dsp:nvSpPr>
      <dsp:spPr>
        <a:xfrm>
          <a:off x="3536641" y="357791"/>
          <a:ext cx="91440" cy="1744349"/>
        </a:xfrm>
        <a:custGeom>
          <a:avLst/>
          <a:gdLst/>
          <a:ahLst/>
          <a:cxnLst/>
          <a:rect l="0" t="0" r="0" b="0"/>
          <a:pathLst>
            <a:path>
              <a:moveTo>
                <a:pt x="46355" y="0"/>
              </a:moveTo>
              <a:lnTo>
                <a:pt x="46355" y="1545265"/>
              </a:lnTo>
              <a:lnTo>
                <a:pt x="45720" y="1545265"/>
              </a:lnTo>
              <a:lnTo>
                <a:pt x="45720" y="1744349"/>
              </a:lnTo>
            </a:path>
          </a:pathLst>
        </a:custGeom>
        <a:noFill/>
        <a:ln w="12700" cap="flat" cmpd="sng" algn="ctr">
          <a:solidFill>
            <a:schemeClr val="accent4">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A54A5942-6E7E-4EAF-B064-1DF715918886}">
      <dsp:nvSpPr>
        <dsp:cNvPr id="0" name=""/>
        <dsp:cNvSpPr/>
      </dsp:nvSpPr>
      <dsp:spPr>
        <a:xfrm>
          <a:off x="1600155" y="357791"/>
          <a:ext cx="1982841" cy="1744349"/>
        </a:xfrm>
        <a:custGeom>
          <a:avLst/>
          <a:gdLst/>
          <a:ahLst/>
          <a:cxnLst/>
          <a:rect l="0" t="0" r="0" b="0"/>
          <a:pathLst>
            <a:path>
              <a:moveTo>
                <a:pt x="1982841" y="0"/>
              </a:moveTo>
              <a:lnTo>
                <a:pt x="1982841" y="1545265"/>
              </a:lnTo>
              <a:lnTo>
                <a:pt x="0" y="1545265"/>
              </a:lnTo>
              <a:lnTo>
                <a:pt x="0" y="1744349"/>
              </a:lnTo>
            </a:path>
          </a:pathLst>
        </a:custGeom>
        <a:noFill/>
        <a:ln w="12700" cap="flat" cmpd="sng" algn="ctr">
          <a:solidFill>
            <a:schemeClr val="accent4">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C83E56A7-9E2E-44A2-830C-122C3B2E0D89}">
      <dsp:nvSpPr>
        <dsp:cNvPr id="0" name=""/>
        <dsp:cNvSpPr/>
      </dsp:nvSpPr>
      <dsp:spPr>
        <a:xfrm>
          <a:off x="2784085" y="1071"/>
          <a:ext cx="1597823" cy="356719"/>
        </a:xfrm>
        <a:prstGeom prst="rect">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O" sz="1100" b="1" kern="1200">
              <a:solidFill>
                <a:schemeClr val="tx1">
                  <a:lumMod val="95000"/>
                  <a:lumOff val="5000"/>
                </a:schemeClr>
              </a:solidFill>
              <a:latin typeface="Arial" panose="020B0604020202020204" pitchFamily="34" charset="0"/>
              <a:cs typeface="Arial" panose="020B0604020202020204" pitchFamily="34" charset="0"/>
            </a:rPr>
            <a:t>DIRECTOR PLAN DE EMERGENCIAS</a:t>
          </a:r>
        </a:p>
      </dsp:txBody>
      <dsp:txXfrm>
        <a:off x="2784085" y="1071"/>
        <a:ext cx="1597823" cy="356719"/>
      </dsp:txXfrm>
    </dsp:sp>
    <dsp:sp modelId="{DE89B845-45AD-4D5E-A2F8-DF8D7F8E9E5C}">
      <dsp:nvSpPr>
        <dsp:cNvPr id="0" name=""/>
        <dsp:cNvSpPr/>
      </dsp:nvSpPr>
      <dsp:spPr>
        <a:xfrm>
          <a:off x="762801" y="2102140"/>
          <a:ext cx="1674707" cy="281579"/>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O" sz="1200" b="1" kern="1200">
              <a:solidFill>
                <a:schemeClr val="tx1">
                  <a:lumMod val="95000"/>
                  <a:lumOff val="5000"/>
                </a:schemeClr>
              </a:solidFill>
              <a:latin typeface="Arial" panose="020B0604020202020204" pitchFamily="34" charset="0"/>
              <a:cs typeface="Arial" panose="020B0604020202020204" pitchFamily="34" charset="0"/>
            </a:rPr>
            <a:t>B. Primeros Aux</a:t>
          </a:r>
        </a:p>
      </dsp:txBody>
      <dsp:txXfrm>
        <a:off x="762801" y="2102140"/>
        <a:ext cx="1674707" cy="281579"/>
      </dsp:txXfrm>
    </dsp:sp>
    <dsp:sp modelId="{FF4C8993-677B-4B94-9043-9C9D511C8041}">
      <dsp:nvSpPr>
        <dsp:cNvPr id="0" name=""/>
        <dsp:cNvSpPr/>
      </dsp:nvSpPr>
      <dsp:spPr>
        <a:xfrm>
          <a:off x="2835676" y="2102140"/>
          <a:ext cx="1493371" cy="311271"/>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O" sz="1200" b="1" kern="1200">
              <a:solidFill>
                <a:schemeClr val="tx1">
                  <a:lumMod val="95000"/>
                  <a:lumOff val="5000"/>
                </a:schemeClr>
              </a:solidFill>
              <a:latin typeface="Arial" panose="020B0604020202020204" pitchFamily="34" charset="0"/>
              <a:cs typeface="Arial" panose="020B0604020202020204" pitchFamily="34" charset="0"/>
            </a:rPr>
            <a:t>B. Control de incendios </a:t>
          </a:r>
        </a:p>
      </dsp:txBody>
      <dsp:txXfrm>
        <a:off x="2835676" y="2102140"/>
        <a:ext cx="1493371" cy="311271"/>
      </dsp:txXfrm>
    </dsp:sp>
    <dsp:sp modelId="{A63C95F1-88FA-421D-950A-F36152665CC6}">
      <dsp:nvSpPr>
        <dsp:cNvPr id="0" name=""/>
        <dsp:cNvSpPr/>
      </dsp:nvSpPr>
      <dsp:spPr>
        <a:xfrm>
          <a:off x="4727214" y="2102140"/>
          <a:ext cx="1675978" cy="324126"/>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O" sz="1200" b="1" kern="1200">
              <a:solidFill>
                <a:schemeClr val="tx1">
                  <a:lumMod val="95000"/>
                  <a:lumOff val="5000"/>
                </a:schemeClr>
              </a:solidFill>
              <a:latin typeface="Arial" panose="020B0604020202020204" pitchFamily="34" charset="0"/>
              <a:cs typeface="Arial" panose="020B0604020202020204" pitchFamily="34" charset="0"/>
            </a:rPr>
            <a:t>B. Evacuación</a:t>
          </a:r>
        </a:p>
      </dsp:txBody>
      <dsp:txXfrm>
        <a:off x="4727214" y="2102140"/>
        <a:ext cx="1675978" cy="324126"/>
      </dsp:txXfrm>
    </dsp:sp>
    <dsp:sp modelId="{799D9E95-3A18-46DA-94AF-DBBC4619D2DB}">
      <dsp:nvSpPr>
        <dsp:cNvPr id="0" name=""/>
        <dsp:cNvSpPr/>
      </dsp:nvSpPr>
      <dsp:spPr>
        <a:xfrm>
          <a:off x="2204904" y="1109269"/>
          <a:ext cx="1179009" cy="241393"/>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O" sz="1100" b="1" kern="1200">
              <a:solidFill>
                <a:schemeClr val="tx1">
                  <a:lumMod val="95000"/>
                  <a:lumOff val="5000"/>
                </a:schemeClr>
              </a:solidFill>
            </a:rPr>
            <a:t>Jefe de brigadas</a:t>
          </a:r>
        </a:p>
      </dsp:txBody>
      <dsp:txXfrm>
        <a:off x="2204904" y="1109269"/>
        <a:ext cx="1179009" cy="241393"/>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iDTZ+4E8G5lp5B87oMLB2/S1WlQ==">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</go:docsCustomData>
</go:gDocsCustomXmlDataStorage>
</file>

<file path=customXml/itemProps1.xml><?xml version="1.0" encoding="utf-8"?>
<ds:datastoreItem xmlns:ds="http://schemas.openxmlformats.org/officeDocument/2006/customXml" ds:itemID="{85EE9EAE-CEEB-45EB-A171-8FB84AF8A8D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Pages>
  <Words>7076</Words>
  <Characters>38918</Characters>
  <Application>Microsoft Office Word</Application>
  <DocSecurity>0</DocSecurity>
  <Lines>324</Lines>
  <Paragraphs>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Erika Johana Perez Gomez</dc:creator>
  <cp:lastModifiedBy>matias guerrero mora</cp:lastModifiedBy>
  <cp:revision>25</cp:revision>
  <dcterms:created xsi:type="dcterms:W3CDTF">2023-11-12T23:15:00Z</dcterms:created>
  <dcterms:modified xsi:type="dcterms:W3CDTF">2023-12-12T00:34:00Z</dcterms:modified>
</cp:coreProperties>
</file>