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E2" w:rsidRDefault="00BC00E2" w:rsidP="00BC00E2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Auditoria al Proyecto </w:t>
      </w:r>
      <w:r w:rsidRPr="00BC00E2">
        <w:rPr>
          <w:rFonts w:ascii="Arial" w:hAnsi="Arial" w:cs="Arial"/>
          <w:b/>
          <w:sz w:val="28"/>
          <w:szCs w:val="24"/>
        </w:rPr>
        <w:t>Estrategia para el fortalecimiento de los comités ambientales al interior de las Juntas de acción comunal - JAC en el municipio de Soacha</w:t>
      </w:r>
    </w:p>
    <w:p w:rsidR="00BC00E2" w:rsidRDefault="00BC00E2" w:rsidP="00BC00E2">
      <w:pPr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BC00E2" w:rsidRDefault="00BC00E2" w:rsidP="00BC0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Pr="00BC00E2">
        <w:rPr>
          <w:rFonts w:ascii="Arial" w:hAnsi="Arial" w:cs="Arial"/>
          <w:sz w:val="24"/>
          <w:szCs w:val="24"/>
        </w:rPr>
        <w:t>febrero</w:t>
      </w:r>
      <w:r w:rsidRPr="00BC00E2">
        <w:rPr>
          <w:rFonts w:ascii="Arial" w:hAnsi="Arial" w:cs="Arial"/>
          <w:sz w:val="24"/>
          <w:szCs w:val="24"/>
        </w:rPr>
        <w:t xml:space="preserve"> 12 de 2018</w:t>
      </w:r>
    </w:p>
    <w:p w:rsidR="00BC00E2" w:rsidRDefault="00BC00E2" w:rsidP="00BC0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Lugar: </w:t>
      </w:r>
      <w:r>
        <w:rPr>
          <w:rFonts w:ascii="Arial" w:hAnsi="Arial" w:cs="Arial"/>
          <w:sz w:val="24"/>
          <w:szCs w:val="24"/>
        </w:rPr>
        <w:t>Instalaciones TEHATI</w:t>
      </w:r>
    </w:p>
    <w:p w:rsidR="00BC00E2" w:rsidRPr="00BC00E2" w:rsidRDefault="00BC00E2" w:rsidP="00BC00E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Asistentes: </w:t>
      </w:r>
      <w:r w:rsidRPr="00BC00E2">
        <w:rPr>
          <w:rFonts w:ascii="Arial" w:hAnsi="Arial" w:cs="Arial"/>
          <w:sz w:val="24"/>
          <w:szCs w:val="24"/>
        </w:rPr>
        <w:t xml:space="preserve">Ministerio del Interior en cabeza de politólogo Juan Felipe Suarez, líderes </w:t>
      </w:r>
      <w:r w:rsidRPr="00BC00E2">
        <w:rPr>
          <w:rFonts w:ascii="Arial" w:hAnsi="Arial" w:cs="Arial"/>
          <w:sz w:val="24"/>
          <w:szCs w:val="24"/>
        </w:rPr>
        <w:t>comunales, las</w:t>
      </w:r>
      <w:r w:rsidRPr="00BC00E2">
        <w:rPr>
          <w:rFonts w:ascii="Arial" w:hAnsi="Arial" w:cs="Arial"/>
          <w:sz w:val="24"/>
          <w:szCs w:val="24"/>
        </w:rPr>
        <w:t xml:space="preserve"> ejecutoras del proyecto las abogadas Marvi Nañez y Diana Cruz y por ultimo las practicantes Johana Reyes (estudiante del técnico manejo ambiental del Sena) y Ruth Gómez (estudiante de trabajo social de UNIMINUTO).</w:t>
      </w:r>
      <w:r w:rsidRPr="00BC00E2">
        <w:rPr>
          <w:rFonts w:ascii="Arial" w:hAnsi="Arial" w:cs="Arial"/>
          <w:b/>
          <w:sz w:val="24"/>
          <w:szCs w:val="24"/>
        </w:rPr>
        <w:t xml:space="preserve"> </w:t>
      </w:r>
    </w:p>
    <w:p w:rsidR="00BC00E2" w:rsidRDefault="00BC00E2" w:rsidP="00BC00E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Se lleva a cabo la rendición de cuentas del Proyecto Estrategia para el fortalecimiento de los comités ambientales al interior de las Juntas de acción comunal - JAC en el municipio de Soacha ejecutado por la Fundación TEHATI.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 xml:space="preserve">Dicha auditoria es realizada por el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Se da inicio explicando el manejo de los instrumentos en este los formatos donde el primer Ítem es:</w:t>
      </w: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Fortalezas y debilidades del proceso</w:t>
      </w:r>
    </w:p>
    <w:p w:rsidR="00BC00E2" w:rsidRPr="00BC00E2" w:rsidRDefault="00BC00E2" w:rsidP="00BC00E2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Los líderes comunales identifican las siguientes fortalezas: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Adecuado tratamiento a los arboles por medio de la siembra el cual fue un proceso de aprendizaje.</w:t>
      </w:r>
    </w:p>
    <w:p w:rsid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Reconocimiento de las cuencas e identificación del cambio climático (concepto e importancia).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lastRenderedPageBreak/>
        <w:t>Buena conexión y participación de los líderes comunales y la importancia del enfoque no en el proyecto si no en el proceso, (</w:t>
      </w:r>
      <w:r w:rsidRPr="00BC00E2">
        <w:rPr>
          <w:rFonts w:ascii="Arial" w:hAnsi="Arial" w:cs="Arial"/>
          <w:sz w:val="24"/>
          <w:szCs w:val="24"/>
        </w:rPr>
        <w:t xml:space="preserve">fortalezas </w:t>
      </w:r>
      <w:proofErr w:type="gramStart"/>
      <w:r w:rsidRPr="00BC00E2">
        <w:rPr>
          <w:rFonts w:ascii="Arial" w:hAnsi="Arial" w:cs="Arial"/>
          <w:sz w:val="24"/>
          <w:szCs w:val="24"/>
        </w:rPr>
        <w:t>aportadas</w:t>
      </w:r>
      <w:r w:rsidRPr="00BC00E2">
        <w:rPr>
          <w:rFonts w:ascii="Arial" w:hAnsi="Arial" w:cs="Arial"/>
          <w:sz w:val="24"/>
          <w:szCs w:val="24"/>
        </w:rPr>
        <w:t xml:space="preserve">  por</w:t>
      </w:r>
      <w:proofErr w:type="gramEnd"/>
      <w:r w:rsidRPr="00BC00E2">
        <w:rPr>
          <w:rFonts w:ascii="Arial" w:hAnsi="Arial" w:cs="Arial"/>
          <w:sz w:val="24"/>
          <w:szCs w:val="24"/>
        </w:rPr>
        <w:t xml:space="preserve"> las creadoras del proyecto- Marvi y Diana)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Los líderes comunales identifican las siguientes debilidades: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Falta de herramientas de trabajo (palas, picas, etc.).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Falta de árboles para su siembra.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Falta de participación de varios líderes comunales.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Falta de actualizaciones de las listas de las J.A.C.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Poca aplicación de lo aprendido en la realidad.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Poca información en las convocatorias de proyectos.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La doctora Marvi Nañez identifica las siguientes debilidades: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El proceso se dirijo a las presidentes de las J.A.C y no a los coordinadores de los comités ambientales por lo tanto se debe aumentar la capacitación de estos últimos.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Muy pocas J.A.C cumplen con la formación de los comités ambientales.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Ausencia de funcionarios que apoyen los comités ambientales.</w:t>
      </w:r>
    </w:p>
    <w:p w:rsid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Se debe realizar visitas comunales para la convocación de personas (debilidad aportada como una propuesta para nuevos proyectos).</w:t>
      </w:r>
    </w:p>
    <w:p w:rsid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lastRenderedPageBreak/>
        <w:t>Estrategias Implementadas en las Actividades: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Aprendizaje atreves de lúdicas.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Incentivos por puntualidad y participación (se proporciona fichas para creación de ecosistemas).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Implementación de estrategia WET, utilizada por la UNESCO.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Trabajo con líderes comunales.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Los trabajos fueron de enfoque teórico-práctico.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Mecanismos de Evaluación y Seguimiento: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Tareas.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Guías.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Sondeo de preguntas y entrega de incentivos.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Planeadores y verificación de cumplimiento de los objetivos propuestos.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(En la socialización de este ítem un líder comunal realiza la propuesta de entregar el tema de cada sesión a los participantes para que estos investiguen el tema).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 xml:space="preserve">Articulación Institucional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 xml:space="preserve">Dirección de Participación Ciudadana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Dirección de Gestión Ambiental – ATA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 xml:space="preserve">Conecta (ONG de emprendimiento y empleo, facilitan las instalaciones para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TEHATI)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UNIMINUTO (pasante)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SENA (pasante).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Difusión del Proyecto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 xml:space="preserve">Grupo de </w:t>
      </w:r>
      <w:r w:rsidRPr="00BC00E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</w:t>
      </w:r>
      <w:r w:rsidRPr="00BC00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Pr="00BC00E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 w:rsidRPr="00BC00E2">
        <w:rPr>
          <w:rFonts w:ascii="Arial" w:hAnsi="Arial" w:cs="Arial"/>
          <w:sz w:val="24"/>
          <w:szCs w:val="24"/>
        </w:rPr>
        <w:t>pp</w:t>
      </w:r>
      <w:r w:rsidRPr="00BC00E2">
        <w:rPr>
          <w:rFonts w:ascii="Arial" w:hAnsi="Arial" w:cs="Arial"/>
          <w:sz w:val="24"/>
          <w:szCs w:val="24"/>
        </w:rPr>
        <w:t xml:space="preserve">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Página de Facebook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Radio Rumbo (emisora).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Formas de Documentación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Listados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Registros fotográficos y videos.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Mecanismos de Evaluación y Registro de Presupuesto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Excel cuadro presupuestal con aportes económicos de TEHATI.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Eventos de Financiación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No se realizaron.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Pr="00BC00E2" w:rsidRDefault="00BC00E2" w:rsidP="00BC00E2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C00E2">
        <w:rPr>
          <w:rFonts w:ascii="Arial" w:hAnsi="Arial" w:cs="Arial"/>
          <w:b/>
          <w:i/>
          <w:sz w:val="24"/>
          <w:szCs w:val="24"/>
        </w:rPr>
        <w:t>Formato F3: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 xml:space="preserve">Tres talleres de 2 horas (17 y </w:t>
      </w:r>
      <w:proofErr w:type="gramStart"/>
      <w:r w:rsidRPr="00BC00E2">
        <w:rPr>
          <w:rFonts w:ascii="Arial" w:hAnsi="Arial" w:cs="Arial"/>
          <w:sz w:val="24"/>
          <w:szCs w:val="24"/>
        </w:rPr>
        <w:t>31  de</w:t>
      </w:r>
      <w:proofErr w:type="gramEnd"/>
      <w:r w:rsidRPr="00BC00E2">
        <w:rPr>
          <w:rFonts w:ascii="Arial" w:hAnsi="Arial" w:cs="Arial"/>
          <w:sz w:val="24"/>
          <w:szCs w:val="24"/>
        </w:rPr>
        <w:t xml:space="preserve"> enero) 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  <w:r w:rsidRPr="00BC00E2">
        <w:rPr>
          <w:rFonts w:ascii="Arial" w:hAnsi="Arial" w:cs="Arial"/>
          <w:sz w:val="24"/>
          <w:szCs w:val="24"/>
        </w:rPr>
        <w:t>Una salida ecológica de 8 horas y un encuentro de 4 horas (28 de febrero).</w:t>
      </w:r>
    </w:p>
    <w:p w:rsidR="00BC00E2" w:rsidRPr="00BC00E2" w:rsidRDefault="00BC00E2" w:rsidP="00BC00E2">
      <w:pPr>
        <w:spacing w:line="360" w:lineRule="auto"/>
        <w:rPr>
          <w:rFonts w:ascii="Arial" w:hAnsi="Arial" w:cs="Arial"/>
          <w:sz w:val="24"/>
          <w:szCs w:val="24"/>
        </w:rPr>
      </w:pPr>
    </w:p>
    <w:p w:rsidR="00BC00E2" w:rsidRDefault="00BC00E2">
      <w:bookmarkStart w:id="0" w:name="_GoBack"/>
      <w:bookmarkEnd w:id="0"/>
    </w:p>
    <w:sectPr w:rsidR="00BC00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D89"/>
    <w:multiLevelType w:val="hybridMultilevel"/>
    <w:tmpl w:val="3A927A9C"/>
    <w:lvl w:ilvl="0" w:tplc="30D02C84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772296"/>
    <w:multiLevelType w:val="hybridMultilevel"/>
    <w:tmpl w:val="1DBCF514"/>
    <w:lvl w:ilvl="0" w:tplc="7F1E3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E2"/>
    <w:rsid w:val="00B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2876"/>
  <w15:chartTrackingRefBased/>
  <w15:docId w15:val="{75ABDC1D-5AAD-4EA1-A15E-2E1117CA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Gomez Arevalo</dc:creator>
  <cp:keywords/>
  <dc:description/>
  <cp:lastModifiedBy>Ruth Gomez Arevalo</cp:lastModifiedBy>
  <cp:revision>1</cp:revision>
  <dcterms:created xsi:type="dcterms:W3CDTF">2019-05-09T20:10:00Z</dcterms:created>
  <dcterms:modified xsi:type="dcterms:W3CDTF">2019-05-09T20:24:00Z</dcterms:modified>
</cp:coreProperties>
</file>