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DB74" w14:textId="77777777" w:rsidR="00C004E3" w:rsidRPr="00C004E3" w:rsidRDefault="00C004E3" w:rsidP="00C004E3">
      <w:pPr>
        <w:spacing w:line="360" w:lineRule="auto"/>
        <w:jc w:val="center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Taller de Exigibilidad de Derechos, Proyecto </w:t>
      </w:r>
      <w:r w:rsidRPr="00C004E3">
        <w:rPr>
          <w:rFonts w:ascii="Arial" w:eastAsia="Calibri" w:hAnsi="Arial" w:cs="Arial"/>
          <w:b/>
          <w:sz w:val="28"/>
          <w:szCs w:val="24"/>
        </w:rPr>
        <w:t>Estrategia para el fortalecimiento de los comités ambientales al interior de las Juntas de acción comunal - JAC en el municipio de Soacha</w:t>
      </w:r>
    </w:p>
    <w:p w14:paraId="2087DFED" w14:textId="77777777" w:rsidR="00C004E3" w:rsidRPr="00C004E3" w:rsidRDefault="00C004E3" w:rsidP="00C004E3">
      <w:pPr>
        <w:spacing w:line="360" w:lineRule="auto"/>
        <w:jc w:val="center"/>
        <w:rPr>
          <w:rFonts w:ascii="Arial" w:eastAsia="Calibri" w:hAnsi="Arial" w:cs="Arial"/>
          <w:b/>
          <w:sz w:val="28"/>
          <w:szCs w:val="24"/>
        </w:rPr>
      </w:pPr>
    </w:p>
    <w:p w14:paraId="17A63CD3" w14:textId="77777777" w:rsidR="00C004E3" w:rsidRDefault="00C004E3" w:rsidP="00C004E3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782731" w14:textId="1A756FC9" w:rsidR="00C004E3" w:rsidRDefault="00C004E3" w:rsidP="00C004E3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Fecha: </w:t>
      </w:r>
      <w:r w:rsidRPr="00C004E3">
        <w:rPr>
          <w:rFonts w:ascii="Arial" w:eastAsia="Calibri" w:hAnsi="Arial" w:cs="Arial"/>
          <w:sz w:val="24"/>
          <w:szCs w:val="24"/>
        </w:rPr>
        <w:t xml:space="preserve">febrero </w:t>
      </w:r>
      <w:r w:rsidR="0067083F">
        <w:rPr>
          <w:rFonts w:ascii="Arial" w:eastAsia="Calibri" w:hAnsi="Arial" w:cs="Arial"/>
          <w:sz w:val="24"/>
          <w:szCs w:val="24"/>
        </w:rPr>
        <w:t>07</w:t>
      </w:r>
      <w:bookmarkStart w:id="0" w:name="_GoBack"/>
      <w:bookmarkEnd w:id="0"/>
      <w:r w:rsidRPr="00C004E3">
        <w:rPr>
          <w:rFonts w:ascii="Arial" w:eastAsia="Calibri" w:hAnsi="Arial" w:cs="Arial"/>
          <w:sz w:val="24"/>
          <w:szCs w:val="24"/>
        </w:rPr>
        <w:t xml:space="preserve"> de 2018</w:t>
      </w:r>
      <w:r w:rsidRPr="00C004E3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F847A04" w14:textId="77777777" w:rsid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Lugar: </w:t>
      </w:r>
      <w:r>
        <w:rPr>
          <w:rFonts w:ascii="Arial" w:eastAsia="Calibri" w:hAnsi="Arial" w:cs="Arial"/>
          <w:sz w:val="24"/>
          <w:szCs w:val="24"/>
        </w:rPr>
        <w:t xml:space="preserve">Instalaciones TEHATI </w:t>
      </w:r>
    </w:p>
    <w:p w14:paraId="38499E8E" w14:textId="77777777" w:rsid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Asistente: </w:t>
      </w:r>
      <w:r>
        <w:rPr>
          <w:rFonts w:ascii="Arial" w:eastAsia="Calibri" w:hAnsi="Arial" w:cs="Arial"/>
          <w:sz w:val="24"/>
          <w:szCs w:val="24"/>
        </w:rPr>
        <w:t xml:space="preserve">Directivas de TEHATI, profesional en formación de trabajo social Ruth Gómez Arevalo y líderes comunales. </w:t>
      </w:r>
    </w:p>
    <w:p w14:paraId="7B5482C7" w14:textId="77777777" w:rsid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b/>
          <w:sz w:val="24"/>
          <w:szCs w:val="24"/>
        </w:rPr>
        <w:t>Hora de Inicio: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2:00 pm</w:t>
      </w:r>
    </w:p>
    <w:p w14:paraId="7429FA49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73B53D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 xml:space="preserve">Se lleva a cabo un taller </w:t>
      </w:r>
      <w:r>
        <w:rPr>
          <w:rFonts w:ascii="Arial" w:eastAsia="Calibri" w:hAnsi="Arial" w:cs="Arial"/>
          <w:sz w:val="24"/>
          <w:szCs w:val="24"/>
        </w:rPr>
        <w:t xml:space="preserve">dirigido a </w:t>
      </w:r>
      <w:r w:rsidRPr="00C004E3">
        <w:rPr>
          <w:rFonts w:ascii="Arial" w:eastAsia="Calibri" w:hAnsi="Arial" w:cs="Arial"/>
          <w:sz w:val="24"/>
          <w:szCs w:val="24"/>
        </w:rPr>
        <w:t xml:space="preserve">líderes comunales en las instalaciones de la fundación, dirigido por la doctora Marvi Nañez, el taller se titula </w:t>
      </w:r>
      <w:r w:rsidRPr="00C004E3">
        <w:rPr>
          <w:rFonts w:ascii="Arial" w:eastAsia="Calibri" w:hAnsi="Arial" w:cs="Arial"/>
          <w:i/>
          <w:sz w:val="24"/>
          <w:szCs w:val="24"/>
        </w:rPr>
        <w:t>Exigibilidad de los Derechos Ambientales.</w:t>
      </w:r>
    </w:p>
    <w:p w14:paraId="36FC9C3C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>Se realiza una línea de tiempo donde cada líder aporta:</w:t>
      </w:r>
    </w:p>
    <w:p w14:paraId="140270AF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>Problemática ambiental en su territorio (barrio)</w:t>
      </w:r>
    </w:p>
    <w:p w14:paraId="3CA9969B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 xml:space="preserve">Tiempo de identificación de dicha problemática </w:t>
      </w:r>
    </w:p>
    <w:p w14:paraId="51039884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>Mecanismos de participación realizados y /o conocidos.</w:t>
      </w:r>
    </w:p>
    <w:p w14:paraId="11FEE27D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>Se define los principios y valores de la Constitución vigente colombiana, sus fines y derechos, para esta explicación del tema se realiza nuevamente una línea de tiempo con artículos, fecha de expedición y mecanismo de participación.</w:t>
      </w:r>
    </w:p>
    <w:p w14:paraId="7A43836A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>Se explica algunos mecanismos de participación ciudadana y quien los convoca.</w:t>
      </w:r>
    </w:p>
    <w:p w14:paraId="0B156795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 xml:space="preserve">Se establece una línea de </w:t>
      </w:r>
      <w:proofErr w:type="gramStart"/>
      <w:r w:rsidRPr="00C004E3">
        <w:rPr>
          <w:rFonts w:ascii="Arial" w:eastAsia="Calibri" w:hAnsi="Arial" w:cs="Arial"/>
          <w:sz w:val="24"/>
          <w:szCs w:val="24"/>
        </w:rPr>
        <w:t>algunas  leyes</w:t>
      </w:r>
      <w:proofErr w:type="gramEnd"/>
      <w:r w:rsidRPr="00C004E3">
        <w:rPr>
          <w:rFonts w:ascii="Arial" w:eastAsia="Calibri" w:hAnsi="Arial" w:cs="Arial"/>
          <w:sz w:val="24"/>
          <w:szCs w:val="24"/>
        </w:rPr>
        <w:t xml:space="preserve"> y decretos.</w:t>
      </w:r>
    </w:p>
    <w:p w14:paraId="4F336C29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lastRenderedPageBreak/>
        <w:t>Finalmente se pide a los líderes comunales que realicen una propuesta de cual mecanismo de participación ciudadana podrían aplicar en pro de la búsqueda de la posible solución a su problemática ambiental en sus territorios.</w:t>
      </w:r>
    </w:p>
    <w:p w14:paraId="02C9411B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04E3">
        <w:rPr>
          <w:rFonts w:ascii="Arial" w:eastAsia="Calibri" w:hAnsi="Arial" w:cs="Arial"/>
          <w:sz w:val="24"/>
          <w:szCs w:val="24"/>
        </w:rPr>
        <w:t>El anterior ejercicio tuvo como objetivo principal mejorar el ejercicio de la participación ciudadana mediante el reconocimiento de los principales mecanismos legales de gestión ambiental.</w:t>
      </w:r>
    </w:p>
    <w:p w14:paraId="7DD364F9" w14:textId="77777777" w:rsidR="00C004E3" w:rsidRPr="00C004E3" w:rsidRDefault="00C004E3" w:rsidP="00C004E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D59F31" w14:textId="77777777" w:rsidR="00C004E3" w:rsidRDefault="00C004E3" w:rsidP="00C004E3">
      <w:pPr>
        <w:spacing w:line="360" w:lineRule="auto"/>
        <w:jc w:val="both"/>
      </w:pPr>
    </w:p>
    <w:sectPr w:rsidR="00C004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E3"/>
    <w:rsid w:val="0067083F"/>
    <w:rsid w:val="00C0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C0B6"/>
  <w15:chartTrackingRefBased/>
  <w15:docId w15:val="{583CF9DD-9570-4015-8712-EDA848A1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Gomez Arevalo</dc:creator>
  <cp:keywords/>
  <dc:description/>
  <cp:lastModifiedBy>Ruth Gomez Arevalo</cp:lastModifiedBy>
  <cp:revision>2</cp:revision>
  <dcterms:created xsi:type="dcterms:W3CDTF">2019-05-09T20:00:00Z</dcterms:created>
  <dcterms:modified xsi:type="dcterms:W3CDTF">2019-05-09T20:16:00Z</dcterms:modified>
</cp:coreProperties>
</file>